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519" w:rsidRDefault="000F2F36" w:rsidP="000F2F36">
      <w:pPr>
        <w:spacing w:after="0"/>
      </w:pPr>
      <w:r>
        <w:t xml:space="preserve">Bod 2: </w:t>
      </w:r>
    </w:p>
    <w:p w:rsidR="000F2F36" w:rsidRDefault="00945680" w:rsidP="000F2F36">
      <w:pPr>
        <w:spacing w:after="0"/>
        <w:jc w:val="both"/>
        <w:rPr>
          <w:rFonts w:cstheme="minorHAnsi"/>
          <w:color w:val="333333"/>
          <w:shd w:val="clear" w:color="auto" w:fill="FFFFFF"/>
        </w:rPr>
      </w:pPr>
      <w:r>
        <w:t xml:space="preserve">a) </w:t>
      </w:r>
      <w:r w:rsidR="000F2F36">
        <w:t xml:space="preserve">Stručný popis akce: </w:t>
      </w:r>
      <w:proofErr w:type="spellStart"/>
      <w:r w:rsidR="000F2F36">
        <w:t>Dobrokavárna</w:t>
      </w:r>
      <w:proofErr w:type="spellEnd"/>
      <w:r w:rsidR="000F2F36">
        <w:t xml:space="preserve"> bude pacientům na </w:t>
      </w:r>
      <w:proofErr w:type="spellStart"/>
      <w:r w:rsidR="000F2F36">
        <w:t>Hematoonkologické</w:t>
      </w:r>
      <w:proofErr w:type="spellEnd"/>
      <w:r w:rsidR="000F2F36">
        <w:t xml:space="preserve"> klinice poskytovat služby </w:t>
      </w:r>
      <w:r>
        <w:t>jak kavárenské, tak i společenské a podpůrné</w:t>
      </w:r>
      <w:r w:rsidR="000F2F36">
        <w:t xml:space="preserve">. Kavárna má podpořit pacienty, kteří se sem sjíždějí z celého Olomouckého kraje a naše nemocnice jim poskytuje špičkovou zdravotní péči. Denně je zde ambulantně ošetřeno 80 až 120 pacientů. Nová klinika je umístěna v pavilónu, který byl Krajským úřadem oceněn jako </w:t>
      </w:r>
      <w:r w:rsidR="000F2F36" w:rsidRPr="000F2F36">
        <w:rPr>
          <w:rFonts w:cstheme="minorHAnsi"/>
          <w:color w:val="333333"/>
          <w:shd w:val="clear" w:color="auto" w:fill="FFFFFF"/>
        </w:rPr>
        <w:t>Stavba roku 2020 Olomouckého kraje v kategorii Stavby občanské vybavenosti a úpravy veřejných prostor</w:t>
      </w:r>
      <w:r w:rsidR="000F2F36">
        <w:rPr>
          <w:rFonts w:cstheme="minorHAnsi"/>
          <w:color w:val="333333"/>
          <w:shd w:val="clear" w:color="auto" w:fill="FFFFFF"/>
        </w:rPr>
        <w:t xml:space="preserve">. Z důvodu zajištění většího komfortu pro naše pacienty, chceme jim dopřát stejný komfort jako mají např. ve FN Ostrava, FN Brno. </w:t>
      </w:r>
    </w:p>
    <w:p w:rsidR="00945680" w:rsidRDefault="00945680" w:rsidP="000F2F36">
      <w:pPr>
        <w:spacing w:after="0"/>
        <w:jc w:val="both"/>
      </w:pPr>
    </w:p>
    <w:p w:rsidR="00945680" w:rsidRDefault="00945680" w:rsidP="000F2F36">
      <w:pPr>
        <w:spacing w:after="0"/>
        <w:jc w:val="both"/>
      </w:pPr>
      <w:r>
        <w:t xml:space="preserve">b) Podrobný popis projektu: </w:t>
      </w:r>
      <w:proofErr w:type="spellStart"/>
      <w:r>
        <w:t>Dobrokavárna</w:t>
      </w:r>
      <w:proofErr w:type="spellEnd"/>
      <w:r>
        <w:t xml:space="preserve"> na </w:t>
      </w:r>
      <w:proofErr w:type="spellStart"/>
      <w:r w:rsidR="00AD6710">
        <w:t>h</w:t>
      </w:r>
      <w:r>
        <w:t>ematoonkologické</w:t>
      </w:r>
      <w:proofErr w:type="spellEnd"/>
      <w:r>
        <w:t xml:space="preserve"> klinice bude sloužit jak pacientům s imunosupresivními potřebami, tak i jejich případnému doprovodu. </w:t>
      </w:r>
      <w:proofErr w:type="spellStart"/>
      <w:r>
        <w:t>Dobrokavárna</w:t>
      </w:r>
      <w:proofErr w:type="spellEnd"/>
      <w:r>
        <w:t xml:space="preserve"> slouží nejen jako pouhá možnost občerstvení, ale zároveň i jako </w:t>
      </w:r>
      <w:proofErr w:type="spellStart"/>
      <w:r>
        <w:t>společensko</w:t>
      </w:r>
      <w:proofErr w:type="spellEnd"/>
      <w:r>
        <w:t xml:space="preserve"> – podpůrné prostředí při ambulantní péči. Imunosupresivní pacienti, kteří se zde ambulantně léčí v budově, která byla oceněna i Krajským </w:t>
      </w:r>
      <w:r w:rsidRPr="00AD6710">
        <w:rPr>
          <w:rFonts w:cstheme="minorHAnsi"/>
        </w:rPr>
        <w:t xml:space="preserve">úřadem </w:t>
      </w:r>
      <w:r w:rsidR="00AD6710" w:rsidRPr="00AD6710">
        <w:rPr>
          <w:rFonts w:cstheme="minorHAnsi"/>
        </w:rPr>
        <w:t>(</w:t>
      </w:r>
      <w:r w:rsidR="00AD6710" w:rsidRPr="00AD6710">
        <w:rPr>
          <w:rFonts w:cstheme="minorHAnsi"/>
          <w:color w:val="333333"/>
          <w:shd w:val="clear" w:color="auto" w:fill="FFFFFF"/>
        </w:rPr>
        <w:t>TITUL Stavba roku 2020 Olomouckého kraje v kategorii Stavby občanské vybavenosti a úpravy veřejných prostor)</w:t>
      </w:r>
      <w:r w:rsidR="00AD6710">
        <w:rPr>
          <w:rFonts w:ascii="Arial" w:hAnsi="Arial" w:cs="Arial"/>
          <w:color w:val="333333"/>
          <w:shd w:val="clear" w:color="auto" w:fill="FFFFFF"/>
        </w:rPr>
        <w:t xml:space="preserve"> </w:t>
      </w:r>
      <w:r>
        <w:t xml:space="preserve">mají i jiné </w:t>
      </w:r>
      <w:proofErr w:type="gramStart"/>
      <w:r>
        <w:t>potřeby,</w:t>
      </w:r>
      <w:proofErr w:type="gramEnd"/>
      <w:r>
        <w:t xml:space="preserve"> než pouze ty zdravotní. Při celkové léčbě je důležitá i psychika pacienta a jeho duševní rozpoložení. </w:t>
      </w:r>
      <w:proofErr w:type="spellStart"/>
      <w:r>
        <w:t>Dobrokavárna</w:t>
      </w:r>
      <w:proofErr w:type="spellEnd"/>
      <w:r>
        <w:t xml:space="preserve"> má tyto všechny aspekty možnost splnit, stejně jako to plní již pro pacienty jiných fakultních nemocnic např. v Ostravě, Brně.  </w:t>
      </w:r>
    </w:p>
    <w:p w:rsidR="00444B3F" w:rsidRDefault="00945680" w:rsidP="000F2F36">
      <w:pPr>
        <w:spacing w:after="0"/>
        <w:jc w:val="both"/>
      </w:pPr>
      <w:r>
        <w:t xml:space="preserve">Z důvodu zvýšených požadavků na hygienu u imunosupresivních pacientů je nutné jim zajistit jednorázové papírové kelímky, kdy každý pacient či jejich doprovod bude mít jistotu, že dostává pro něj vhodný obalový materiál na konzumovaný horký nápoj. Tyto nápoje budou připravovány </w:t>
      </w:r>
      <w:r w:rsidR="00444B3F">
        <w:t xml:space="preserve">dobrovolníky, kteří budou z řad firemních dobrovolníků. Na fungování </w:t>
      </w:r>
      <w:proofErr w:type="spellStart"/>
      <w:r w:rsidR="00444B3F">
        <w:t>Dobrokavárny</w:t>
      </w:r>
      <w:proofErr w:type="spellEnd"/>
      <w:r w:rsidR="00444B3F">
        <w:t xml:space="preserve"> na základě provedeného průzkumu je nutné </w:t>
      </w:r>
      <w:r w:rsidR="004852D9">
        <w:t xml:space="preserve">vybavení vyšší úrovně jak z důvodu </w:t>
      </w:r>
      <w:proofErr w:type="spellStart"/>
      <w:r w:rsidR="004852D9">
        <w:t>urdžitelnosti</w:t>
      </w:r>
      <w:proofErr w:type="spellEnd"/>
      <w:r w:rsidR="004852D9">
        <w:t xml:space="preserve"> investice, tak i z důvodu zvýšeních nároků na obsluhu imunosupresivních pacientů na </w:t>
      </w:r>
      <w:proofErr w:type="spellStart"/>
      <w:r w:rsidR="00AD6710">
        <w:t>h</w:t>
      </w:r>
      <w:r w:rsidR="004852D9">
        <w:t>ematoonkologické</w:t>
      </w:r>
      <w:proofErr w:type="spellEnd"/>
      <w:r w:rsidR="004852D9">
        <w:t xml:space="preserve"> klinice FNOL. </w:t>
      </w:r>
      <w:proofErr w:type="spellStart"/>
      <w:r w:rsidR="004852D9">
        <w:t>Dobrokavárna</w:t>
      </w:r>
      <w:proofErr w:type="spellEnd"/>
      <w:r w:rsidR="004852D9">
        <w:t xml:space="preserve"> má všechny aspekty společenské odpovědnosti a naplňování poslání pomoci a podpory pro ambulantní pacienty ošetřované ve FNOL. </w:t>
      </w:r>
    </w:p>
    <w:p w:rsidR="00945680" w:rsidRDefault="00444B3F" w:rsidP="000F2F36">
      <w:pPr>
        <w:spacing w:after="0"/>
        <w:jc w:val="both"/>
      </w:pPr>
      <w:r>
        <w:t xml:space="preserve">Na obsluhu </w:t>
      </w:r>
      <w:proofErr w:type="spellStart"/>
      <w:r>
        <w:t>Dobrokavárny</w:t>
      </w:r>
      <w:proofErr w:type="spellEnd"/>
      <w:r>
        <w:t xml:space="preserve"> je plánováno její obsazení firemními dobrovolníky z řad místních či okolních f</w:t>
      </w:r>
      <w:r w:rsidR="004852D9">
        <w:t>i</w:t>
      </w:r>
      <w:r>
        <w:t xml:space="preserve">rem, kdy v rámci jejich firemní politiky je možné 1-2 dny v roce věnovat charitativní činnosti. Obsluha dobrovolníky je </w:t>
      </w:r>
      <w:r w:rsidR="008F3FE0">
        <w:t xml:space="preserve">všeobecně prospěšná </w:t>
      </w:r>
      <w:r>
        <w:t xml:space="preserve">jak pro pacienty, tak i pro samotné dobrovolníky, kteří si díky těmto dnům pro charitu dokáží i v rámci svých pracovních povinností najít čas na pomoc druhým. Poslední rok, kdy nás všechny sužovala pandemie covid-19 jsme se mnohé o vzájemné výpomoci dozvěděli a její potřebu pocítili všichni z nás. </w:t>
      </w:r>
    </w:p>
    <w:p w:rsidR="00AD6710" w:rsidRDefault="00AD6710" w:rsidP="000F2F36">
      <w:pPr>
        <w:spacing w:after="0"/>
        <w:jc w:val="both"/>
      </w:pPr>
      <w:r>
        <w:t xml:space="preserve">Tímto žádáme o podporu tohoto projektu, kdy naše </w:t>
      </w:r>
      <w:proofErr w:type="spellStart"/>
      <w:r>
        <w:t>hematoonkologická</w:t>
      </w:r>
      <w:proofErr w:type="spellEnd"/>
      <w:r>
        <w:t xml:space="preserve"> klinika je zde pro všechny pacienty z Olomouckého kraje a zajištuje jim tak špičkové ošetření v rámci jejich bydliště či blízkého okolí v dojezdové vzdálenosti v jejich domovském kraji. </w:t>
      </w:r>
    </w:p>
    <w:p w:rsidR="00AD6710" w:rsidRDefault="00AD6710" w:rsidP="000F2F36">
      <w:pPr>
        <w:spacing w:after="0"/>
        <w:jc w:val="both"/>
      </w:pPr>
    </w:p>
    <w:p w:rsidR="000F2F36" w:rsidRDefault="000F2F36" w:rsidP="000F2F36">
      <w:pPr>
        <w:spacing w:line="240" w:lineRule="auto"/>
      </w:pPr>
      <w:bookmarkStart w:id="0" w:name="_GoBack"/>
      <w:bookmarkEnd w:id="0"/>
    </w:p>
    <w:p w:rsidR="00945680" w:rsidRDefault="00945680" w:rsidP="000F2F36">
      <w:pPr>
        <w:spacing w:line="240" w:lineRule="auto"/>
      </w:pPr>
    </w:p>
    <w:p w:rsidR="00945680" w:rsidRDefault="00945680" w:rsidP="000F2F36">
      <w:pPr>
        <w:spacing w:line="240" w:lineRule="auto"/>
      </w:pPr>
    </w:p>
    <w:sectPr w:rsidR="0094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26141"/>
    <w:multiLevelType w:val="hybridMultilevel"/>
    <w:tmpl w:val="C3B44BEA"/>
    <w:lvl w:ilvl="0" w:tplc="847279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36"/>
    <w:rsid w:val="000F2F36"/>
    <w:rsid w:val="00444B3F"/>
    <w:rsid w:val="004852D9"/>
    <w:rsid w:val="00890C31"/>
    <w:rsid w:val="008F3FE0"/>
    <w:rsid w:val="00945680"/>
    <w:rsid w:val="00990519"/>
    <w:rsid w:val="009B5E3D"/>
    <w:rsid w:val="00AD6710"/>
    <w:rsid w:val="00C81030"/>
    <w:rsid w:val="00C83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EB7F"/>
  <w15:chartTrackingRefBased/>
  <w15:docId w15:val="{1166FC01-A748-4DD3-B101-6F51A3FF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2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2503</Characters>
  <Application>Microsoft Office Word</Application>
  <DocSecurity>4</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Bombíková Kateřina, Mgr.</dc:creator>
  <cp:keywords/>
  <dc:description/>
  <cp:lastModifiedBy>Bombíková Kateřina, Mgr.</cp:lastModifiedBy>
  <cp:revision>2</cp:revision>
  <cp:lastPrinted>2021-08-11T07:51:00Z</cp:lastPrinted>
  <dcterms:created xsi:type="dcterms:W3CDTF">2021-08-26T07:27:00Z</dcterms:created>
  <dcterms:modified xsi:type="dcterms:W3CDTF">2021-08-26T07:27:00Z</dcterms:modified>
</cp:coreProperties>
</file>