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7B" w:rsidRDefault="00DD7521"/>
    <w:p w:rsidR="00566AD7" w:rsidRDefault="00566AD7"/>
    <w:p w:rsidR="00566AD7" w:rsidRDefault="00566AD7"/>
    <w:p w:rsidR="00566AD7" w:rsidRDefault="00566AD7" w:rsidP="00566AD7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ZPRÁVA O REALIZACI PILOTNÍHO OVĚŘENÍ</w:t>
      </w:r>
    </w:p>
    <w:p w:rsidR="00566AD7" w:rsidRDefault="00566AD7" w:rsidP="00566AD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č. 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proofErr w:type="gramStart"/>
      <w:r>
        <w:rPr>
          <w:b/>
          <w:sz w:val="20"/>
          <w:szCs w:val="20"/>
        </w:rPr>
        <w:t>2021</w:t>
      </w:r>
      <w:r>
        <w:rPr>
          <w:b/>
          <w:sz w:val="20"/>
          <w:szCs w:val="20"/>
        </w:rPr>
        <w:t xml:space="preserve"> - 2022</w:t>
      </w:r>
      <w:proofErr w:type="gramEnd"/>
    </w:p>
    <w:p w:rsidR="00566AD7" w:rsidRDefault="00566AD7" w:rsidP="00566AD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Název dotačního programu: Program podpory dobrovolnické činnosti u poskytovatelů zdravotních služeb</w:t>
      </w:r>
    </w:p>
    <w:p w:rsidR="00DD7521" w:rsidRDefault="00DD7521" w:rsidP="00DD7521">
      <w:pPr>
        <w:spacing w:after="0"/>
        <w:jc w:val="center"/>
      </w:pPr>
    </w:p>
    <w:p w:rsidR="00566AD7" w:rsidRPr="00DD7521" w:rsidRDefault="00DD7521" w:rsidP="00DD7521">
      <w:pPr>
        <w:spacing w:after="0"/>
        <w:jc w:val="center"/>
        <w:rPr>
          <w:b/>
        </w:rPr>
      </w:pPr>
      <w:r w:rsidRPr="00DD7521">
        <w:rPr>
          <w:b/>
        </w:rPr>
        <w:t xml:space="preserve">01.04.2021 -30.09.2021 </w:t>
      </w:r>
    </w:p>
    <w:p w:rsidR="00566AD7" w:rsidRDefault="00566AD7" w:rsidP="00566AD7">
      <w:pPr>
        <w:jc w:val="both"/>
        <w:rPr>
          <w:rFonts w:cstheme="minorHAnsi"/>
          <w:i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Popis realizace pilotního ověření</w:t>
      </w:r>
      <w:r w:rsidRPr="009A116A">
        <w:rPr>
          <w:b/>
          <w:i/>
          <w:sz w:val="20"/>
          <w:szCs w:val="20"/>
        </w:rPr>
        <w:t xml:space="preserve">: </w:t>
      </w:r>
      <w:r w:rsidRPr="009A116A">
        <w:rPr>
          <w:i/>
          <w:noProof/>
          <w:sz w:val="20"/>
          <w:szCs w:val="20"/>
        </w:rPr>
        <w:t xml:space="preserve">V současné době probíhá návrat dobrovolníků na kliniky a </w:t>
      </w:r>
      <w:r>
        <w:rPr>
          <w:i/>
          <w:noProof/>
          <w:sz w:val="20"/>
          <w:szCs w:val="20"/>
        </w:rPr>
        <w:t xml:space="preserve">lůžková </w:t>
      </w:r>
      <w:r w:rsidRPr="009A116A">
        <w:rPr>
          <w:i/>
          <w:noProof/>
          <w:sz w:val="20"/>
          <w:szCs w:val="20"/>
        </w:rPr>
        <w:t>oddělení v rámci FNOL. Původní základnu dobrovolníků, kteří zde působili, se nepodařilo obnovit a bylo tedy nutné oslovit dobrovolníky nové</w:t>
      </w:r>
      <w:r>
        <w:rPr>
          <w:i/>
          <w:noProof/>
          <w:sz w:val="20"/>
          <w:szCs w:val="20"/>
        </w:rPr>
        <w:t xml:space="preserve">, </w:t>
      </w:r>
      <w:r w:rsidRPr="009A116A">
        <w:rPr>
          <w:i/>
          <w:noProof/>
          <w:sz w:val="20"/>
          <w:szCs w:val="20"/>
        </w:rPr>
        <w:t xml:space="preserve">vyškolit </w:t>
      </w:r>
      <w:r>
        <w:rPr>
          <w:i/>
          <w:noProof/>
          <w:sz w:val="20"/>
          <w:szCs w:val="20"/>
        </w:rPr>
        <w:t xml:space="preserve">je </w:t>
      </w:r>
      <w:r w:rsidRPr="009A116A">
        <w:rPr>
          <w:i/>
          <w:noProof/>
          <w:sz w:val="20"/>
          <w:szCs w:val="20"/>
        </w:rPr>
        <w:t>a začlenit na jednotlivá pracoviště. Nábor dobrovolníků probíhá prostřednictvím letáčků, smyček na obrazovkách ve FNOL</w:t>
      </w:r>
      <w:r>
        <w:rPr>
          <w:i/>
          <w:noProof/>
          <w:sz w:val="20"/>
          <w:szCs w:val="20"/>
        </w:rPr>
        <w:t>, umístěných</w:t>
      </w:r>
      <w:r w:rsidRPr="009A116A">
        <w:rPr>
          <w:i/>
          <w:noProof/>
          <w:sz w:val="20"/>
          <w:szCs w:val="20"/>
        </w:rPr>
        <w:t xml:space="preserve"> v jednotlivých čekárnách a prostorech v rámci FNOL, dále pak na facebokových stránkách, instagramu, webových stránkách DC FNOL. Jak probíhá pozvolný návrat dobrovolníků do FNOL na jednotlivá pracoviště, dochází </w:t>
      </w:r>
      <w:r>
        <w:rPr>
          <w:i/>
          <w:noProof/>
          <w:sz w:val="20"/>
          <w:szCs w:val="20"/>
        </w:rPr>
        <w:t>souběžně</w:t>
      </w:r>
      <w:r w:rsidRPr="009A116A">
        <w:rPr>
          <w:i/>
          <w:noProof/>
          <w:sz w:val="20"/>
          <w:szCs w:val="20"/>
        </w:rPr>
        <w:t xml:space="preserve"> i k rozšíření počtu klinik, na kterých dobrovolníci působí. Opětovný návrat dobrovolníků má za prvotní cíl udržování sociálních vazeb u hospitalizovaných a dlouhodobě hospitalizovaných pacientů ve FNOL. Dobrovolníci tráví svůj volný čas na jednotlivých odděleních FNOL a společně s pacienty si povídají, čtou, hrají různé deskové hry, procházejí se na chodbě oddělení za pomoci chodítek či s pacienty tráví čas venku při vhodném počasí. Dále s pacienty luští křížovky, malují mandaly, omalovánky pro dospělé. Rovněž si společně procvičují motoriku při skládání Rubikovy kostky, hraní mikáda a dechového cvičení společně s bublifuky. Jako další cíle jsou naplnění jak linie A a B dle projektu </w:t>
      </w:r>
      <w:r w:rsidRPr="009A116A">
        <w:rPr>
          <w:rFonts w:cstheme="minorHAnsi"/>
          <w:i/>
          <w:sz w:val="20"/>
          <w:szCs w:val="20"/>
          <w:shd w:val="clear" w:color="auto" w:fill="FFFFFF"/>
        </w:rPr>
        <w:t>„</w:t>
      </w:r>
      <w:proofErr w:type="spellStart"/>
      <w:r w:rsidRPr="009A116A">
        <w:rPr>
          <w:rFonts w:cstheme="minorHAnsi"/>
          <w:i/>
          <w:sz w:val="20"/>
          <w:szCs w:val="20"/>
          <w:shd w:val="clear" w:color="auto" w:fill="FFFFFF"/>
        </w:rPr>
        <w:t>Efektivizace</w:t>
      </w:r>
      <w:proofErr w:type="spellEnd"/>
      <w:r w:rsidRPr="009A116A">
        <w:rPr>
          <w:rFonts w:cstheme="minorHAnsi"/>
          <w:i/>
          <w:sz w:val="20"/>
          <w:szCs w:val="20"/>
          <w:shd w:val="clear" w:color="auto" w:fill="FFFFFF"/>
        </w:rPr>
        <w:t xml:space="preserve"> nemocniční péče v ČR prostřednictvím dobrovolnické činnosti“. Linie C není ve FNOL realizován</w:t>
      </w:r>
      <w:r>
        <w:rPr>
          <w:rFonts w:cstheme="minorHAnsi"/>
          <w:i/>
          <w:sz w:val="20"/>
          <w:szCs w:val="20"/>
          <w:shd w:val="clear" w:color="auto" w:fill="FFFFFF"/>
        </w:rPr>
        <w:t xml:space="preserve">. </w:t>
      </w:r>
    </w:p>
    <w:p w:rsidR="00566AD7" w:rsidRDefault="00566AD7"/>
    <w:p w:rsidR="00566AD7" w:rsidRDefault="00566AD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Informace k Plánu rozvoje dobrovolnické činnosti: </w:t>
      </w:r>
      <w:r w:rsidRPr="005D6CF6">
        <w:rPr>
          <w:sz w:val="20"/>
          <w:szCs w:val="20"/>
        </w:rPr>
        <w:t>Nábor nových dobrovolníků pro DC FNOL, jejich postupné zaškolení a uvedení na jednotlivá pracoviště,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zapojení DC do osvětových akcí pořádaných FNOL, představení dobrovolnictví na VOŠ zdravotnické – zapojení studentů po výuce do akcí CD. Navázání spolupráce s KNIHOVNOU MĚSTA OLOMOUCE. Zapojení </w:t>
      </w:r>
      <w:proofErr w:type="spellStart"/>
      <w:r>
        <w:rPr>
          <w:sz w:val="20"/>
          <w:szCs w:val="20"/>
        </w:rPr>
        <w:t>kamínkářek</w:t>
      </w:r>
      <w:proofErr w:type="spellEnd"/>
      <w:r>
        <w:rPr>
          <w:sz w:val="20"/>
          <w:szCs w:val="20"/>
        </w:rPr>
        <w:t xml:space="preserve"> do výzvy ve FNOL.</w:t>
      </w:r>
    </w:p>
    <w:p w:rsidR="007F3B52" w:rsidRDefault="007F3B52"/>
    <w:p w:rsidR="007F3B52" w:rsidRDefault="007F3B52"/>
    <w:p w:rsidR="007F3B52" w:rsidRDefault="00DD7521">
      <w:r>
        <w:t>V Olomouci dne: 5.10.2021</w:t>
      </w:r>
    </w:p>
    <w:p w:rsidR="00DD7521" w:rsidRDefault="00DD7521">
      <w:bookmarkStart w:id="0" w:name="_GoBack"/>
      <w:bookmarkEnd w:id="0"/>
    </w:p>
    <w:p w:rsidR="007F3B52" w:rsidRDefault="007F3B52" w:rsidP="007F3B52">
      <w:pPr>
        <w:spacing w:after="0"/>
      </w:pPr>
      <w:bookmarkStart w:id="1" w:name="_Hlk109816639"/>
      <w:r>
        <w:t xml:space="preserve">                                                                                                                  Mgr. Kateřina Bombíková </w:t>
      </w:r>
    </w:p>
    <w:p w:rsidR="007F3B52" w:rsidRDefault="007F3B52">
      <w:r>
        <w:t xml:space="preserve">                                                                                                                 koordinátorka dobrovolníků </w:t>
      </w:r>
      <w:bookmarkEnd w:id="1"/>
    </w:p>
    <w:sectPr w:rsidR="007F3B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D7" w:rsidRDefault="00566AD7" w:rsidP="00566AD7">
      <w:pPr>
        <w:spacing w:after="0" w:line="240" w:lineRule="auto"/>
      </w:pPr>
      <w:r>
        <w:separator/>
      </w:r>
    </w:p>
  </w:endnote>
  <w:endnote w:type="continuationSeparator" w:id="0">
    <w:p w:rsidR="00566AD7" w:rsidRDefault="00566AD7" w:rsidP="0056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D7" w:rsidRPr="006C5BA2" w:rsidRDefault="00566AD7" w:rsidP="00566AD7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>
      <w:rPr>
        <w:noProof/>
        <w:color w:val="706F6F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0CD5E" id="Přímá spojnic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C875C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89146" id="Přímá spojnic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" strokecolor="#5ca6c0" strokeweight=".77717mm">
              <w10:wrap type="topAndBottom" anchorx="page"/>
            </v:line>
          </w:pict>
        </mc:Fallback>
      </mc:AlternateContent>
    </w:r>
    <w:r w:rsidRPr="006C5BA2">
      <w:rPr>
        <w:color w:val="706F6F"/>
        <w:sz w:val="15"/>
      </w:rPr>
      <w:t>I. P. Pavlova 185/6</w:t>
    </w:r>
    <w:r w:rsidRPr="006C5BA2">
      <w:rPr>
        <w:color w:val="1D1D1B"/>
        <w:sz w:val="15"/>
      </w:rPr>
      <w:t xml:space="preserve"> 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fax: </w:t>
    </w:r>
    <w:r w:rsidRPr="006C5BA2">
      <w:rPr>
        <w:color w:val="706F6F"/>
        <w:sz w:val="15"/>
      </w:rPr>
      <w:t>+420 585 413 841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>Bankovní spojení:</w:t>
    </w:r>
    <w:r w:rsidRPr="006C5BA2">
      <w:rPr>
        <w:b/>
        <w:color w:val="5CA6C0"/>
        <w:sz w:val="15"/>
      </w:rPr>
      <w:tab/>
      <w:t xml:space="preserve">IČ: </w:t>
    </w:r>
    <w:r w:rsidRPr="006C5BA2">
      <w:rPr>
        <w:color w:val="706F6F"/>
        <w:sz w:val="15"/>
      </w:rPr>
      <w:t>00098892</w:t>
    </w:r>
  </w:p>
  <w:p w:rsidR="00566AD7" w:rsidRPr="006C5BA2" w:rsidRDefault="00566AD7" w:rsidP="00566AD7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 w:rsidRPr="006C5BA2">
      <w:rPr>
        <w:color w:val="706F6F"/>
        <w:sz w:val="15"/>
      </w:rPr>
      <w:t>779 00 Olomouc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e-mail: </w:t>
    </w:r>
    <w:hyperlink r:id="rId1">
      <w:r w:rsidRPr="006C5BA2">
        <w:rPr>
          <w:color w:val="706F6F"/>
          <w:sz w:val="15"/>
        </w:rPr>
        <w:t>info@fnol.cz</w:t>
      </w:r>
    </w:hyperlink>
    <w:r w:rsidRPr="006C5BA2">
      <w:tab/>
    </w:r>
    <w:r w:rsidRPr="006C5BA2">
      <w:rPr>
        <w:color w:val="706F6F"/>
        <w:sz w:val="15"/>
      </w:rPr>
      <w:t>Česká národní banka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DIČ: </w:t>
    </w:r>
    <w:r w:rsidRPr="006C5BA2">
      <w:rPr>
        <w:color w:val="706F6F"/>
        <w:sz w:val="15"/>
      </w:rPr>
      <w:t>CZ00098892</w:t>
    </w:r>
  </w:p>
  <w:p w:rsidR="00566AD7" w:rsidRPr="00FD042F" w:rsidRDefault="00566AD7" w:rsidP="00566AD7">
    <w:pPr>
      <w:tabs>
        <w:tab w:val="left" w:pos="2268"/>
        <w:tab w:val="left" w:pos="4678"/>
        <w:tab w:val="left" w:pos="7088"/>
      </w:tabs>
      <w:spacing w:after="0" w:line="240" w:lineRule="auto"/>
      <w:rPr>
        <w:color w:val="706F6F"/>
      </w:rPr>
    </w:pPr>
    <w:r w:rsidRPr="006C5BA2">
      <w:rPr>
        <w:b/>
        <w:color w:val="5CA6C0"/>
        <w:sz w:val="15"/>
      </w:rPr>
      <w:t xml:space="preserve">tel: </w:t>
    </w:r>
    <w:r w:rsidRPr="006C5BA2">
      <w:rPr>
        <w:color w:val="706F6F"/>
        <w:sz w:val="15"/>
      </w:rPr>
      <w:t>+420 588 441 111</w:t>
    </w:r>
    <w:r w:rsidRPr="006C5BA2">
      <w:rPr>
        <w:color w:val="706F6F"/>
        <w:sz w:val="15"/>
      </w:rPr>
      <w:tab/>
      <w:t>www.fnol.cz</w:t>
    </w:r>
    <w:r w:rsidRPr="006C5BA2">
      <w:rPr>
        <w:color w:val="706F6F"/>
        <w:sz w:val="15"/>
      </w:rPr>
      <w:tab/>
    </w:r>
    <w:proofErr w:type="spellStart"/>
    <w:r w:rsidRPr="006C5BA2">
      <w:rPr>
        <w:color w:val="706F6F"/>
        <w:sz w:val="15"/>
      </w:rPr>
      <w:t>č.ú</w:t>
    </w:r>
    <w:proofErr w:type="spellEnd"/>
    <w:r w:rsidRPr="006C5BA2">
      <w:rPr>
        <w:color w:val="706F6F"/>
        <w:sz w:val="15"/>
      </w:rPr>
      <w:t>. 36334811/0710</w:t>
    </w:r>
  </w:p>
  <w:p w:rsidR="00566AD7" w:rsidRDefault="00566A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D7" w:rsidRDefault="00566AD7" w:rsidP="00566AD7">
      <w:pPr>
        <w:spacing w:after="0" w:line="240" w:lineRule="auto"/>
      </w:pPr>
      <w:r>
        <w:separator/>
      </w:r>
    </w:p>
  </w:footnote>
  <w:footnote w:type="continuationSeparator" w:id="0">
    <w:p w:rsidR="00566AD7" w:rsidRDefault="00566AD7" w:rsidP="0056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D7" w:rsidRDefault="00566AD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8B1310" wp14:editId="4E671724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1851025" cy="533400"/>
          <wp:effectExtent l="0" t="0" r="0" b="0"/>
          <wp:wrapTight wrapText="bothSides">
            <wp:wrapPolygon edited="0">
              <wp:start x="1334" y="0"/>
              <wp:lineTo x="0" y="4629"/>
              <wp:lineTo x="0" y="8486"/>
              <wp:lineTo x="445" y="13114"/>
              <wp:lineTo x="2223" y="20829"/>
              <wp:lineTo x="2445" y="20829"/>
              <wp:lineTo x="13560" y="20829"/>
              <wp:lineTo x="15561" y="20829"/>
              <wp:lineTo x="21118" y="15429"/>
              <wp:lineTo x="21341" y="12343"/>
              <wp:lineTo x="21341" y="8486"/>
              <wp:lineTo x="4891" y="0"/>
              <wp:lineTo x="1334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7F7E1EAB" wp14:editId="246B84E7">
          <wp:extent cx="1529715" cy="857250"/>
          <wp:effectExtent l="0" t="0" r="0" b="0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2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6" cy="8576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7"/>
    <w:rsid w:val="00566AD7"/>
    <w:rsid w:val="007F3B52"/>
    <w:rsid w:val="00874957"/>
    <w:rsid w:val="00CD78A2"/>
    <w:rsid w:val="00D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9C91D"/>
  <w15:chartTrackingRefBased/>
  <w15:docId w15:val="{CCA58008-A222-43F7-8F2C-50DD2F35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66AD7"/>
    <w:pPr>
      <w:widowControl w:val="0"/>
      <w:spacing w:line="254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AD7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66AD7"/>
  </w:style>
  <w:style w:type="paragraph" w:styleId="Zpat">
    <w:name w:val="footer"/>
    <w:basedOn w:val="Normln"/>
    <w:link w:val="ZpatChar"/>
    <w:uiPriority w:val="99"/>
    <w:unhideWhenUsed/>
    <w:rsid w:val="00566AD7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6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Bombíková Kateřina, Mgr.</cp:lastModifiedBy>
  <cp:revision>2</cp:revision>
  <cp:lastPrinted>2022-07-27T10:18:00Z</cp:lastPrinted>
  <dcterms:created xsi:type="dcterms:W3CDTF">2022-07-27T10:04:00Z</dcterms:created>
  <dcterms:modified xsi:type="dcterms:W3CDTF">2022-07-27T10:25:00Z</dcterms:modified>
</cp:coreProperties>
</file>