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0C4890" w:rsidRPr="00B304E9" w:rsidRDefault="000C4890" w:rsidP="000C4890">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C4890" w:rsidRDefault="000C4890" w:rsidP="000C4890">
      <w:pPr>
        <w:rPr>
          <w:rFonts w:ascii="Cambria" w:hAnsi="Cambria" w:cs="Arial"/>
          <w:b/>
          <w:sz w:val="40"/>
          <w:szCs w:val="40"/>
        </w:rPr>
      </w:pPr>
    </w:p>
    <w:p w:rsidR="000C4890" w:rsidRPr="004C3570" w:rsidRDefault="000C4890" w:rsidP="000C4890">
      <w:pPr>
        <w:rPr>
          <w:rFonts w:ascii="Cambria" w:hAnsi="Cambria" w:cs="Arial"/>
          <w:b/>
          <w:sz w:val="40"/>
          <w:szCs w:val="40"/>
        </w:rPr>
      </w:pPr>
    </w:p>
    <w:p w:rsidR="000C4890" w:rsidRDefault="000C4890" w:rsidP="000C4890">
      <w:pPr>
        <w:rPr>
          <w:rFonts w:ascii="Cambria" w:hAnsi="Cambria" w:cs="Arial"/>
          <w:b/>
          <w:sz w:val="40"/>
          <w:szCs w:val="40"/>
        </w:rPr>
      </w:pPr>
    </w:p>
    <w:p w:rsidR="000C4890" w:rsidRDefault="000C4890" w:rsidP="000C4890">
      <w:pPr>
        <w:rPr>
          <w:rFonts w:ascii="Cambria" w:hAnsi="Cambria" w:cs="Arial"/>
          <w:b/>
          <w:sz w:val="40"/>
          <w:szCs w:val="40"/>
        </w:rPr>
      </w:pPr>
    </w:p>
    <w:p w:rsidR="000C4890" w:rsidRPr="004A011E" w:rsidRDefault="000C4890" w:rsidP="000C4890">
      <w:pPr>
        <w:rPr>
          <w:rFonts w:ascii="Cambria" w:hAnsi="Cambria" w:cs="MyriadPro-Black"/>
          <w:caps/>
          <w:color w:val="A6A6A6"/>
          <w:sz w:val="40"/>
          <w:szCs w:val="40"/>
        </w:rPr>
      </w:pPr>
      <w:r>
        <w:rPr>
          <w:rFonts w:ascii="Cambria" w:hAnsi="Cambria" w:cs="MyriadPro-Black"/>
          <w:caps/>
          <w:color w:val="A6A6A6"/>
          <w:sz w:val="40"/>
          <w:szCs w:val="40"/>
        </w:rPr>
        <w:t>Specifický cíl 6. 1</w:t>
      </w:r>
    </w:p>
    <w:p w:rsidR="000C4890" w:rsidRPr="004A011E" w:rsidRDefault="000C4890" w:rsidP="000C4890">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rsidR="000C4890" w:rsidRPr="004C3570" w:rsidRDefault="000C4890" w:rsidP="000C4890">
      <w:pPr>
        <w:rPr>
          <w:rFonts w:ascii="Cambria" w:hAnsi="Cambria" w:cs="Arial"/>
          <w:b/>
          <w:sz w:val="40"/>
          <w:szCs w:val="40"/>
        </w:rPr>
      </w:pPr>
    </w:p>
    <w:p w:rsidR="000C4890" w:rsidRPr="004C3570" w:rsidRDefault="000C4890" w:rsidP="000C4890">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9</w:t>
      </w:r>
    </w:p>
    <w:p w:rsidR="000C4890" w:rsidRPr="004C3570" w:rsidRDefault="000C4890" w:rsidP="000C4890">
      <w:pPr>
        <w:pStyle w:val="Zkladnodstavec"/>
        <w:spacing w:line="276" w:lineRule="auto"/>
        <w:rPr>
          <w:rFonts w:ascii="Cambria" w:hAnsi="Cambria" w:cs="MyriadPro-Black"/>
          <w:b/>
          <w:caps/>
          <w:sz w:val="46"/>
          <w:szCs w:val="40"/>
        </w:rPr>
      </w:pPr>
    </w:p>
    <w:p w:rsidR="000C4890" w:rsidRPr="004C3570" w:rsidRDefault="000C4890" w:rsidP="000C4890">
      <w:pPr>
        <w:pStyle w:val="Zkladnodstavec"/>
        <w:spacing w:line="276" w:lineRule="auto"/>
        <w:rPr>
          <w:rFonts w:ascii="Cambria" w:hAnsi="Cambria" w:cs="MyriadPro-Black"/>
          <w:b/>
          <w:caps/>
          <w:sz w:val="46"/>
          <w:szCs w:val="40"/>
        </w:rPr>
      </w:pPr>
      <w:r>
        <w:rPr>
          <w:rFonts w:ascii="Cambria" w:hAnsi="Cambria" w:cs="MyriadPro-Black"/>
          <w:b/>
          <w:caps/>
          <w:sz w:val="46"/>
          <w:szCs w:val="40"/>
        </w:rPr>
        <w:t>stanovisko přístrojové komise ministerstva zdravotnictví čr</w:t>
      </w:r>
    </w:p>
    <w:p w:rsidR="000C4890" w:rsidRDefault="000C4890" w:rsidP="000C4890">
      <w:pPr>
        <w:pStyle w:val="Default"/>
        <w:spacing w:line="276" w:lineRule="auto"/>
        <w:jc w:val="center"/>
      </w:pPr>
    </w:p>
    <w:p w:rsidR="000C4890" w:rsidRDefault="000C4890" w:rsidP="000C4890">
      <w:pPr>
        <w:pStyle w:val="Default"/>
        <w:spacing w:line="276" w:lineRule="auto"/>
        <w:jc w:val="center"/>
        <w:rPr>
          <w:rFonts w:ascii="Cambria" w:hAnsi="Cambria"/>
        </w:rPr>
      </w:pPr>
    </w:p>
    <w:p w:rsidR="000C4890" w:rsidRDefault="000C4890" w:rsidP="000C4890">
      <w:pPr>
        <w:pStyle w:val="Default"/>
        <w:spacing w:line="276" w:lineRule="auto"/>
        <w:jc w:val="center"/>
        <w:rPr>
          <w:rFonts w:ascii="Cambria" w:hAnsi="Cambria"/>
        </w:rPr>
      </w:pPr>
    </w:p>
    <w:p w:rsidR="000C4890" w:rsidRDefault="000C4890" w:rsidP="000C4890">
      <w:pPr>
        <w:pStyle w:val="Default"/>
        <w:spacing w:line="276" w:lineRule="auto"/>
        <w:jc w:val="center"/>
        <w:rPr>
          <w:rFonts w:ascii="Cambria" w:hAnsi="Cambria"/>
        </w:rPr>
      </w:pPr>
    </w:p>
    <w:p w:rsidR="000C4890" w:rsidRDefault="000C4890" w:rsidP="000C4890">
      <w:pPr>
        <w:pStyle w:val="Default"/>
        <w:spacing w:line="276" w:lineRule="auto"/>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9F736A">
        <w:rPr>
          <w:rFonts w:ascii="Cambria" w:hAnsi="Cambria" w:cs="MyriadPro-Black"/>
          <w:caps/>
          <w:color w:val="A6A6A6"/>
          <w:sz w:val="32"/>
          <w:szCs w:val="40"/>
        </w:rPr>
        <w:t>22</w:t>
      </w:r>
      <w:r w:rsidRPr="000A73E8">
        <w:rPr>
          <w:rFonts w:ascii="Cambria" w:hAnsi="Cambria" w:cs="MyriadPro-Black"/>
          <w:caps/>
          <w:color w:val="A6A6A6"/>
          <w:sz w:val="32"/>
          <w:szCs w:val="40"/>
        </w:rPr>
        <w:t>.</w:t>
      </w:r>
      <w:r w:rsidRPr="002C015E">
        <w:rPr>
          <w:rFonts w:ascii="Cambria" w:hAnsi="Cambria" w:cs="MyriadPro-Black"/>
          <w:caps/>
          <w:color w:val="A6A6A6"/>
          <w:sz w:val="32"/>
          <w:szCs w:val="40"/>
        </w:rPr>
        <w:t xml:space="preserve"> </w:t>
      </w:r>
      <w:r w:rsidR="009F736A">
        <w:rPr>
          <w:rFonts w:ascii="Cambria" w:hAnsi="Cambria" w:cs="MyriadPro-Black"/>
          <w:caps/>
          <w:color w:val="A6A6A6"/>
          <w:sz w:val="32"/>
          <w:szCs w:val="40"/>
        </w:rPr>
        <w:t>7</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rsidR="00E6186E" w:rsidRDefault="00E6186E" w:rsidP="000C4890">
      <w:pPr>
        <w:pStyle w:val="Zkladnodstavec"/>
        <w:jc w:val="center"/>
        <w:rPr>
          <w:rFonts w:asciiTheme="majorHAnsi" w:hAnsiTheme="majorHAnsi" w:cs="MyriadPro-Black"/>
          <w:b/>
          <w:caps/>
          <w:sz w:val="46"/>
          <w:szCs w:val="46"/>
        </w:rPr>
      </w:pPr>
    </w:p>
    <w:p w:rsidR="0052199C" w:rsidRDefault="0052199C" w:rsidP="0052199C">
      <w:pPr>
        <w:pStyle w:val="Zkladnodstavec"/>
        <w:rPr>
          <w:rFonts w:asciiTheme="majorHAnsi" w:hAnsiTheme="majorHAnsi" w:cs="MyriadPro-Black"/>
          <w:b/>
          <w:caps/>
          <w:sz w:val="46"/>
          <w:szCs w:val="46"/>
        </w:rPr>
      </w:pPr>
    </w:p>
    <w:p w:rsidR="0052199C" w:rsidRPr="00B869AF" w:rsidRDefault="00526155" w:rsidP="002E3CB5">
      <w:pPr>
        <w:pStyle w:val="Zkladnodstavec"/>
        <w:rPr>
          <w:rFonts w:asciiTheme="majorHAnsi" w:hAnsiTheme="majorHAnsi" w:cs="MyriadPro-Black"/>
          <w:b/>
          <w:caps/>
          <w:sz w:val="44"/>
          <w:szCs w:val="44"/>
        </w:rPr>
      </w:pPr>
      <w:r>
        <w:rPr>
          <w:rFonts w:asciiTheme="majorHAnsi" w:hAnsiTheme="majorHAnsi" w:cs="MyriadPro-Black"/>
          <w:b/>
          <w:caps/>
          <w:sz w:val="44"/>
          <w:szCs w:val="44"/>
        </w:rPr>
        <w:t>01</w:t>
      </w:r>
      <w:r>
        <w:rPr>
          <w:rFonts w:asciiTheme="majorHAnsi" w:hAnsiTheme="majorHAnsi" w:cs="MyriadPro-Black"/>
          <w:b/>
          <w:caps/>
          <w:sz w:val="44"/>
          <w:szCs w:val="44"/>
        </w:rPr>
        <w:tab/>
      </w:r>
      <w:bookmarkStart w:id="0" w:name="_GoBack"/>
      <w:bookmarkEnd w:id="0"/>
      <w:r w:rsidR="0052199C" w:rsidRPr="00B869AF">
        <w:rPr>
          <w:rFonts w:asciiTheme="majorHAnsi" w:hAnsiTheme="majorHAnsi" w:cs="MyriadPro-Black"/>
          <w:b/>
          <w:caps/>
          <w:sz w:val="44"/>
          <w:szCs w:val="44"/>
        </w:rPr>
        <w:t>pet/ct</w:t>
      </w:r>
    </w:p>
    <w:sectPr w:rsidR="0052199C" w:rsidRPr="00B869AF"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316D8"/>
    <w:rsid w:val="000459CB"/>
    <w:rsid w:val="0005364B"/>
    <w:rsid w:val="000562C0"/>
    <w:rsid w:val="0005717F"/>
    <w:rsid w:val="00057399"/>
    <w:rsid w:val="00057C7F"/>
    <w:rsid w:val="00065491"/>
    <w:rsid w:val="00070FE9"/>
    <w:rsid w:val="000857A9"/>
    <w:rsid w:val="0009771F"/>
    <w:rsid w:val="000C4890"/>
    <w:rsid w:val="000E1128"/>
    <w:rsid w:val="001272B4"/>
    <w:rsid w:val="00132E30"/>
    <w:rsid w:val="00141C5B"/>
    <w:rsid w:val="001446BA"/>
    <w:rsid w:val="00155A3F"/>
    <w:rsid w:val="00162CA1"/>
    <w:rsid w:val="00174CA1"/>
    <w:rsid w:val="001B438A"/>
    <w:rsid w:val="001C1713"/>
    <w:rsid w:val="001E18AA"/>
    <w:rsid w:val="00204D9A"/>
    <w:rsid w:val="00213558"/>
    <w:rsid w:val="0021750B"/>
    <w:rsid w:val="00221B02"/>
    <w:rsid w:val="002265AB"/>
    <w:rsid w:val="00231F50"/>
    <w:rsid w:val="00241DB1"/>
    <w:rsid w:val="0026378D"/>
    <w:rsid w:val="002748BB"/>
    <w:rsid w:val="00286C01"/>
    <w:rsid w:val="002C177C"/>
    <w:rsid w:val="002E3CB5"/>
    <w:rsid w:val="002F4AF8"/>
    <w:rsid w:val="00304473"/>
    <w:rsid w:val="00320082"/>
    <w:rsid w:val="003229C3"/>
    <w:rsid w:val="00324CD8"/>
    <w:rsid w:val="0033158A"/>
    <w:rsid w:val="0033728D"/>
    <w:rsid w:val="003410AF"/>
    <w:rsid w:val="00346D17"/>
    <w:rsid w:val="003914D2"/>
    <w:rsid w:val="00395FAD"/>
    <w:rsid w:val="00396833"/>
    <w:rsid w:val="003A442E"/>
    <w:rsid w:val="003A775F"/>
    <w:rsid w:val="003A7A28"/>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199C"/>
    <w:rsid w:val="00526155"/>
    <w:rsid w:val="00526EDC"/>
    <w:rsid w:val="00542340"/>
    <w:rsid w:val="00554DE4"/>
    <w:rsid w:val="0056072C"/>
    <w:rsid w:val="005618D6"/>
    <w:rsid w:val="00585341"/>
    <w:rsid w:val="00596086"/>
    <w:rsid w:val="005B1CCF"/>
    <w:rsid w:val="005E4532"/>
    <w:rsid w:val="005E5868"/>
    <w:rsid w:val="005E7F63"/>
    <w:rsid w:val="006221F8"/>
    <w:rsid w:val="00632B48"/>
    <w:rsid w:val="00634381"/>
    <w:rsid w:val="00641BC0"/>
    <w:rsid w:val="006532D6"/>
    <w:rsid w:val="00672C50"/>
    <w:rsid w:val="0067736D"/>
    <w:rsid w:val="006803CD"/>
    <w:rsid w:val="0069719B"/>
    <w:rsid w:val="006A26D8"/>
    <w:rsid w:val="006D45A2"/>
    <w:rsid w:val="006E5C82"/>
    <w:rsid w:val="006E72F1"/>
    <w:rsid w:val="006F16C1"/>
    <w:rsid w:val="006F36EE"/>
    <w:rsid w:val="00714EBA"/>
    <w:rsid w:val="00722201"/>
    <w:rsid w:val="0072581E"/>
    <w:rsid w:val="00733279"/>
    <w:rsid w:val="0076431E"/>
    <w:rsid w:val="0077577A"/>
    <w:rsid w:val="007852CE"/>
    <w:rsid w:val="0078659D"/>
    <w:rsid w:val="007970A5"/>
    <w:rsid w:val="007C0AB0"/>
    <w:rsid w:val="007D5110"/>
    <w:rsid w:val="007D6374"/>
    <w:rsid w:val="00814A62"/>
    <w:rsid w:val="00820DD0"/>
    <w:rsid w:val="00824924"/>
    <w:rsid w:val="00841972"/>
    <w:rsid w:val="00844E98"/>
    <w:rsid w:val="00844F3C"/>
    <w:rsid w:val="00861316"/>
    <w:rsid w:val="00863444"/>
    <w:rsid w:val="008679B4"/>
    <w:rsid w:val="0087769F"/>
    <w:rsid w:val="00894E4C"/>
    <w:rsid w:val="00895CD7"/>
    <w:rsid w:val="008A5F96"/>
    <w:rsid w:val="008B3143"/>
    <w:rsid w:val="008C7D09"/>
    <w:rsid w:val="008D7EED"/>
    <w:rsid w:val="008E1490"/>
    <w:rsid w:val="008E260A"/>
    <w:rsid w:val="008F7B0F"/>
    <w:rsid w:val="00900F86"/>
    <w:rsid w:val="00932786"/>
    <w:rsid w:val="00952FC0"/>
    <w:rsid w:val="0095389E"/>
    <w:rsid w:val="00953A1D"/>
    <w:rsid w:val="009660DF"/>
    <w:rsid w:val="0097542E"/>
    <w:rsid w:val="00977FCD"/>
    <w:rsid w:val="00991CCA"/>
    <w:rsid w:val="009A6BC1"/>
    <w:rsid w:val="009C5F41"/>
    <w:rsid w:val="009D2F16"/>
    <w:rsid w:val="009D5E0D"/>
    <w:rsid w:val="009E4F57"/>
    <w:rsid w:val="009E545C"/>
    <w:rsid w:val="009F736A"/>
    <w:rsid w:val="00A24831"/>
    <w:rsid w:val="00A41E6C"/>
    <w:rsid w:val="00A520D4"/>
    <w:rsid w:val="00A67C37"/>
    <w:rsid w:val="00AA6E68"/>
    <w:rsid w:val="00AC0E18"/>
    <w:rsid w:val="00AC4029"/>
    <w:rsid w:val="00AC5636"/>
    <w:rsid w:val="00AD2243"/>
    <w:rsid w:val="00AE0642"/>
    <w:rsid w:val="00AE18D6"/>
    <w:rsid w:val="00AF2759"/>
    <w:rsid w:val="00B32019"/>
    <w:rsid w:val="00B32AB8"/>
    <w:rsid w:val="00B55EB2"/>
    <w:rsid w:val="00B56775"/>
    <w:rsid w:val="00B7197B"/>
    <w:rsid w:val="00B81B87"/>
    <w:rsid w:val="00B8276E"/>
    <w:rsid w:val="00B869AF"/>
    <w:rsid w:val="00C053B0"/>
    <w:rsid w:val="00C23D85"/>
    <w:rsid w:val="00C23F14"/>
    <w:rsid w:val="00C24C75"/>
    <w:rsid w:val="00C57BF5"/>
    <w:rsid w:val="00C60E89"/>
    <w:rsid w:val="00C64037"/>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6186E"/>
    <w:rsid w:val="00E72DB7"/>
    <w:rsid w:val="00E86085"/>
    <w:rsid w:val="00E876E4"/>
    <w:rsid w:val="00E92956"/>
    <w:rsid w:val="00EB0EA0"/>
    <w:rsid w:val="00EB2460"/>
    <w:rsid w:val="00EB4303"/>
    <w:rsid w:val="00EC190D"/>
    <w:rsid w:val="00EE5171"/>
    <w:rsid w:val="00F02008"/>
    <w:rsid w:val="00F03985"/>
    <w:rsid w:val="00F100DC"/>
    <w:rsid w:val="00F11638"/>
    <w:rsid w:val="00F16B67"/>
    <w:rsid w:val="00F31F10"/>
    <w:rsid w:val="00F33CAB"/>
    <w:rsid w:val="00F577E6"/>
    <w:rsid w:val="00F616D0"/>
    <w:rsid w:val="00F633F9"/>
    <w:rsid w:val="00F63713"/>
    <w:rsid w:val="00F70BB4"/>
    <w:rsid w:val="00F75502"/>
    <w:rsid w:val="00F90FC4"/>
    <w:rsid w:val="00FA61C2"/>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91FE563A-72CF-4A67-BE97-DE7512AA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 w:type="paragraph" w:customStyle="1" w:styleId="Default">
    <w:name w:val="Default"/>
    <w:rsid w:val="000C4890"/>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91624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9307268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F950-06D1-4DF4-91CB-1CA5E9F8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Words>
  <Characters>177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29</cp:revision>
  <cp:lastPrinted>2021-05-11T09:55:00Z</cp:lastPrinted>
  <dcterms:created xsi:type="dcterms:W3CDTF">2016-01-18T12:00:00Z</dcterms:created>
  <dcterms:modified xsi:type="dcterms:W3CDTF">2021-07-23T15:22:00Z</dcterms:modified>
</cp:coreProperties>
</file>