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446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8"/>
        <w:gridCol w:w="6498"/>
      </w:tblGrid>
      <w:tr w:rsidR="00157E96" w14:paraId="5398B4D0" w14:textId="77777777" w:rsidTr="00157E96">
        <w:trPr>
          <w:trHeight w:val="54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C1237CB" w14:textId="77777777"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Název žadatele: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733C" w14:textId="77777777" w:rsidR="00157E96" w:rsidRPr="00F76098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098">
              <w:rPr>
                <w:rFonts w:ascii="Times New Roman" w:hAnsi="Times New Roman"/>
                <w:b/>
                <w:sz w:val="24"/>
                <w:szCs w:val="24"/>
              </w:rPr>
              <w:t>Fakultní nemocnice Olomouc</w:t>
            </w:r>
          </w:p>
        </w:tc>
      </w:tr>
      <w:tr w:rsidR="00157E96" w14:paraId="68AD68CD" w14:textId="77777777" w:rsidTr="00157E96">
        <w:trPr>
          <w:trHeight w:val="544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45D7E9C" w14:textId="77777777"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Název projektu: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E17E" w14:textId="77777777" w:rsidR="00157E96" w:rsidRPr="00F76098" w:rsidRDefault="00277850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850">
              <w:rPr>
                <w:rFonts w:ascii="Times New Roman" w:hAnsi="Times New Roman"/>
                <w:b/>
                <w:sz w:val="24"/>
                <w:szCs w:val="24"/>
              </w:rPr>
              <w:t>Rekonstrukce a modernizace kliniky nukl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277850">
              <w:rPr>
                <w:rFonts w:ascii="Times New Roman" w:hAnsi="Times New Roman"/>
                <w:b/>
                <w:sz w:val="24"/>
                <w:szCs w:val="24"/>
              </w:rPr>
              <w:t>ární medicíny</w:t>
            </w:r>
          </w:p>
        </w:tc>
      </w:tr>
      <w:tr w:rsidR="00157E96" w14:paraId="754C23E1" w14:textId="77777777" w:rsidTr="00157E96">
        <w:trPr>
          <w:trHeight w:val="54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5F9A6BFE" w14:textId="77777777" w:rsidR="00157E96" w:rsidRPr="008261B8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Operační </w:t>
            </w:r>
            <w:r w:rsidRPr="008261B8">
              <w:rPr>
                <w:rFonts w:ascii="Times New Roman" w:hAnsi="Times New Roman"/>
                <w:b/>
                <w:sz w:val="24"/>
                <w:szCs w:val="24"/>
              </w:rPr>
              <w:t>program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E237" w14:textId="77777777" w:rsidR="00157E96" w:rsidRPr="00F76098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098">
              <w:rPr>
                <w:rFonts w:ascii="Times New Roman" w:hAnsi="Times New Roman"/>
                <w:b/>
                <w:sz w:val="24"/>
                <w:szCs w:val="24"/>
              </w:rPr>
              <w:t>Integrovaný regionální operační program</w:t>
            </w:r>
          </w:p>
        </w:tc>
      </w:tr>
      <w:tr w:rsidR="00157E96" w14:paraId="0DF7FE83" w14:textId="77777777" w:rsidTr="00157E96">
        <w:trPr>
          <w:trHeight w:val="54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5096F05" w14:textId="77777777"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Prioritní osa, specifický cíl: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C518" w14:textId="77777777" w:rsidR="00157E96" w:rsidRPr="00F76098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098">
              <w:rPr>
                <w:rFonts w:ascii="Times New Roman" w:hAnsi="Times New Roman"/>
                <w:b/>
                <w:sz w:val="24"/>
                <w:szCs w:val="24"/>
              </w:rPr>
              <w:t>PO 6: REACT-EU</w:t>
            </w:r>
          </w:p>
          <w:p w14:paraId="2A39FEFD" w14:textId="77777777" w:rsidR="000342B9" w:rsidRPr="00F76098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098">
              <w:rPr>
                <w:rFonts w:ascii="Times New Roman" w:hAnsi="Times New Roman"/>
                <w:b/>
                <w:sz w:val="24"/>
                <w:szCs w:val="24"/>
              </w:rPr>
              <w:t>SC 6.1 REACT-EU</w:t>
            </w:r>
          </w:p>
        </w:tc>
      </w:tr>
      <w:tr w:rsidR="00157E96" w14:paraId="098532F9" w14:textId="77777777" w:rsidTr="00157E96">
        <w:trPr>
          <w:trHeight w:val="53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7DEBAFD1" w14:textId="77777777"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Číslo a název výzvy: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E906" w14:textId="77777777" w:rsidR="00277850" w:rsidRDefault="00277850" w:rsidP="00277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  <w:r w:rsidR="00157E96" w:rsidRPr="00F76098">
              <w:rPr>
                <w:rFonts w:ascii="Times New Roman" w:hAnsi="Times New Roman"/>
                <w:b/>
                <w:sz w:val="24"/>
                <w:szCs w:val="24"/>
              </w:rPr>
              <w:t xml:space="preserve">. výzva, </w:t>
            </w:r>
          </w:p>
          <w:p w14:paraId="7E2C6E02" w14:textId="77777777" w:rsidR="00157E96" w:rsidRPr="00F76098" w:rsidRDefault="00157E96" w:rsidP="00277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098">
              <w:rPr>
                <w:rFonts w:ascii="Times New Roman" w:hAnsi="Times New Roman"/>
                <w:b/>
                <w:sz w:val="24"/>
                <w:szCs w:val="24"/>
              </w:rPr>
              <w:t>Rozvoj</w:t>
            </w:r>
            <w:r w:rsidR="00277850">
              <w:rPr>
                <w:rFonts w:ascii="Times New Roman" w:hAnsi="Times New Roman"/>
                <w:b/>
                <w:sz w:val="24"/>
                <w:szCs w:val="24"/>
              </w:rPr>
              <w:t xml:space="preserve"> a zvýšení odolnosti poskytovatelů péče o zvláště ohrožené pacienty </w:t>
            </w:r>
          </w:p>
        </w:tc>
      </w:tr>
      <w:tr w:rsidR="00157E96" w14:paraId="124992D8" w14:textId="77777777" w:rsidTr="00157E96">
        <w:trPr>
          <w:trHeight w:val="53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60131D4" w14:textId="77777777"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Aktivita/Cílová skupina</w:t>
            </w:r>
            <w:r>
              <w:rPr>
                <w:rStyle w:val="Znakapoznpodarou"/>
                <w:rFonts w:ascii="Times New Roman" w:hAnsi="Times New Roman"/>
                <w:b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74C6" w14:textId="77777777" w:rsidR="00157E96" w:rsidRPr="00F76098" w:rsidRDefault="00C832EF" w:rsidP="00C832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Podpora péče</w:t>
            </w:r>
            <w:r w:rsidR="00277850" w:rsidRPr="00277850">
              <w:rPr>
                <w:rFonts w:ascii="Times New Roman" w:hAnsi="Times New Roman"/>
                <w:b/>
                <w:sz w:val="24"/>
                <w:szCs w:val="24"/>
              </w:rPr>
              <w:t xml:space="preserve"> o onkologické pacienty</w:t>
            </w:r>
          </w:p>
        </w:tc>
      </w:tr>
    </w:tbl>
    <w:p w14:paraId="2B9323D0" w14:textId="77777777" w:rsidR="000B1C8F" w:rsidRDefault="000B1C8F" w:rsidP="000B1C8F">
      <w:pPr>
        <w:pStyle w:val="Zhlav"/>
      </w:pPr>
    </w:p>
    <w:p w14:paraId="46D1B702" w14:textId="77777777" w:rsidR="000B1C8F" w:rsidRPr="008B7CC7" w:rsidRDefault="007C63FF" w:rsidP="00EE2F65">
      <w:pPr>
        <w:pStyle w:val="Zhlav"/>
        <w:jc w:val="center"/>
        <w:rPr>
          <w:sz w:val="28"/>
          <w:szCs w:val="28"/>
        </w:rPr>
      </w:pPr>
      <w:bookmarkStart w:id="0" w:name="_Hlk65238726"/>
      <w:r>
        <w:rPr>
          <w:b/>
          <w:sz w:val="28"/>
          <w:szCs w:val="28"/>
        </w:rPr>
        <w:t>Formulář</w:t>
      </w:r>
      <w:r w:rsidR="000B1C8F" w:rsidRPr="008B7CC7">
        <w:rPr>
          <w:b/>
          <w:sz w:val="28"/>
          <w:szCs w:val="28"/>
        </w:rPr>
        <w:t xml:space="preserve"> pro posouzení projektového záměru PO MZ a OSS MZ</w:t>
      </w:r>
      <w:r w:rsidR="007E758C" w:rsidRPr="008B7CC7">
        <w:rPr>
          <w:b/>
          <w:sz w:val="28"/>
          <w:szCs w:val="28"/>
        </w:rPr>
        <w:t xml:space="preserve"> v</w:t>
      </w:r>
      <w:r w:rsidR="00EE2F65" w:rsidRPr="008B7CC7">
        <w:rPr>
          <w:b/>
          <w:sz w:val="28"/>
          <w:szCs w:val="28"/>
        </w:rPr>
        <w:t> REACT-EU</w:t>
      </w:r>
    </w:p>
    <w:bookmarkEnd w:id="0"/>
    <w:p w14:paraId="76669666" w14:textId="77777777" w:rsidR="000B1C8F" w:rsidRDefault="000B1C8F" w:rsidP="00B17950">
      <w:pPr>
        <w:jc w:val="both"/>
        <w:rPr>
          <w:rFonts w:ascii="Times New Roman" w:hAnsi="Times New Roman"/>
          <w:b/>
          <w:sz w:val="24"/>
          <w:szCs w:val="24"/>
        </w:rPr>
      </w:pPr>
    </w:p>
    <w:p w14:paraId="58A4BC9E" w14:textId="77777777" w:rsidR="008261B8" w:rsidRDefault="007E758C" w:rsidP="008261B8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Anotace projektu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01"/>
      </w:tblGrid>
      <w:tr w:rsidR="008261B8" w14:paraId="5F82DD17" w14:textId="77777777" w:rsidTr="007A4946">
        <w:trPr>
          <w:trHeight w:val="322"/>
        </w:trPr>
        <w:tc>
          <w:tcPr>
            <w:tcW w:w="1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4D316" w14:textId="77777777" w:rsidR="008261B8" w:rsidRDefault="008261B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E5132F" w:rsidRPr="00E5132F">
              <w:rPr>
                <w:rFonts w:ascii="Times New Roman" w:hAnsi="Times New Roman"/>
                <w:i/>
                <w:sz w:val="24"/>
                <w:szCs w:val="24"/>
              </w:rPr>
              <w:t>stručný obsah projektu, cíle projektu, jeho aktivity, popis</w:t>
            </w:r>
            <w:r w:rsidR="006246F7">
              <w:rPr>
                <w:rFonts w:ascii="Times New Roman" w:hAnsi="Times New Roman"/>
                <w:i/>
                <w:sz w:val="24"/>
                <w:szCs w:val="24"/>
              </w:rPr>
              <w:t xml:space="preserve">, jeho dopady </w:t>
            </w:r>
            <w:r w:rsidR="00E5132F">
              <w:rPr>
                <w:rFonts w:ascii="Times New Roman" w:hAnsi="Times New Roman"/>
                <w:i/>
                <w:sz w:val="24"/>
                <w:szCs w:val="24"/>
              </w:rPr>
              <w:t>apod.)</w:t>
            </w:r>
            <w:r w:rsidR="006246F7">
              <w:rPr>
                <w:rStyle w:val="Znakapoznpodarou"/>
                <w:rFonts w:ascii="Times New Roman" w:hAnsi="Times New Roman"/>
                <w:i/>
                <w:sz w:val="24"/>
                <w:szCs w:val="24"/>
              </w:rPr>
              <w:footnoteReference w:id="2"/>
            </w:r>
          </w:p>
        </w:tc>
      </w:tr>
      <w:tr w:rsidR="00157E96" w14:paraId="5A5B6362" w14:textId="77777777" w:rsidTr="007A4946">
        <w:trPr>
          <w:trHeight w:val="1274"/>
        </w:trPr>
        <w:tc>
          <w:tcPr>
            <w:tcW w:w="1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43DE" w14:textId="77777777" w:rsidR="00157E96" w:rsidRDefault="00277850" w:rsidP="00FE4C1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850">
              <w:rPr>
                <w:rFonts w:ascii="Times New Roman" w:hAnsi="Times New Roman"/>
                <w:b/>
                <w:sz w:val="24"/>
                <w:szCs w:val="24"/>
              </w:rPr>
              <w:t>Jedná se o rekonstrukci a dostavbu budovy kliniky nukleární medicíny pro potřeby instalace druhého PET CT včetně přístrojového vybavení.</w:t>
            </w:r>
          </w:p>
          <w:p w14:paraId="2D8590AC" w14:textId="6E8BA758" w:rsidR="00D93D6E" w:rsidRDefault="00D93D6E" w:rsidP="00FE4C1E">
            <w:pPr>
              <w:jc w:val="both"/>
            </w:pPr>
            <w:r>
              <w:t xml:space="preserve">Provoz kliniky je rozdělen na ambulantní část, lůžkovou část a </w:t>
            </w:r>
            <w:proofErr w:type="spellStart"/>
            <w:r>
              <w:t>radiofarmaceutické</w:t>
            </w:r>
            <w:proofErr w:type="spellEnd"/>
            <w:r>
              <w:t xml:space="preserve"> laboratoře. Pracoviště PET/CT se nachází v budově X. Lůžková část s kapacitou 10 lůžek je umístěna v budově J3 v úrovni podlaží 2.NP. Laboratorní provoz se nachází v budově J3 v 1.NP a v budově X. Ambulantní část kliniky zajišťuje nejen služby diagnostických scintigrafických i PET/CT vyšetření a ambulantní terapeutické výkony, ale i ambulantní klinická vyšetření pacientů s diferencovanými karcinomy štítné žlázy. Vyšetření se provádí nejen pro pacienty z FNOL, ale i pro širokou spádovou oblast především z Olomouckého kraje</w:t>
            </w:r>
            <w:r w:rsidR="008158AA">
              <w:t>.</w:t>
            </w:r>
          </w:p>
          <w:p w14:paraId="55BC17E6" w14:textId="77777777" w:rsidR="008158AA" w:rsidRDefault="008158AA" w:rsidP="008158A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Zavádění širšího spektra radiofarmak ústí v nedostatečnou kapacitu pro standardní PET/CT vyšetření pomocí FDG. Nutností je pořízení druhého PET/CT přístroje, které umožní i zlepšit ekonomické využití PET radiofarmak (velmi krátký poločas přeměny radiofarmak – dva přístroje umožní současné vyšetření drahým radiofarmakem – na jednom přístroji dochází ke zbytečným ztrátám v důsledku rozpadu radiofarmaka před jeho využitím. Prostor pro instalaci PET/CT vyžaduje rozšíření objektu X – do uspořádání obdobného jako v MOÚ Brno a NHH Praha.</w:t>
            </w:r>
          </w:p>
          <w:p w14:paraId="0D907821" w14:textId="1E67CECA" w:rsidR="00D93D6E" w:rsidRDefault="00D93D6E" w:rsidP="00FE4C1E">
            <w:pPr>
              <w:jc w:val="both"/>
            </w:pPr>
            <w:r>
              <w:t>Cíle projektu</w:t>
            </w:r>
            <w:r w:rsidR="008158AA">
              <w:t>:</w:t>
            </w:r>
          </w:p>
          <w:p w14:paraId="14CA8983" w14:textId="7AF0ABB3" w:rsidR="009272B7" w:rsidRPr="006E63AE" w:rsidRDefault="008158AA" w:rsidP="008158AA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="Calibri"/>
                <w:b/>
              </w:rPr>
            </w:pPr>
            <w:r w:rsidRPr="006E63AE">
              <w:rPr>
                <w:rFonts w:cs="Calibri"/>
              </w:rPr>
              <w:t xml:space="preserve">přístavba </w:t>
            </w:r>
            <w:r w:rsidR="00231C66" w:rsidRPr="006E63AE">
              <w:rPr>
                <w:rFonts w:cs="Calibri"/>
              </w:rPr>
              <w:t xml:space="preserve">kliniky nukleární medicíny s umístěním </w:t>
            </w:r>
            <w:r w:rsidRPr="006E63AE">
              <w:rPr>
                <w:rFonts w:cs="Calibri"/>
              </w:rPr>
              <w:t xml:space="preserve">další </w:t>
            </w:r>
            <w:r w:rsidR="00231C66" w:rsidRPr="006E63AE">
              <w:rPr>
                <w:rFonts w:cs="Calibri"/>
              </w:rPr>
              <w:t>vyšetřovny PET/CT s potřebným pacientským a personálním zázemím. Pracoviště bude členěno na aktivní a neaktivní část, kde aktivní část budou prostory vyšetřovny PET/CT, boxů pro pacienty a aplikační místnosti. Členění pracoviště bude navrženo tak, aby byl maximálně omezen kontakt mezi naaplikovaným pacientem a personálem.</w:t>
            </w:r>
            <w:r w:rsidRPr="006E63AE">
              <w:rPr>
                <w:rFonts w:cs="Calibri"/>
              </w:rPr>
              <w:t xml:space="preserve"> </w:t>
            </w:r>
          </w:p>
          <w:p w14:paraId="2BB31EF1" w14:textId="16F4E5EC" w:rsidR="008158AA" w:rsidRPr="006E63AE" w:rsidRDefault="009272B7" w:rsidP="008158AA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="Calibri"/>
                <w:b/>
              </w:rPr>
            </w:pPr>
            <w:r w:rsidRPr="006E63AE">
              <w:rPr>
                <w:rFonts w:cs="Calibri"/>
              </w:rPr>
              <w:t xml:space="preserve">Součástí nové přístavby budou další dvě </w:t>
            </w:r>
            <w:proofErr w:type="spellStart"/>
            <w:r w:rsidRPr="006E63AE">
              <w:rPr>
                <w:rFonts w:cs="Calibri"/>
              </w:rPr>
              <w:t>radiofarmaceutické</w:t>
            </w:r>
            <w:proofErr w:type="spellEnd"/>
            <w:r w:rsidRPr="006E63AE">
              <w:rPr>
                <w:rFonts w:cs="Calibri"/>
              </w:rPr>
              <w:t xml:space="preserve"> laboratoře pro výrobu a </w:t>
            </w:r>
            <w:proofErr w:type="spellStart"/>
            <w:r w:rsidRPr="006E63AE">
              <w:rPr>
                <w:rFonts w:cs="Calibri"/>
              </w:rPr>
              <w:t>rozplňování</w:t>
            </w:r>
            <w:proofErr w:type="spellEnd"/>
            <w:r w:rsidRPr="006E63AE">
              <w:rPr>
                <w:rFonts w:cs="Calibri"/>
              </w:rPr>
              <w:t xml:space="preserve"> radiofarmak</w:t>
            </w:r>
            <w:r w:rsidR="00231C66" w:rsidRPr="006E63AE">
              <w:rPr>
                <w:rFonts w:cs="Calibri"/>
              </w:rPr>
              <w:t xml:space="preserve"> </w:t>
            </w:r>
          </w:p>
          <w:p w14:paraId="629B3150" w14:textId="05001A27" w:rsidR="00E91C7B" w:rsidRPr="006E63AE" w:rsidRDefault="009272B7" w:rsidP="008158AA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="Calibri"/>
              </w:rPr>
            </w:pPr>
            <w:r w:rsidRPr="006E63AE">
              <w:rPr>
                <w:rFonts w:cs="Calibri"/>
              </w:rPr>
              <w:t xml:space="preserve">rekonstrukce stávající budovy X budou stavební úpravy </w:t>
            </w:r>
            <w:r w:rsidR="00E91C7B" w:rsidRPr="006E63AE">
              <w:rPr>
                <w:rFonts w:cs="Calibri"/>
              </w:rPr>
              <w:t xml:space="preserve">podmiňující nezbytné funkční napojení na přístavbu (změna dispozičního uspořádání stávající recepce s přilehlou </w:t>
            </w:r>
            <w:proofErr w:type="gramStart"/>
            <w:r w:rsidR="00E91C7B" w:rsidRPr="006E63AE">
              <w:rPr>
                <w:rFonts w:cs="Calibri"/>
              </w:rPr>
              <w:t>laboratoří,</w:t>
            </w:r>
            <w:proofErr w:type="gramEnd"/>
            <w:r w:rsidR="00E91C7B" w:rsidRPr="006E63AE">
              <w:rPr>
                <w:rFonts w:cs="Calibri"/>
              </w:rPr>
              <w:t xml:space="preserve"> apod.)</w:t>
            </w:r>
          </w:p>
          <w:p w14:paraId="4C255158" w14:textId="77E00563" w:rsidR="009272B7" w:rsidRPr="006E63AE" w:rsidRDefault="00E91C7B" w:rsidP="008158AA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="Calibri"/>
              </w:rPr>
            </w:pPr>
            <w:r w:rsidRPr="006E63AE">
              <w:rPr>
                <w:rFonts w:cs="Calibri"/>
              </w:rPr>
              <w:t>nezbytné opravy</w:t>
            </w:r>
            <w:r w:rsidR="00000596" w:rsidRPr="006E63AE">
              <w:rPr>
                <w:rFonts w:cs="Calibri"/>
              </w:rPr>
              <w:t>/modernizace</w:t>
            </w:r>
            <w:r w:rsidRPr="006E63AE">
              <w:rPr>
                <w:rFonts w:cs="Calibri"/>
              </w:rPr>
              <w:t xml:space="preserve"> technických zařízení a stavebních konstrukcí (vzduchotechnick</w:t>
            </w:r>
            <w:r w:rsidR="00000596" w:rsidRPr="006E63AE">
              <w:rPr>
                <w:rFonts w:cs="Calibri"/>
              </w:rPr>
              <w:t>á</w:t>
            </w:r>
            <w:r w:rsidRPr="006E63AE">
              <w:rPr>
                <w:rFonts w:cs="Calibri"/>
              </w:rPr>
              <w:t xml:space="preserve"> a chladící </w:t>
            </w:r>
            <w:r w:rsidR="00000596" w:rsidRPr="006E63AE">
              <w:rPr>
                <w:rFonts w:cs="Calibri"/>
              </w:rPr>
              <w:t>zařízení</w:t>
            </w:r>
            <w:r w:rsidRPr="006E63AE">
              <w:rPr>
                <w:rFonts w:cs="Calibri"/>
              </w:rPr>
              <w:t xml:space="preserve">, </w:t>
            </w:r>
            <w:r w:rsidR="00000596" w:rsidRPr="006E63AE">
              <w:rPr>
                <w:rFonts w:cs="Calibri"/>
              </w:rPr>
              <w:t xml:space="preserve">svítidla, </w:t>
            </w:r>
            <w:proofErr w:type="spellStart"/>
            <w:r w:rsidR="00000596" w:rsidRPr="006E63AE">
              <w:rPr>
                <w:rFonts w:cs="Calibri"/>
              </w:rPr>
              <w:t>zdravotnětechnická</w:t>
            </w:r>
            <w:proofErr w:type="spellEnd"/>
            <w:r w:rsidR="00000596" w:rsidRPr="006E63AE">
              <w:rPr>
                <w:rFonts w:cs="Calibri"/>
              </w:rPr>
              <w:t xml:space="preserve"> zařízení, </w:t>
            </w:r>
            <w:r w:rsidR="00291088">
              <w:rPr>
                <w:rFonts w:cs="Calibri"/>
              </w:rPr>
              <w:t xml:space="preserve">dveře, </w:t>
            </w:r>
            <w:r w:rsidR="00000596" w:rsidRPr="006E63AE">
              <w:rPr>
                <w:rFonts w:cs="Calibri"/>
              </w:rPr>
              <w:t xml:space="preserve">podhledy a obklady stěn, </w:t>
            </w:r>
            <w:r w:rsidR="00291088">
              <w:rPr>
                <w:rFonts w:cs="Calibri"/>
              </w:rPr>
              <w:t xml:space="preserve">střešní konstrukce, </w:t>
            </w:r>
            <w:proofErr w:type="spellStart"/>
            <w:r w:rsidR="00000596" w:rsidRPr="006E63AE">
              <w:rPr>
                <w:rFonts w:cs="Calibri"/>
              </w:rPr>
              <w:t>apod</w:t>
            </w:r>
            <w:proofErr w:type="spellEnd"/>
            <w:r w:rsidR="00000596" w:rsidRPr="006E63AE">
              <w:rPr>
                <w:rFonts w:cs="Calibri"/>
              </w:rPr>
              <w:t xml:space="preserve">)  </w:t>
            </w:r>
            <w:r w:rsidRPr="006E63AE">
              <w:rPr>
                <w:rFonts w:cs="Calibri"/>
              </w:rPr>
              <w:t xml:space="preserve">   </w:t>
            </w:r>
          </w:p>
          <w:p w14:paraId="174437DA" w14:textId="1BCFDF90" w:rsidR="00D93D6E" w:rsidRPr="006E63AE" w:rsidRDefault="009272B7" w:rsidP="008158AA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="Calibri"/>
                <w:b/>
              </w:rPr>
            </w:pPr>
            <w:r w:rsidRPr="006E63AE">
              <w:rPr>
                <w:rFonts w:cs="Calibri"/>
              </w:rPr>
              <w:t>nová t</w:t>
            </w:r>
            <w:r w:rsidR="00231C66" w:rsidRPr="006E63AE">
              <w:rPr>
                <w:rFonts w:cs="Calibri"/>
              </w:rPr>
              <w:t xml:space="preserve">echnologie PET/CT </w:t>
            </w:r>
            <w:r w:rsidR="007A4946">
              <w:rPr>
                <w:rFonts w:cs="Calibri"/>
              </w:rPr>
              <w:t>a</w:t>
            </w:r>
            <w:r w:rsidR="008158AA" w:rsidRPr="006E63AE">
              <w:rPr>
                <w:rFonts w:cs="Calibri"/>
              </w:rPr>
              <w:t xml:space="preserve"> čistých prostor s laminárními boxy </w:t>
            </w:r>
            <w:r w:rsidRPr="006E63AE">
              <w:rPr>
                <w:rFonts w:cs="Calibri"/>
              </w:rPr>
              <w:t xml:space="preserve">dle </w:t>
            </w:r>
            <w:r w:rsidR="006E63AE">
              <w:rPr>
                <w:rFonts w:cs="Calibri"/>
              </w:rPr>
              <w:t xml:space="preserve">platných </w:t>
            </w:r>
            <w:r w:rsidRPr="006E63AE">
              <w:rPr>
                <w:rFonts w:cs="Calibri"/>
              </w:rPr>
              <w:t>předpisů SUKL</w:t>
            </w:r>
            <w:r w:rsidR="008158AA" w:rsidRPr="006E63AE">
              <w:rPr>
                <w:rFonts w:cs="Calibri"/>
              </w:rPr>
              <w:t>, včetně speciálního vzduchotechnického zařízení</w:t>
            </w:r>
            <w:r w:rsidRPr="006E63AE">
              <w:rPr>
                <w:rFonts w:cs="Calibri"/>
              </w:rPr>
              <w:t xml:space="preserve"> s vysoce účinnými HEPA filtry</w:t>
            </w:r>
            <w:r w:rsidR="00951BEB">
              <w:rPr>
                <w:rFonts w:cs="Calibri"/>
              </w:rPr>
              <w:t xml:space="preserve"> a provozní dokumentace nového aseptického provozu</w:t>
            </w:r>
            <w:r w:rsidR="00231C66" w:rsidRPr="006E63AE">
              <w:rPr>
                <w:rFonts w:cs="Calibri"/>
              </w:rPr>
              <w:t xml:space="preserve">. </w:t>
            </w:r>
          </w:p>
          <w:p w14:paraId="7DF7F66C" w14:textId="40D61D04" w:rsidR="009272B7" w:rsidRPr="006E63AE" w:rsidRDefault="009272B7" w:rsidP="009272B7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="Calibri"/>
                <w:b/>
              </w:rPr>
            </w:pPr>
            <w:r w:rsidRPr="006E63AE">
              <w:rPr>
                <w:rFonts w:cs="Calibri"/>
              </w:rPr>
              <w:t xml:space="preserve">vybavení </w:t>
            </w:r>
            <w:r w:rsidR="007A4946">
              <w:rPr>
                <w:rFonts w:cs="Calibri"/>
              </w:rPr>
              <w:t xml:space="preserve">nových </w:t>
            </w:r>
            <w:r w:rsidRPr="006E63AE">
              <w:rPr>
                <w:rFonts w:cs="Calibri"/>
              </w:rPr>
              <w:t>zdravotnických prostor podle vyhlášky č.92/2012 Sb.</w:t>
            </w:r>
          </w:p>
          <w:p w14:paraId="1240901B" w14:textId="1E2E8A91" w:rsidR="009272B7" w:rsidRDefault="00000596" w:rsidP="008158AA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="Calibri"/>
              </w:rPr>
            </w:pPr>
            <w:r w:rsidRPr="006E63AE">
              <w:rPr>
                <w:rFonts w:cs="Calibri"/>
              </w:rPr>
              <w:t xml:space="preserve">technická opatření k zajištění radiační ochrany podle zákona č.18/1997 </w:t>
            </w:r>
            <w:proofErr w:type="spellStart"/>
            <w:r w:rsidRPr="006E63AE">
              <w:rPr>
                <w:rFonts w:cs="Calibri"/>
              </w:rPr>
              <w:t>Sb</w:t>
            </w:r>
            <w:proofErr w:type="spellEnd"/>
            <w:r w:rsidRPr="006E63AE">
              <w:rPr>
                <w:rFonts w:cs="Calibri"/>
              </w:rPr>
              <w:t>, včetně zařízení k monitorování aktivity</w:t>
            </w:r>
            <w:r w:rsidR="00291088">
              <w:rPr>
                <w:rFonts w:cs="Calibri"/>
              </w:rPr>
              <w:t xml:space="preserve"> a </w:t>
            </w:r>
            <w:r w:rsidR="00951BEB">
              <w:rPr>
                <w:rFonts w:cs="Calibri"/>
              </w:rPr>
              <w:t>dokumentace bezpečnosti nového provozu</w:t>
            </w:r>
          </w:p>
          <w:p w14:paraId="7E037A9D" w14:textId="6B59B0EA" w:rsidR="00DD11CD" w:rsidRDefault="00DD11CD" w:rsidP="008158AA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součástí stavby budou nové přípojky </w:t>
            </w:r>
            <w:proofErr w:type="spellStart"/>
            <w:proofErr w:type="gramStart"/>
            <w:r>
              <w:rPr>
                <w:rFonts w:cs="Calibri"/>
              </w:rPr>
              <w:t>el.napájení</w:t>
            </w:r>
            <w:proofErr w:type="spellEnd"/>
            <w:proofErr w:type="gram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mediplynu</w:t>
            </w:r>
            <w:proofErr w:type="spellEnd"/>
            <w:r>
              <w:rPr>
                <w:rFonts w:cs="Calibri"/>
              </w:rPr>
              <w:t xml:space="preserve">, teplovodu, kanalizace, vodovodu, požární signalizace, datové komunikace, </w:t>
            </w:r>
          </w:p>
          <w:p w14:paraId="2DDC6D09" w14:textId="354CB824" w:rsidR="00951BEB" w:rsidRDefault="00951BEB" w:rsidP="007A494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Aktivity projektu:</w:t>
            </w:r>
          </w:p>
          <w:p w14:paraId="7FC52BD1" w14:textId="41F37198" w:rsidR="00951BEB" w:rsidRDefault="00951BEB" w:rsidP="00951BEB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výběrové řízení </w:t>
            </w:r>
            <w:r w:rsidR="00A61568">
              <w:rPr>
                <w:rFonts w:cs="Calibri"/>
              </w:rPr>
              <w:t xml:space="preserve">zhotovitele </w:t>
            </w:r>
            <w:r>
              <w:rPr>
                <w:rFonts w:cs="Calibri"/>
              </w:rPr>
              <w:t>projekt</w:t>
            </w:r>
            <w:r w:rsidR="00A61568">
              <w:rPr>
                <w:rFonts w:cs="Calibri"/>
              </w:rPr>
              <w:t>ové dokumentace</w:t>
            </w:r>
            <w:r>
              <w:rPr>
                <w:rFonts w:cs="Calibri"/>
              </w:rPr>
              <w:t xml:space="preserve"> stavby (již provedeno)</w:t>
            </w:r>
          </w:p>
          <w:p w14:paraId="5F07ED5F" w14:textId="77777777" w:rsidR="004F0E47" w:rsidRDefault="00A61568" w:rsidP="00951BEB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výběrová řízení koordinátorů bezpečnosti a zhotovitelů průzkumných prací (probíhá)</w:t>
            </w:r>
          </w:p>
          <w:p w14:paraId="4E2A3B57" w14:textId="313D3D9F" w:rsidR="004F0E47" w:rsidRPr="009355AE" w:rsidRDefault="004F0E47" w:rsidP="004F0E47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zpracování dokumentace pro výběr dodavatelů specializovaných validačních měření a zkoušek podle platných předpisů SUKL, včetně specializovaných částí dokumentace k zahájení nového provozu </w:t>
            </w:r>
            <w:r w:rsidR="00E11EA9">
              <w:rPr>
                <w:rFonts w:cs="Calibri"/>
              </w:rPr>
              <w:t>(probíhá)</w:t>
            </w:r>
          </w:p>
          <w:p w14:paraId="3359BD6B" w14:textId="7E3CD708" w:rsidR="00A61568" w:rsidRDefault="004F0E47" w:rsidP="004F0E47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zpracování dokumentace pro výběr dodavatelů specializovaných validačních měření a zkoušek podle platných předpisů radiační ochrany, včetně specializovaných částí dokumentace k zahájení nového provozu </w:t>
            </w:r>
            <w:r w:rsidR="00E11EA9">
              <w:rPr>
                <w:rFonts w:cs="Calibri"/>
              </w:rPr>
              <w:t>(probíhá)</w:t>
            </w:r>
            <w:r w:rsidR="00A61568" w:rsidRPr="004F0E47">
              <w:rPr>
                <w:rFonts w:cs="Calibri"/>
              </w:rPr>
              <w:t xml:space="preserve">  </w:t>
            </w:r>
          </w:p>
          <w:p w14:paraId="5B9C6614" w14:textId="0422C6F3" w:rsidR="00E11EA9" w:rsidRPr="00E11EA9" w:rsidRDefault="00E11EA9" w:rsidP="00E11EA9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zpracování dokumentace pro výběr dodavatelů specializovaných validačních měření a zkoušek podle platných předpisů bezpečnosti vyhrazených technických zařízení, včetně specializovaných částí dokumentace k zahájení nového provozu (probíhá) </w:t>
            </w:r>
            <w:r w:rsidRPr="004F0E47">
              <w:rPr>
                <w:rFonts w:cs="Calibri"/>
              </w:rPr>
              <w:t xml:space="preserve">  </w:t>
            </w:r>
          </w:p>
          <w:p w14:paraId="5B410695" w14:textId="200C8F40" w:rsidR="00951BEB" w:rsidRDefault="00951BEB" w:rsidP="00951BEB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zpracování projektové dokumentace stavby a vyvolaných přeložek</w:t>
            </w:r>
            <w:r w:rsidR="00A61568">
              <w:rPr>
                <w:rFonts w:cs="Calibri"/>
              </w:rPr>
              <w:t xml:space="preserve"> (probíhá)</w:t>
            </w:r>
            <w:r w:rsidR="004F0E47">
              <w:rPr>
                <w:rFonts w:cs="Calibri"/>
              </w:rPr>
              <w:t>, včetně zpráv z validačních zkoušek/dohledu (kvalifikace návrhu)</w:t>
            </w:r>
          </w:p>
          <w:p w14:paraId="596860EB" w14:textId="6EC59EB6" w:rsidR="00951BEB" w:rsidRDefault="00951BEB" w:rsidP="00951BEB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zpracování dokumentace pro výběr zhotovitele </w:t>
            </w:r>
            <w:r w:rsidR="00E11EA9">
              <w:rPr>
                <w:rFonts w:cs="Calibri"/>
              </w:rPr>
              <w:t>přístavby, rekonstrukce, přípojek</w:t>
            </w:r>
            <w:r>
              <w:rPr>
                <w:rFonts w:cs="Calibri"/>
              </w:rPr>
              <w:t xml:space="preserve"> a vyvolaných přeložek </w:t>
            </w:r>
          </w:p>
          <w:p w14:paraId="09743594" w14:textId="2146E04C" w:rsidR="00951BEB" w:rsidRDefault="00951BEB" w:rsidP="00951BEB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zpracování dokumentace pro výběr dodavatele vybavení </w:t>
            </w:r>
          </w:p>
          <w:p w14:paraId="74F025DF" w14:textId="2E9EB8D2" w:rsidR="00951BEB" w:rsidRDefault="00951BEB" w:rsidP="00951BEB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výběrová řízení</w:t>
            </w:r>
            <w:r w:rsidR="00E11EA9">
              <w:rPr>
                <w:rFonts w:cs="Calibri"/>
              </w:rPr>
              <w:t xml:space="preserve"> průběžně</w:t>
            </w:r>
          </w:p>
          <w:p w14:paraId="7971E928" w14:textId="6CBE92B5" w:rsidR="009355AE" w:rsidRDefault="009355AE" w:rsidP="00951BEB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provedení průzkumných prací </w:t>
            </w:r>
          </w:p>
          <w:p w14:paraId="2BFDC657" w14:textId="762809AE" w:rsidR="009355AE" w:rsidRDefault="00A61568" w:rsidP="00951BEB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výstavba první části vyvolaných přeložek</w:t>
            </w:r>
            <w:r w:rsidR="00E11EA9">
              <w:rPr>
                <w:rFonts w:cs="Calibri"/>
              </w:rPr>
              <w:t>, včetně dočasných</w:t>
            </w:r>
          </w:p>
          <w:p w14:paraId="69C631BB" w14:textId="1565425B" w:rsidR="00951BEB" w:rsidRDefault="009355AE" w:rsidP="00951BEB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výstavba první části dočasných stavebních úprav k zajištění provozu stávající budovy X v průběhu rekonstrukce jeho dílčích částí a výstavby nové přístavby</w:t>
            </w:r>
          </w:p>
          <w:p w14:paraId="3FCBD442" w14:textId="138C2D2C" w:rsidR="009355AE" w:rsidRDefault="009355AE" w:rsidP="009355AE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výstavba nové přístavby, včetně rekonstrukce budovy X </w:t>
            </w:r>
          </w:p>
          <w:p w14:paraId="3A89073A" w14:textId="21ACD911" w:rsidR="009355AE" w:rsidRDefault="009355AE" w:rsidP="009355AE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průběžná výstavba dalších částí přeložek vyvolaných přístavbou </w:t>
            </w:r>
          </w:p>
          <w:p w14:paraId="1BD73DC9" w14:textId="7F101F4A" w:rsidR="00A61568" w:rsidRDefault="009355AE" w:rsidP="009355AE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průběžná výstavba dalších částí dočasných stavebních úprav k zajištění provozu stávající budovy X v průběhu rekonstrukce jeho dílčích částí a výstavby nové přístavby</w:t>
            </w:r>
          </w:p>
          <w:p w14:paraId="288D49FA" w14:textId="5D5610C4" w:rsidR="009355AE" w:rsidRDefault="004F0E47" w:rsidP="009355AE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průběžné zkoušky v rámci uvádění do provozu jednotlivých provozních souborů a přeložek, včetně specializovaných validačních měření a zkoušek (instalační kvalifikace</w:t>
            </w:r>
            <w:r w:rsidR="007A4946">
              <w:rPr>
                <w:rFonts w:cs="Calibri"/>
              </w:rPr>
              <w:t xml:space="preserve"> a část operační kvalifikace</w:t>
            </w:r>
            <w:r>
              <w:rPr>
                <w:rFonts w:cs="Calibri"/>
              </w:rPr>
              <w:t>)</w:t>
            </w:r>
          </w:p>
          <w:p w14:paraId="0183835C" w14:textId="71275327" w:rsidR="004F0E47" w:rsidRDefault="004F0E47" w:rsidP="004F0E47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komplexní zkoušky, včetně specializovaných validačních měření a zkoušek (operační kvalifikace) </w:t>
            </w:r>
          </w:p>
          <w:p w14:paraId="349C709E" w14:textId="0CADF0FD" w:rsidR="007A4946" w:rsidRDefault="007A4946" w:rsidP="004F0E47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dodávky vybavení, včetně specializovaných validačních měření a zkoušek (instalační a operační kvalifikace)</w:t>
            </w:r>
          </w:p>
          <w:p w14:paraId="0802CA18" w14:textId="17D62110" w:rsidR="007A4946" w:rsidRPr="004F0E47" w:rsidRDefault="007A4946" w:rsidP="004F0E47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dodávky a kompletace povinné provozní dokumentace, včetně zaškolení obsluhy (operační kvalifikace)</w:t>
            </w:r>
          </w:p>
          <w:p w14:paraId="2314E7FB" w14:textId="057CF374" w:rsidR="004F0E47" w:rsidRPr="009355AE" w:rsidRDefault="004F0E47" w:rsidP="009355AE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zkušební provoz, včetně specializovaných validačních měření a zkoušek (procesní kvalifikace)</w:t>
            </w:r>
          </w:p>
          <w:p w14:paraId="6AE4FFC9" w14:textId="2A3806A9" w:rsidR="00291088" w:rsidRPr="00291088" w:rsidRDefault="00291088" w:rsidP="007A494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Dopady</w:t>
            </w:r>
            <w:r w:rsidR="007A4946">
              <w:rPr>
                <w:rFonts w:cs="Calibri"/>
              </w:rPr>
              <w:t xml:space="preserve"> projektu</w:t>
            </w:r>
            <w:r>
              <w:rPr>
                <w:rFonts w:cs="Calibri"/>
              </w:rPr>
              <w:t>:</w:t>
            </w:r>
          </w:p>
          <w:p w14:paraId="05FEB27D" w14:textId="5DABBAEA" w:rsidR="00DD11CD" w:rsidRDefault="00DD11CD" w:rsidP="008158AA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součástí stavby budou nezbytné přeložky dotčených stávajících inženýrských sítí a dopravních komunikací (</w:t>
            </w:r>
            <w:r w:rsidR="002E562C">
              <w:rPr>
                <w:rFonts w:cs="Calibri"/>
              </w:rPr>
              <w:t xml:space="preserve">teplovod, kanalizace, </w:t>
            </w:r>
            <w:proofErr w:type="spellStart"/>
            <w:r w:rsidR="002E562C">
              <w:rPr>
                <w:rFonts w:cs="Calibri"/>
              </w:rPr>
              <w:t>kyslíkovod</w:t>
            </w:r>
            <w:proofErr w:type="spellEnd"/>
            <w:r w:rsidR="002E562C">
              <w:rPr>
                <w:rFonts w:cs="Calibri"/>
              </w:rPr>
              <w:t xml:space="preserve">, potrubní pošta, vedení datové komunikace a telefonu, požární signalizace, komunikace pro pěší, veřejné osvětlení, </w:t>
            </w:r>
            <w:proofErr w:type="spellStart"/>
            <w:proofErr w:type="gramStart"/>
            <w:r w:rsidR="002E562C">
              <w:rPr>
                <w:rFonts w:cs="Calibri"/>
              </w:rPr>
              <w:t>el.vedení</w:t>
            </w:r>
            <w:proofErr w:type="spellEnd"/>
            <w:proofErr w:type="gramEnd"/>
            <w:r w:rsidR="002E562C">
              <w:rPr>
                <w:rFonts w:cs="Calibri"/>
              </w:rPr>
              <w:t xml:space="preserve">)   </w:t>
            </w:r>
            <w:r>
              <w:rPr>
                <w:rFonts w:cs="Calibri"/>
              </w:rPr>
              <w:t xml:space="preserve"> </w:t>
            </w:r>
          </w:p>
          <w:p w14:paraId="305F4F57" w14:textId="4833B9A1" w:rsidR="006E63AE" w:rsidRDefault="006E63AE" w:rsidP="008158AA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součástí stavby budou nezbytné dočasné stavební úpravy k zajištění provozu stávající budovy X v průběhu rekonstrukce jeho dílčích částí a výstavby nové přístavby </w:t>
            </w:r>
          </w:p>
          <w:p w14:paraId="03652345" w14:textId="121F4B05" w:rsidR="006E63AE" w:rsidRPr="006E63AE" w:rsidRDefault="006E63AE" w:rsidP="008158AA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součástí výstavby budou nezbytné dočasné přeložky inženýrských sítí a dopravních komunikací, které jsou nezbytné k zajištění bezpečného provozu okolních provozoven nemocnice (kanalizace, </w:t>
            </w:r>
            <w:proofErr w:type="spellStart"/>
            <w:r w:rsidR="00DD11CD">
              <w:rPr>
                <w:rFonts w:cs="Calibri"/>
              </w:rPr>
              <w:t>mediplyny</w:t>
            </w:r>
            <w:proofErr w:type="spellEnd"/>
            <w:r w:rsidR="00DD11CD">
              <w:rPr>
                <w:rFonts w:cs="Calibri"/>
              </w:rPr>
              <w:t xml:space="preserve">, </w:t>
            </w:r>
            <w:r w:rsidR="002E562C">
              <w:rPr>
                <w:rFonts w:cs="Calibri"/>
              </w:rPr>
              <w:t xml:space="preserve">teplovod, </w:t>
            </w:r>
            <w:r>
              <w:rPr>
                <w:rFonts w:cs="Calibri"/>
              </w:rPr>
              <w:t xml:space="preserve">dopravní komunikace </w:t>
            </w:r>
            <w:r w:rsidR="00DD11CD">
              <w:rPr>
                <w:rFonts w:cs="Calibri"/>
              </w:rPr>
              <w:t>vybavené</w:t>
            </w:r>
            <w:r>
              <w:rPr>
                <w:rFonts w:cs="Calibri"/>
              </w:rPr>
              <w:t xml:space="preserve"> příslušným veřejným osvětlením, </w:t>
            </w:r>
            <w:proofErr w:type="spellStart"/>
            <w:r w:rsidR="00DD11CD">
              <w:rPr>
                <w:rFonts w:cs="Calibri"/>
              </w:rPr>
              <w:t>pátěřní</w:t>
            </w:r>
            <w:proofErr w:type="spellEnd"/>
            <w:r w:rsidR="00DD11CD">
              <w:rPr>
                <w:rFonts w:cs="Calibri"/>
              </w:rPr>
              <w:t xml:space="preserve"> vedení telefonu a požární signalizace, potrubní pošta, </w:t>
            </w:r>
            <w:proofErr w:type="spellStart"/>
            <w:r w:rsidR="00DD11CD">
              <w:rPr>
                <w:rFonts w:cs="Calibri"/>
              </w:rPr>
              <w:t>atd</w:t>
            </w:r>
            <w:proofErr w:type="spellEnd"/>
            <w:r w:rsidR="00DD11CD">
              <w:rPr>
                <w:rFonts w:cs="Calibri"/>
              </w:rPr>
              <w:t>).</w:t>
            </w:r>
            <w:r>
              <w:rPr>
                <w:rFonts w:cs="Calibri"/>
              </w:rPr>
              <w:t xml:space="preserve"> </w:t>
            </w:r>
          </w:p>
          <w:p w14:paraId="3A689CFD" w14:textId="660373FD" w:rsidR="00D93D6E" w:rsidRPr="00F76098" w:rsidRDefault="00D93D6E" w:rsidP="008158A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F009FC2" w14:textId="77777777" w:rsidR="008261B8" w:rsidRDefault="008261B8">
      <w:bookmarkStart w:id="1" w:name="_GoBack"/>
      <w:bookmarkEnd w:id="1"/>
    </w:p>
    <w:sectPr w:rsidR="008261B8" w:rsidSect="004B17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D7F38" w14:textId="77777777" w:rsidR="008A27DF" w:rsidRDefault="008A27DF" w:rsidP="000B1C8F">
      <w:pPr>
        <w:spacing w:after="0" w:line="240" w:lineRule="auto"/>
      </w:pPr>
      <w:r>
        <w:separator/>
      </w:r>
    </w:p>
  </w:endnote>
  <w:endnote w:type="continuationSeparator" w:id="0">
    <w:p w14:paraId="43114563" w14:textId="77777777" w:rsidR="008A27DF" w:rsidRDefault="008A27DF" w:rsidP="000B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2995012"/>
      <w:docPartObj>
        <w:docPartGallery w:val="Page Numbers (Bottom of Page)"/>
        <w:docPartUnique/>
      </w:docPartObj>
    </w:sdtPr>
    <w:sdtEndPr/>
    <w:sdtContent>
      <w:p w14:paraId="1F2495EB" w14:textId="77777777" w:rsidR="000B1C8F" w:rsidRDefault="00231DA6">
        <w:pPr>
          <w:pStyle w:val="Zpat"/>
          <w:jc w:val="right"/>
        </w:pPr>
        <w:r>
          <w:fldChar w:fldCharType="begin"/>
        </w:r>
        <w:r w:rsidR="000B1C8F">
          <w:instrText>PAGE   \* MERGEFORMAT</w:instrText>
        </w:r>
        <w:r>
          <w:fldChar w:fldCharType="separate"/>
        </w:r>
        <w:r w:rsidR="00C832EF">
          <w:rPr>
            <w:noProof/>
          </w:rPr>
          <w:t>1</w:t>
        </w:r>
        <w:r>
          <w:fldChar w:fldCharType="end"/>
        </w:r>
      </w:p>
    </w:sdtContent>
  </w:sdt>
  <w:p w14:paraId="59982193" w14:textId="77777777" w:rsidR="000B1C8F" w:rsidRDefault="000B1C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589E3" w14:textId="77777777" w:rsidR="008A27DF" w:rsidRDefault="008A27DF" w:rsidP="000B1C8F">
      <w:pPr>
        <w:spacing w:after="0" w:line="240" w:lineRule="auto"/>
      </w:pPr>
      <w:r>
        <w:separator/>
      </w:r>
    </w:p>
  </w:footnote>
  <w:footnote w:type="continuationSeparator" w:id="0">
    <w:p w14:paraId="3DEBA128" w14:textId="77777777" w:rsidR="008A27DF" w:rsidRDefault="008A27DF" w:rsidP="000B1C8F">
      <w:pPr>
        <w:spacing w:after="0" w:line="240" w:lineRule="auto"/>
      </w:pPr>
      <w:r>
        <w:continuationSeparator/>
      </w:r>
    </w:p>
  </w:footnote>
  <w:footnote w:id="1">
    <w:p w14:paraId="5AEBA150" w14:textId="77777777" w:rsidR="00157E96" w:rsidRDefault="00157E96" w:rsidP="00157E9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U výzvy č. 98: aktivita Urgentní příjem typu 1 / Urgentní příjem typu 2</w:t>
      </w:r>
    </w:p>
    <w:p w14:paraId="1C985002" w14:textId="77777777" w:rsidR="00157E96" w:rsidRDefault="00157E96" w:rsidP="00157E96">
      <w:pPr>
        <w:pStyle w:val="Textpoznpodarou"/>
        <w:jc w:val="both"/>
      </w:pPr>
      <w:r>
        <w:tab/>
        <w:t xml:space="preserve">U výzvy č. 99: cílová skupina: </w:t>
      </w:r>
      <w:r w:rsidRPr="008B7CC7">
        <w:t>onkologičtí pacienti</w:t>
      </w:r>
      <w:r>
        <w:t xml:space="preserve"> / cílová skupina: </w:t>
      </w:r>
      <w:r w:rsidRPr="008B7CC7">
        <w:t>pacienti s kardiovaskulárními onemocněními</w:t>
      </w:r>
      <w:r>
        <w:t xml:space="preserve">/ cílová skupina: </w:t>
      </w:r>
      <w:r w:rsidRPr="008B7CC7">
        <w:t>pacienti se zvláště závažnou obezitou</w:t>
      </w:r>
      <w:r>
        <w:t xml:space="preserve"> / cílová skupina: </w:t>
      </w:r>
      <w:r w:rsidRPr="008B7CC7">
        <w:t>pacienti, jejichž zdravotní stav vyžaduje doléčení v lůžkovém zdravotnickém zařízení</w:t>
      </w:r>
      <w:r>
        <w:t xml:space="preserve"> / cílová skupina: </w:t>
      </w:r>
      <w:r w:rsidRPr="008B7CC7">
        <w:t>osoby s duševním onemocněním</w:t>
      </w:r>
    </w:p>
    <w:p w14:paraId="1A421D51" w14:textId="77777777" w:rsidR="00157E96" w:rsidRDefault="00157E96" w:rsidP="00157E96">
      <w:pPr>
        <w:pStyle w:val="Textpoznpodarou"/>
        <w:jc w:val="both"/>
      </w:pPr>
      <w:r>
        <w:tab/>
        <w:t xml:space="preserve">U výzvy č. 100: aktivita Rozvoj laboratorních kapacit nemocnic / </w:t>
      </w:r>
      <w:r w:rsidRPr="008B7CC7">
        <w:t>Rozvoj infektologických pracovišť všeobecných nemocnic</w:t>
      </w:r>
    </w:p>
    <w:p w14:paraId="756B75ED" w14:textId="77777777" w:rsidR="00157E96" w:rsidRPr="00700701" w:rsidRDefault="00157E96" w:rsidP="00157E96">
      <w:pPr>
        <w:pStyle w:val="Textpoznpodarou"/>
        <w:jc w:val="both"/>
      </w:pPr>
      <w:r>
        <w:tab/>
        <w:t xml:space="preserve">U výzvy č. 102: aktivita Rozvoj laboratorních kapacit zdravotních ústavů / </w:t>
      </w:r>
      <w:r w:rsidRPr="00584C65">
        <w:t>Rozvoj infrastruktury krajských hygienických stanic</w:t>
      </w:r>
    </w:p>
    <w:p w14:paraId="36980C92" w14:textId="77777777" w:rsidR="00157E96" w:rsidRDefault="00157E96" w:rsidP="00157E96">
      <w:pPr>
        <w:pStyle w:val="Textpoznpodarou"/>
        <w:ind w:left="720"/>
      </w:pPr>
    </w:p>
  </w:footnote>
  <w:footnote w:id="2">
    <w:p w14:paraId="0227001B" w14:textId="77777777" w:rsidR="006246F7" w:rsidRDefault="006246F7">
      <w:pPr>
        <w:pStyle w:val="Textpoznpodarou"/>
      </w:pPr>
      <w:r>
        <w:rPr>
          <w:rStyle w:val="Znakapoznpodarou"/>
        </w:rPr>
        <w:footnoteRef/>
      </w:r>
      <w:r>
        <w:t xml:space="preserve"> J</w:t>
      </w:r>
      <w:r w:rsidRPr="006246F7">
        <w:t>ak opatření reagují na boj s covid-19</w:t>
      </w:r>
      <w:r>
        <w:t xml:space="preserve"> – odpověď</w:t>
      </w:r>
      <w:r w:rsidRPr="006246F7">
        <w:t xml:space="preserve"> </w:t>
      </w:r>
      <w:r>
        <w:t>uvádějte v části 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A6442" w14:textId="77777777" w:rsidR="000B1C8F" w:rsidRDefault="007E758C" w:rsidP="000B1C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BB4D9A5" wp14:editId="340E4305">
          <wp:simplePos x="0" y="0"/>
          <wp:positionH relativeFrom="margin">
            <wp:align>left</wp:align>
          </wp:positionH>
          <wp:positionV relativeFrom="paragraph">
            <wp:posOffset>-68580</wp:posOffset>
          </wp:positionV>
          <wp:extent cx="2400300" cy="504190"/>
          <wp:effectExtent l="0" t="0" r="0" b="0"/>
          <wp:wrapSquare wrapText="bothSides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OP_logo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435" cy="511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1C8F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22DD383" wp14:editId="53180103">
          <wp:simplePos x="0" y="0"/>
          <wp:positionH relativeFrom="margin">
            <wp:align>right</wp:align>
          </wp:positionH>
          <wp:positionV relativeFrom="paragraph">
            <wp:posOffset>-59055</wp:posOffset>
          </wp:positionV>
          <wp:extent cx="2429256" cy="502920"/>
          <wp:effectExtent l="0" t="0" r="9525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ZCR_min_CMYK_dlouh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256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753CD"/>
    <w:multiLevelType w:val="hybridMultilevel"/>
    <w:tmpl w:val="364433B6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5A2DF5"/>
    <w:multiLevelType w:val="hybridMultilevel"/>
    <w:tmpl w:val="55CE1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C7CDA"/>
    <w:multiLevelType w:val="hybridMultilevel"/>
    <w:tmpl w:val="1338B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66EB3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C557C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97365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E2C2B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E4AD6"/>
    <w:multiLevelType w:val="hybridMultilevel"/>
    <w:tmpl w:val="11F646F8"/>
    <w:lvl w:ilvl="0" w:tplc="68BEAF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C5F58"/>
    <w:multiLevelType w:val="hybridMultilevel"/>
    <w:tmpl w:val="E52EA09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944"/>
    <w:multiLevelType w:val="hybridMultilevel"/>
    <w:tmpl w:val="55CE1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C797A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533BA"/>
    <w:multiLevelType w:val="hybridMultilevel"/>
    <w:tmpl w:val="2C1A4D3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5"/>
  </w:num>
  <w:num w:numId="11">
    <w:abstractNumId w:val="11"/>
  </w:num>
  <w:num w:numId="12">
    <w:abstractNumId w:val="0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B8"/>
    <w:rsid w:val="00000596"/>
    <w:rsid w:val="000342B9"/>
    <w:rsid w:val="00064637"/>
    <w:rsid w:val="00074CD4"/>
    <w:rsid w:val="000B1C8F"/>
    <w:rsid w:val="000F275E"/>
    <w:rsid w:val="00157E96"/>
    <w:rsid w:val="00176A44"/>
    <w:rsid w:val="001954BC"/>
    <w:rsid w:val="001C081A"/>
    <w:rsid w:val="00205B9E"/>
    <w:rsid w:val="00214924"/>
    <w:rsid w:val="0022531F"/>
    <w:rsid w:val="00231C66"/>
    <w:rsid w:val="00231DA6"/>
    <w:rsid w:val="002618CE"/>
    <w:rsid w:val="00277850"/>
    <w:rsid w:val="00291088"/>
    <w:rsid w:val="002D0934"/>
    <w:rsid w:val="002E562C"/>
    <w:rsid w:val="002F348A"/>
    <w:rsid w:val="00395428"/>
    <w:rsid w:val="003E494B"/>
    <w:rsid w:val="004B17D7"/>
    <w:rsid w:val="004F0E47"/>
    <w:rsid w:val="00584C65"/>
    <w:rsid w:val="005C2ECD"/>
    <w:rsid w:val="00617884"/>
    <w:rsid w:val="006246F7"/>
    <w:rsid w:val="006E63AE"/>
    <w:rsid w:val="00700701"/>
    <w:rsid w:val="00710F7D"/>
    <w:rsid w:val="007369D7"/>
    <w:rsid w:val="00740D89"/>
    <w:rsid w:val="007A4946"/>
    <w:rsid w:val="007C63FF"/>
    <w:rsid w:val="007D2DB8"/>
    <w:rsid w:val="007E758C"/>
    <w:rsid w:val="008158AA"/>
    <w:rsid w:val="008261B8"/>
    <w:rsid w:val="0085310F"/>
    <w:rsid w:val="0086726D"/>
    <w:rsid w:val="00871908"/>
    <w:rsid w:val="008A1FCC"/>
    <w:rsid w:val="008A27DF"/>
    <w:rsid w:val="008B7CC7"/>
    <w:rsid w:val="008D4F50"/>
    <w:rsid w:val="0092088A"/>
    <w:rsid w:val="009272B7"/>
    <w:rsid w:val="009355AE"/>
    <w:rsid w:val="00951BEB"/>
    <w:rsid w:val="00A252F1"/>
    <w:rsid w:val="00A42FA3"/>
    <w:rsid w:val="00A61568"/>
    <w:rsid w:val="00A768D0"/>
    <w:rsid w:val="00AB03B3"/>
    <w:rsid w:val="00B17950"/>
    <w:rsid w:val="00B26FED"/>
    <w:rsid w:val="00B278B4"/>
    <w:rsid w:val="00B636EA"/>
    <w:rsid w:val="00BD6DE4"/>
    <w:rsid w:val="00BD7DA7"/>
    <w:rsid w:val="00C832EF"/>
    <w:rsid w:val="00CA09F2"/>
    <w:rsid w:val="00CC336D"/>
    <w:rsid w:val="00CD1118"/>
    <w:rsid w:val="00CF358B"/>
    <w:rsid w:val="00D93D6E"/>
    <w:rsid w:val="00D96CB8"/>
    <w:rsid w:val="00DD11CD"/>
    <w:rsid w:val="00E11EA9"/>
    <w:rsid w:val="00E4607A"/>
    <w:rsid w:val="00E5132F"/>
    <w:rsid w:val="00E75731"/>
    <w:rsid w:val="00E91C7B"/>
    <w:rsid w:val="00EE2F65"/>
    <w:rsid w:val="00EF26ED"/>
    <w:rsid w:val="00FE13CA"/>
    <w:rsid w:val="00FE5745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8E82F"/>
  <w15:docId w15:val="{48616DB1-3CBF-4904-B247-5C0C355B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6A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61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C8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B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C8F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26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6F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FE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6F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6FED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FED"/>
    <w:rPr>
      <w:rFonts w:ascii="Segoe UI" w:eastAsia="Calibr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6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6F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6F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5310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53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644BC-5CAC-41BE-A676-229C8A7B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926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Saibtová Iva Ing.</dc:creator>
  <cp:lastModifiedBy>Hrubý Václav, Ing.</cp:lastModifiedBy>
  <cp:revision>3</cp:revision>
  <dcterms:created xsi:type="dcterms:W3CDTF">2021-03-04T08:56:00Z</dcterms:created>
  <dcterms:modified xsi:type="dcterms:W3CDTF">2021-03-04T08:56:00Z</dcterms:modified>
</cp:coreProperties>
</file>