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4A5B" w14:textId="77777777" w:rsidR="00486EE4" w:rsidRDefault="00486EE4">
      <w:pPr>
        <w:spacing w:after="200" w:line="276" w:lineRule="auto"/>
        <w:rPr>
          <w:rFonts w:ascii="Arial" w:hAnsi="Arial" w:cs="Arial"/>
          <w:b/>
          <w:sz w:val="40"/>
          <w:szCs w:val="40"/>
        </w:rPr>
      </w:pPr>
    </w:p>
    <w:p w14:paraId="65733A2E"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08BEE99" w14:textId="77777777" w:rsidR="000E1128" w:rsidRDefault="000E1128" w:rsidP="000E1128">
      <w:pPr>
        <w:spacing w:after="200" w:line="276" w:lineRule="auto"/>
        <w:rPr>
          <w:rFonts w:ascii="Arial" w:hAnsi="Arial" w:cs="Arial"/>
          <w:b/>
          <w:sz w:val="40"/>
          <w:szCs w:val="40"/>
        </w:rPr>
      </w:pPr>
    </w:p>
    <w:p w14:paraId="634D2F08" w14:textId="77777777" w:rsidR="007806F9" w:rsidRPr="003756C2" w:rsidRDefault="007806F9" w:rsidP="007806F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31242BD" w14:textId="77777777" w:rsidR="000E1128" w:rsidRDefault="007806F9" w:rsidP="007806F9">
      <w:pPr>
        <w:spacing w:after="200" w:line="276" w:lineRule="auto"/>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p>
    <w:p w14:paraId="0E9717AB" w14:textId="77777777" w:rsidR="007806F9" w:rsidRDefault="007806F9" w:rsidP="007806F9">
      <w:pPr>
        <w:spacing w:after="200" w:line="276" w:lineRule="auto"/>
        <w:rPr>
          <w:rFonts w:ascii="Arial" w:hAnsi="Arial" w:cs="Arial"/>
          <w:b/>
          <w:sz w:val="40"/>
          <w:szCs w:val="40"/>
        </w:rPr>
      </w:pPr>
    </w:p>
    <w:p w14:paraId="5573A7C7" w14:textId="77777777" w:rsidR="00834FCA" w:rsidRDefault="00834FCA" w:rsidP="00834FC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B78BF">
        <w:rPr>
          <w:rFonts w:asciiTheme="majorHAnsi" w:hAnsiTheme="majorHAnsi" w:cs="MyriadPro-Black"/>
          <w:caps/>
          <w:color w:val="A6A6A6"/>
          <w:sz w:val="40"/>
          <w:szCs w:val="40"/>
        </w:rPr>
        <w:t xml:space="preserve">SC 6.1 </w:t>
      </w:r>
      <w:proofErr w:type="gramStart"/>
      <w:r w:rsidR="00EB78BF">
        <w:rPr>
          <w:rFonts w:asciiTheme="majorHAnsi" w:hAnsiTheme="majorHAnsi" w:cs="MyriadPro-Black"/>
          <w:caps/>
          <w:color w:val="A6A6A6"/>
          <w:sz w:val="40"/>
          <w:szCs w:val="40"/>
        </w:rPr>
        <w:t>REACT - EU</w:t>
      </w:r>
      <w:proofErr w:type="gramEnd"/>
    </w:p>
    <w:p w14:paraId="50F86106" w14:textId="4C5CD19C" w:rsidR="00834FCA" w:rsidRDefault="00834FCA" w:rsidP="00834FCA">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EB78BF">
        <w:rPr>
          <w:rFonts w:asciiTheme="majorHAnsi" w:hAnsiTheme="majorHAnsi" w:cs="MyriadPro-Black"/>
          <w:caps/>
          <w:color w:val="A6A6A6"/>
          <w:sz w:val="40"/>
          <w:szCs w:val="40"/>
        </w:rPr>
        <w:t>9</w:t>
      </w:r>
      <w:r w:rsidR="00EF6CDE">
        <w:rPr>
          <w:rFonts w:asciiTheme="majorHAnsi" w:hAnsiTheme="majorHAnsi" w:cs="MyriadPro-Black"/>
          <w:caps/>
          <w:color w:val="A6A6A6"/>
          <w:sz w:val="40"/>
          <w:szCs w:val="40"/>
        </w:rPr>
        <w:t>9</w:t>
      </w:r>
    </w:p>
    <w:p w14:paraId="63AEF3F3" w14:textId="77777777" w:rsidR="000E1128" w:rsidRDefault="000E1128" w:rsidP="000E1128">
      <w:pPr>
        <w:spacing w:after="200" w:line="276" w:lineRule="auto"/>
        <w:rPr>
          <w:rFonts w:ascii="Arial" w:hAnsi="Arial" w:cs="Arial"/>
          <w:b/>
          <w:sz w:val="40"/>
          <w:szCs w:val="40"/>
        </w:rPr>
      </w:pPr>
    </w:p>
    <w:p w14:paraId="49D1AA23"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4A5C11">
        <w:rPr>
          <w:rFonts w:asciiTheme="majorHAnsi" w:hAnsiTheme="majorHAnsi" w:cs="MyriadPro-Black"/>
          <w:caps/>
          <w:sz w:val="40"/>
          <w:szCs w:val="40"/>
        </w:rPr>
        <w:t>2</w:t>
      </w:r>
    </w:p>
    <w:p w14:paraId="0B78DA08" w14:textId="77777777" w:rsidR="000E1128" w:rsidRDefault="000E1128" w:rsidP="000E1128">
      <w:pPr>
        <w:pStyle w:val="Zkladnodstavec"/>
        <w:rPr>
          <w:rFonts w:asciiTheme="majorHAnsi" w:hAnsiTheme="majorHAnsi" w:cs="MyriadPro-Black"/>
          <w:b/>
          <w:caps/>
          <w:sz w:val="46"/>
          <w:szCs w:val="40"/>
        </w:rPr>
      </w:pPr>
    </w:p>
    <w:p w14:paraId="36512C2A" w14:textId="77777777" w:rsidR="007806F9" w:rsidRDefault="004A5C11" w:rsidP="007806F9">
      <w:pPr>
        <w:autoSpaceDE w:val="0"/>
        <w:autoSpaceDN w:val="0"/>
        <w:adjustRightInd w:val="0"/>
        <w:rPr>
          <w:rFonts w:asciiTheme="majorHAnsi" w:eastAsia="MS Mincho" w:hAnsiTheme="majorHAnsi" w:cs="MyriadPro-Black"/>
          <w:b/>
          <w:caps/>
          <w:color w:val="000000"/>
          <w:sz w:val="40"/>
          <w:szCs w:val="40"/>
          <w:lang w:eastAsia="ja-JP"/>
        </w:rPr>
      </w:pPr>
      <w:r w:rsidRPr="004A5C11">
        <w:rPr>
          <w:rFonts w:asciiTheme="majorHAnsi" w:eastAsia="MS Mincho" w:hAnsiTheme="majorHAnsi" w:cs="MyriadPro-Black"/>
          <w:b/>
          <w:caps/>
          <w:color w:val="000000"/>
          <w:sz w:val="46"/>
          <w:szCs w:val="40"/>
          <w:lang w:eastAsia="ja-JP"/>
        </w:rPr>
        <w:t xml:space="preserve">Dokumentace k zadávacím a </w:t>
      </w:r>
      <w:r w:rsidR="007806F9">
        <w:rPr>
          <w:rFonts w:asciiTheme="majorHAnsi" w:eastAsia="MS Mincho" w:hAnsiTheme="majorHAnsi" w:cs="MyriadPro-Black"/>
          <w:b/>
          <w:caps/>
          <w:color w:val="000000"/>
          <w:sz w:val="46"/>
          <w:szCs w:val="40"/>
          <w:lang w:eastAsia="ja-JP"/>
        </w:rPr>
        <w:t>V</w:t>
      </w:r>
      <w:r w:rsidRPr="004A5C11">
        <w:rPr>
          <w:rFonts w:asciiTheme="majorHAnsi" w:eastAsia="MS Mincho" w:hAnsiTheme="majorHAnsi" w:cs="MyriadPro-Black"/>
          <w:b/>
          <w:caps/>
          <w:color w:val="000000"/>
          <w:sz w:val="46"/>
          <w:szCs w:val="40"/>
          <w:lang w:eastAsia="ja-JP"/>
        </w:rPr>
        <w:t>ýběrovým řízení</w:t>
      </w:r>
      <w:r w:rsidR="007806F9">
        <w:rPr>
          <w:rFonts w:asciiTheme="majorHAnsi" w:eastAsia="MS Mincho" w:hAnsiTheme="majorHAnsi" w:cs="MyriadPro-Black"/>
          <w:b/>
          <w:caps/>
          <w:color w:val="000000"/>
          <w:sz w:val="46"/>
          <w:szCs w:val="40"/>
          <w:lang w:eastAsia="ja-JP"/>
        </w:rPr>
        <w:t>M</w:t>
      </w:r>
    </w:p>
    <w:p w14:paraId="63181721" w14:textId="77777777" w:rsidR="007806F9" w:rsidRDefault="007806F9" w:rsidP="007806F9">
      <w:pPr>
        <w:autoSpaceDE w:val="0"/>
        <w:autoSpaceDN w:val="0"/>
        <w:adjustRightInd w:val="0"/>
        <w:rPr>
          <w:rFonts w:asciiTheme="majorHAnsi" w:eastAsia="MS Mincho" w:hAnsiTheme="majorHAnsi" w:cs="MyriadPro-Black"/>
          <w:b/>
          <w:caps/>
          <w:color w:val="000000"/>
          <w:sz w:val="40"/>
          <w:szCs w:val="40"/>
          <w:lang w:eastAsia="ja-JP"/>
        </w:rPr>
      </w:pPr>
    </w:p>
    <w:p w14:paraId="2E3C3EF5" w14:textId="77777777" w:rsidR="007806F9" w:rsidRDefault="007806F9" w:rsidP="007806F9">
      <w:pPr>
        <w:autoSpaceDE w:val="0"/>
        <w:autoSpaceDN w:val="0"/>
        <w:adjustRightInd w:val="0"/>
        <w:rPr>
          <w:rFonts w:asciiTheme="majorHAnsi" w:eastAsia="MS Mincho" w:hAnsiTheme="majorHAnsi" w:cs="MyriadPro-Black"/>
          <w:b/>
          <w:caps/>
          <w:color w:val="000000"/>
          <w:sz w:val="40"/>
          <w:szCs w:val="40"/>
          <w:lang w:eastAsia="ja-JP"/>
        </w:rPr>
      </w:pPr>
    </w:p>
    <w:p w14:paraId="5847FB0B" w14:textId="77777777" w:rsidR="007806F9" w:rsidRDefault="007806F9" w:rsidP="007806F9">
      <w:pPr>
        <w:autoSpaceDE w:val="0"/>
        <w:autoSpaceDN w:val="0"/>
        <w:adjustRightInd w:val="0"/>
        <w:rPr>
          <w:rFonts w:asciiTheme="majorHAnsi" w:eastAsia="MS Mincho" w:hAnsiTheme="majorHAnsi" w:cs="MyriadPro-Black"/>
          <w:b/>
          <w:caps/>
          <w:color w:val="000000"/>
          <w:sz w:val="40"/>
          <w:szCs w:val="40"/>
          <w:lang w:eastAsia="ja-JP"/>
        </w:rPr>
      </w:pPr>
    </w:p>
    <w:p w14:paraId="5C76BE1E" w14:textId="77777777" w:rsidR="007806F9" w:rsidRPr="007806F9" w:rsidRDefault="007806F9" w:rsidP="007806F9">
      <w:pPr>
        <w:spacing w:after="200" w:line="276" w:lineRule="auto"/>
        <w:rPr>
          <w:rFonts w:asciiTheme="majorHAnsi" w:hAnsiTheme="majorHAnsi" w:cs="Arial"/>
          <w:sz w:val="32"/>
          <w:szCs w:val="32"/>
        </w:rPr>
        <w:sectPr w:rsidR="007806F9" w:rsidRPr="007806F9" w:rsidSect="0000006C">
          <w:headerReference w:type="default" r:id="rId8"/>
          <w:pgSz w:w="11906" w:h="16838"/>
          <w:pgMar w:top="1417" w:right="1417" w:bottom="1417" w:left="1417" w:header="708" w:footer="708" w:gutter="0"/>
          <w:cols w:space="708"/>
          <w:docGrid w:linePitch="360"/>
        </w:sect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tbl>
      <w:tblPr>
        <w:tblStyle w:val="Mkatabulky"/>
        <w:tblW w:w="5000" w:type="pct"/>
        <w:tblLook w:val="04A0" w:firstRow="1" w:lastRow="0" w:firstColumn="1" w:lastColumn="0" w:noHBand="0" w:noVBand="1"/>
      </w:tblPr>
      <w:tblGrid>
        <w:gridCol w:w="1011"/>
        <w:gridCol w:w="2387"/>
        <w:gridCol w:w="4676"/>
        <w:gridCol w:w="1522"/>
        <w:gridCol w:w="1637"/>
        <w:gridCol w:w="1640"/>
        <w:gridCol w:w="1119"/>
      </w:tblGrid>
      <w:tr w:rsidR="00EF6CDE" w:rsidRPr="00557AC8" w14:paraId="1D98BE73" w14:textId="77777777" w:rsidTr="00C536B5">
        <w:trPr>
          <w:trHeight w:val="624"/>
        </w:trPr>
        <w:tc>
          <w:tcPr>
            <w:tcW w:w="361" w:type="pct"/>
            <w:vAlign w:val="center"/>
          </w:tcPr>
          <w:p w14:paraId="52687F08"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lastRenderedPageBreak/>
              <w:t>Pořadové číslo</w:t>
            </w:r>
          </w:p>
        </w:tc>
        <w:tc>
          <w:tcPr>
            <w:tcW w:w="853" w:type="pct"/>
            <w:vAlign w:val="center"/>
          </w:tcPr>
          <w:p w14:paraId="0DDE3299"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t>Číslo smlouvy</w:t>
            </w:r>
          </w:p>
        </w:tc>
        <w:tc>
          <w:tcPr>
            <w:tcW w:w="1671" w:type="pct"/>
            <w:vAlign w:val="center"/>
          </w:tcPr>
          <w:p w14:paraId="2047BF25"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t>Předmět smlouvy</w:t>
            </w:r>
          </w:p>
        </w:tc>
        <w:tc>
          <w:tcPr>
            <w:tcW w:w="544" w:type="pct"/>
            <w:vAlign w:val="center"/>
          </w:tcPr>
          <w:p w14:paraId="7C924A08"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t>Smluvní strana</w:t>
            </w:r>
          </w:p>
        </w:tc>
        <w:tc>
          <w:tcPr>
            <w:tcW w:w="585" w:type="pct"/>
            <w:vAlign w:val="center"/>
          </w:tcPr>
          <w:p w14:paraId="132F1ACE"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t>Smluvní částka v Kč bez DPH</w:t>
            </w:r>
          </w:p>
        </w:tc>
        <w:tc>
          <w:tcPr>
            <w:tcW w:w="586" w:type="pct"/>
            <w:vAlign w:val="center"/>
          </w:tcPr>
          <w:p w14:paraId="11241B18"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t>Smluvní částka v Kč s DPH</w:t>
            </w:r>
          </w:p>
        </w:tc>
        <w:tc>
          <w:tcPr>
            <w:tcW w:w="400" w:type="pct"/>
            <w:vAlign w:val="center"/>
          </w:tcPr>
          <w:p w14:paraId="31301B6C" w14:textId="77777777" w:rsidR="00EF6CDE" w:rsidRPr="00557AC8" w:rsidRDefault="00EF6CDE" w:rsidP="00C536B5">
            <w:pPr>
              <w:spacing w:before="120" w:after="120"/>
              <w:jc w:val="center"/>
              <w:rPr>
                <w:rFonts w:asciiTheme="minorHAnsi" w:hAnsiTheme="minorHAnsi" w:cstheme="minorHAnsi"/>
                <w:b/>
                <w:sz w:val="20"/>
                <w:szCs w:val="20"/>
              </w:rPr>
            </w:pPr>
            <w:r w:rsidRPr="00557AC8">
              <w:rPr>
                <w:rFonts w:asciiTheme="minorHAnsi" w:hAnsiTheme="minorHAnsi" w:cstheme="minorHAnsi"/>
                <w:b/>
                <w:sz w:val="20"/>
                <w:szCs w:val="20"/>
              </w:rPr>
              <w:t>Datum podpisu</w:t>
            </w:r>
          </w:p>
        </w:tc>
      </w:tr>
      <w:tr w:rsidR="0043454D" w:rsidRPr="00557AC8" w14:paraId="4AFB3AAC" w14:textId="77777777" w:rsidTr="00C536B5">
        <w:trPr>
          <w:trHeight w:val="624"/>
        </w:trPr>
        <w:tc>
          <w:tcPr>
            <w:tcW w:w="361" w:type="pct"/>
            <w:vAlign w:val="center"/>
          </w:tcPr>
          <w:p w14:paraId="57E6E3B6" w14:textId="766133B5" w:rsidR="0043454D" w:rsidRPr="00C536B5" w:rsidRDefault="00D20267" w:rsidP="00C536B5">
            <w:pPr>
              <w:spacing w:before="120" w:after="120"/>
              <w:jc w:val="center"/>
              <w:rPr>
                <w:rFonts w:asciiTheme="minorHAnsi" w:hAnsiTheme="minorHAnsi" w:cstheme="minorHAnsi"/>
                <w:sz w:val="20"/>
                <w:szCs w:val="20"/>
              </w:rPr>
            </w:pPr>
            <w:r w:rsidRPr="00C536B5">
              <w:rPr>
                <w:rFonts w:asciiTheme="minorHAnsi" w:hAnsiTheme="minorHAnsi" w:cstheme="minorHAnsi"/>
                <w:sz w:val="20"/>
                <w:szCs w:val="20"/>
              </w:rPr>
              <w:t>01</w:t>
            </w:r>
          </w:p>
        </w:tc>
        <w:tc>
          <w:tcPr>
            <w:tcW w:w="853" w:type="pct"/>
            <w:vAlign w:val="center"/>
          </w:tcPr>
          <w:p w14:paraId="4FBAADCF" w14:textId="5B5BB1D9" w:rsidR="0043454D" w:rsidRPr="0043454D" w:rsidRDefault="0043454D" w:rsidP="00C536B5">
            <w:pPr>
              <w:spacing w:before="120" w:after="120"/>
              <w:rPr>
                <w:rFonts w:asciiTheme="minorHAnsi" w:hAnsiTheme="minorHAnsi" w:cstheme="minorHAnsi"/>
                <w:sz w:val="20"/>
                <w:szCs w:val="20"/>
              </w:rPr>
            </w:pPr>
            <w:r w:rsidRPr="0043454D">
              <w:rPr>
                <w:rFonts w:asciiTheme="minorHAnsi" w:hAnsiTheme="minorHAnsi" w:cstheme="minorHAnsi"/>
                <w:sz w:val="20"/>
                <w:szCs w:val="20"/>
              </w:rPr>
              <w:t>SMLN-2020-618-000114</w:t>
            </w:r>
          </w:p>
        </w:tc>
        <w:tc>
          <w:tcPr>
            <w:tcW w:w="1671" w:type="pct"/>
            <w:vAlign w:val="center"/>
          </w:tcPr>
          <w:p w14:paraId="47AABF3B" w14:textId="4E3A948E" w:rsidR="0043454D" w:rsidRPr="0043454D" w:rsidRDefault="0043454D" w:rsidP="00C536B5">
            <w:pPr>
              <w:spacing w:before="120" w:after="120"/>
              <w:rPr>
                <w:rFonts w:asciiTheme="minorHAnsi" w:hAnsiTheme="minorHAnsi" w:cstheme="minorHAnsi"/>
                <w:sz w:val="20"/>
                <w:szCs w:val="20"/>
              </w:rPr>
            </w:pPr>
            <w:proofErr w:type="spellStart"/>
            <w:r>
              <w:rPr>
                <w:rFonts w:asciiTheme="minorHAnsi" w:hAnsiTheme="minorHAnsi" w:cstheme="minorHAnsi"/>
                <w:sz w:val="20"/>
                <w:szCs w:val="20"/>
              </w:rPr>
              <w:t>SoD</w:t>
            </w:r>
            <w:proofErr w:type="spellEnd"/>
            <w:r>
              <w:rPr>
                <w:rFonts w:asciiTheme="minorHAnsi" w:hAnsiTheme="minorHAnsi" w:cstheme="minorHAnsi"/>
                <w:sz w:val="20"/>
                <w:szCs w:val="20"/>
              </w:rPr>
              <w:t xml:space="preserve"> – Stavební úpravy objektu D – únikové cesty</w:t>
            </w:r>
          </w:p>
        </w:tc>
        <w:tc>
          <w:tcPr>
            <w:tcW w:w="544" w:type="pct"/>
            <w:vAlign w:val="center"/>
          </w:tcPr>
          <w:p w14:paraId="7C771CE3" w14:textId="1D944EE7" w:rsidR="0043454D" w:rsidRPr="0043454D" w:rsidRDefault="0043454D"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OHL ŽS, a.s.</w:t>
            </w:r>
          </w:p>
        </w:tc>
        <w:tc>
          <w:tcPr>
            <w:tcW w:w="585" w:type="pct"/>
            <w:vAlign w:val="center"/>
          </w:tcPr>
          <w:p w14:paraId="009C243C" w14:textId="02471C4D" w:rsidR="0043454D" w:rsidRPr="0043454D" w:rsidRDefault="0043454D"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59 460 506,19</w:t>
            </w:r>
          </w:p>
        </w:tc>
        <w:tc>
          <w:tcPr>
            <w:tcW w:w="586" w:type="pct"/>
            <w:vAlign w:val="center"/>
          </w:tcPr>
          <w:p w14:paraId="0126B757" w14:textId="2E711528" w:rsidR="0043454D" w:rsidRPr="0043454D" w:rsidRDefault="0043454D"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71 947 212,49</w:t>
            </w:r>
          </w:p>
        </w:tc>
        <w:tc>
          <w:tcPr>
            <w:tcW w:w="400" w:type="pct"/>
            <w:vAlign w:val="center"/>
          </w:tcPr>
          <w:p w14:paraId="45543828" w14:textId="221DA9F9" w:rsidR="0043454D" w:rsidRPr="0043454D" w:rsidRDefault="0043454D"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13. 1. 2021</w:t>
            </w:r>
          </w:p>
        </w:tc>
      </w:tr>
      <w:tr w:rsidR="00EF6CDE" w:rsidRPr="00557AC8" w14:paraId="6A223E45" w14:textId="77777777" w:rsidTr="00C536B5">
        <w:tc>
          <w:tcPr>
            <w:tcW w:w="361" w:type="pct"/>
            <w:vAlign w:val="center"/>
          </w:tcPr>
          <w:p w14:paraId="07CF0ECF" w14:textId="2CEA8282" w:rsidR="00D20267" w:rsidRPr="00557AC8" w:rsidRDefault="00D20267"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02_01</w:t>
            </w:r>
          </w:p>
        </w:tc>
        <w:tc>
          <w:tcPr>
            <w:tcW w:w="853" w:type="pct"/>
            <w:vAlign w:val="center"/>
          </w:tcPr>
          <w:p w14:paraId="2D77C430" w14:textId="2821E64D" w:rsidR="00EF6CDE" w:rsidRPr="00557AC8" w:rsidRDefault="00EF6CDE" w:rsidP="00C536B5">
            <w:pPr>
              <w:spacing w:before="120" w:after="120"/>
              <w:rPr>
                <w:rFonts w:asciiTheme="minorHAnsi" w:hAnsiTheme="minorHAnsi" w:cstheme="minorHAnsi"/>
                <w:sz w:val="20"/>
                <w:szCs w:val="20"/>
              </w:rPr>
            </w:pPr>
            <w:r w:rsidRPr="00EF6CDE">
              <w:rPr>
                <w:rFonts w:asciiTheme="minorHAnsi" w:hAnsiTheme="minorHAnsi" w:cstheme="minorHAnsi"/>
                <w:sz w:val="20"/>
                <w:szCs w:val="20"/>
              </w:rPr>
              <w:t>SMLN-2019-618-000065</w:t>
            </w:r>
          </w:p>
        </w:tc>
        <w:tc>
          <w:tcPr>
            <w:tcW w:w="1671" w:type="pct"/>
            <w:vAlign w:val="center"/>
          </w:tcPr>
          <w:p w14:paraId="66AE26A0" w14:textId="1F1BE58A" w:rsidR="00EF6CDE" w:rsidRPr="00EF6CDE" w:rsidRDefault="00EF6CDE" w:rsidP="00C536B5">
            <w:pPr>
              <w:spacing w:before="120" w:after="120"/>
              <w:rPr>
                <w:rFonts w:asciiTheme="minorHAnsi" w:hAnsiTheme="minorHAnsi" w:cstheme="minorHAnsi"/>
                <w:b/>
                <w:sz w:val="20"/>
                <w:szCs w:val="20"/>
              </w:rPr>
            </w:pPr>
            <w:proofErr w:type="spellStart"/>
            <w:r>
              <w:rPr>
                <w:rFonts w:asciiTheme="minorHAnsi" w:hAnsiTheme="minorHAnsi" w:cstheme="minorHAnsi"/>
                <w:sz w:val="20"/>
                <w:szCs w:val="20"/>
              </w:rPr>
              <w:t>SoD</w:t>
            </w:r>
            <w:proofErr w:type="spellEnd"/>
            <w:r>
              <w:rPr>
                <w:rFonts w:asciiTheme="minorHAnsi" w:hAnsiTheme="minorHAnsi" w:cstheme="minorHAnsi"/>
                <w:sz w:val="20"/>
                <w:szCs w:val="20"/>
              </w:rPr>
              <w:t xml:space="preserve"> na zhotovení projektové dokumentace a provádění autorského dozoru – Stavební úpravy objektu D – únikové cesty – </w:t>
            </w:r>
            <w:r>
              <w:rPr>
                <w:rFonts w:asciiTheme="minorHAnsi" w:hAnsiTheme="minorHAnsi" w:cstheme="minorHAnsi"/>
                <w:b/>
                <w:sz w:val="20"/>
                <w:szCs w:val="20"/>
              </w:rPr>
              <w:t>Nezpůsobilý výdaj</w:t>
            </w:r>
          </w:p>
        </w:tc>
        <w:tc>
          <w:tcPr>
            <w:tcW w:w="544" w:type="pct"/>
            <w:vAlign w:val="center"/>
          </w:tcPr>
          <w:p w14:paraId="79D69097" w14:textId="733CB660" w:rsidR="00EF6CDE" w:rsidRPr="00557AC8" w:rsidRDefault="00EF6CDE"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LT PROJEKT a.s.</w:t>
            </w:r>
          </w:p>
        </w:tc>
        <w:tc>
          <w:tcPr>
            <w:tcW w:w="585" w:type="pct"/>
            <w:vAlign w:val="center"/>
          </w:tcPr>
          <w:p w14:paraId="56F0FBF5" w14:textId="1FC6F9C3" w:rsidR="00EF6CDE" w:rsidRPr="00557AC8" w:rsidRDefault="00EF6CDE"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1 850 000</w:t>
            </w:r>
          </w:p>
        </w:tc>
        <w:tc>
          <w:tcPr>
            <w:tcW w:w="586" w:type="pct"/>
            <w:vAlign w:val="center"/>
          </w:tcPr>
          <w:p w14:paraId="61C9A4F8" w14:textId="10B39ECC" w:rsidR="00EF6CDE" w:rsidRPr="00557AC8" w:rsidRDefault="00EF6CDE"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2 238 500</w:t>
            </w:r>
          </w:p>
        </w:tc>
        <w:tc>
          <w:tcPr>
            <w:tcW w:w="400" w:type="pct"/>
            <w:vAlign w:val="center"/>
          </w:tcPr>
          <w:p w14:paraId="0FCA977D" w14:textId="50863139" w:rsidR="00EF6CDE" w:rsidRPr="00557AC8" w:rsidRDefault="00EF6CDE"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18. 9. 2019</w:t>
            </w:r>
          </w:p>
        </w:tc>
      </w:tr>
      <w:tr w:rsidR="00EF6CDE" w:rsidRPr="00557AC8" w14:paraId="4E6EE8C2" w14:textId="77777777" w:rsidTr="00C536B5">
        <w:tc>
          <w:tcPr>
            <w:tcW w:w="361" w:type="pct"/>
            <w:vAlign w:val="center"/>
          </w:tcPr>
          <w:p w14:paraId="453EFF19" w14:textId="7ABCD16D" w:rsidR="00EF6CDE" w:rsidRPr="00557AC8" w:rsidRDefault="00D20267"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02_02</w:t>
            </w:r>
          </w:p>
        </w:tc>
        <w:tc>
          <w:tcPr>
            <w:tcW w:w="853" w:type="pct"/>
            <w:vAlign w:val="center"/>
          </w:tcPr>
          <w:p w14:paraId="1CCD49C9" w14:textId="1401F4ED" w:rsidR="00EF6CDE" w:rsidRPr="00EF6CDE" w:rsidRDefault="00EF6CDE" w:rsidP="00C536B5">
            <w:pPr>
              <w:spacing w:before="120" w:after="120"/>
              <w:rPr>
                <w:rFonts w:asciiTheme="minorHAnsi" w:hAnsiTheme="minorHAnsi" w:cstheme="minorHAnsi"/>
                <w:sz w:val="20"/>
                <w:szCs w:val="20"/>
              </w:rPr>
            </w:pPr>
            <w:r w:rsidRPr="00EF6CDE">
              <w:rPr>
                <w:rFonts w:asciiTheme="minorHAnsi" w:hAnsiTheme="minorHAnsi" w:cstheme="minorHAnsi"/>
                <w:sz w:val="20"/>
                <w:szCs w:val="20"/>
              </w:rPr>
              <w:t>SMLN-2019-618-000065/1</w:t>
            </w:r>
          </w:p>
        </w:tc>
        <w:tc>
          <w:tcPr>
            <w:tcW w:w="1671" w:type="pct"/>
            <w:vAlign w:val="center"/>
          </w:tcPr>
          <w:p w14:paraId="0A94667C" w14:textId="2D2E3F48" w:rsidR="00EF6CDE" w:rsidRDefault="00EF6CDE" w:rsidP="00C536B5">
            <w:pPr>
              <w:spacing w:before="120" w:after="120"/>
              <w:rPr>
                <w:rFonts w:asciiTheme="minorHAnsi" w:hAnsiTheme="minorHAnsi" w:cstheme="minorHAnsi"/>
                <w:sz w:val="20"/>
                <w:szCs w:val="20"/>
              </w:rPr>
            </w:pPr>
            <w:r>
              <w:rPr>
                <w:rFonts w:asciiTheme="minorHAnsi" w:hAnsiTheme="minorHAnsi" w:cstheme="minorHAnsi"/>
                <w:sz w:val="20"/>
                <w:szCs w:val="20"/>
              </w:rPr>
              <w:t>D1 k </w:t>
            </w:r>
            <w:proofErr w:type="spellStart"/>
            <w:r>
              <w:rPr>
                <w:rFonts w:asciiTheme="minorHAnsi" w:hAnsiTheme="minorHAnsi" w:cstheme="minorHAnsi"/>
                <w:sz w:val="20"/>
                <w:szCs w:val="20"/>
              </w:rPr>
              <w:t>SoD</w:t>
            </w:r>
            <w:proofErr w:type="spellEnd"/>
            <w:r>
              <w:rPr>
                <w:rFonts w:asciiTheme="minorHAnsi" w:hAnsiTheme="minorHAnsi" w:cstheme="minorHAnsi"/>
                <w:sz w:val="20"/>
                <w:szCs w:val="20"/>
              </w:rPr>
              <w:t xml:space="preserve"> na zhotovení projektové dokumentace a provádění autorského dozoru – Stavební úpravy objektu D – únikové cesty – </w:t>
            </w:r>
            <w:r>
              <w:rPr>
                <w:rFonts w:asciiTheme="minorHAnsi" w:hAnsiTheme="minorHAnsi" w:cstheme="minorHAnsi"/>
                <w:b/>
                <w:sz w:val="20"/>
                <w:szCs w:val="20"/>
              </w:rPr>
              <w:t>Nezpůsobilý výdaj</w:t>
            </w:r>
          </w:p>
        </w:tc>
        <w:tc>
          <w:tcPr>
            <w:tcW w:w="544" w:type="pct"/>
            <w:vAlign w:val="center"/>
          </w:tcPr>
          <w:p w14:paraId="7A2C5AF1" w14:textId="095BE692" w:rsidR="00EF6CDE" w:rsidRDefault="00EF6CDE"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LT PROJEKT a.s.</w:t>
            </w:r>
          </w:p>
        </w:tc>
        <w:tc>
          <w:tcPr>
            <w:tcW w:w="585" w:type="pct"/>
            <w:vAlign w:val="center"/>
          </w:tcPr>
          <w:p w14:paraId="12A9BCB9" w14:textId="4BC499CB" w:rsidR="00EF6CDE" w:rsidRDefault="00EF6CDE"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1 995 000</w:t>
            </w:r>
          </w:p>
        </w:tc>
        <w:tc>
          <w:tcPr>
            <w:tcW w:w="586" w:type="pct"/>
            <w:vAlign w:val="center"/>
          </w:tcPr>
          <w:p w14:paraId="14B9D1B6" w14:textId="4C712E7B" w:rsidR="00EF6CDE" w:rsidRDefault="00EF6CDE"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 xml:space="preserve">2 413 </w:t>
            </w:r>
            <w:r w:rsidR="006D7435">
              <w:rPr>
                <w:rFonts w:asciiTheme="minorHAnsi" w:hAnsiTheme="minorHAnsi" w:cstheme="minorHAnsi"/>
                <w:sz w:val="20"/>
                <w:szCs w:val="20"/>
              </w:rPr>
              <w:t>950</w:t>
            </w:r>
          </w:p>
        </w:tc>
        <w:tc>
          <w:tcPr>
            <w:tcW w:w="400" w:type="pct"/>
            <w:vAlign w:val="center"/>
          </w:tcPr>
          <w:p w14:paraId="37AEF80D" w14:textId="3BBD32D8" w:rsidR="00EF6CDE" w:rsidRDefault="00EF6CDE"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10. 1. 2020</w:t>
            </w:r>
          </w:p>
        </w:tc>
      </w:tr>
      <w:tr w:rsidR="00EF6CDE" w:rsidRPr="00557AC8" w14:paraId="5B006C89" w14:textId="77777777" w:rsidTr="00C536B5">
        <w:tc>
          <w:tcPr>
            <w:tcW w:w="361" w:type="pct"/>
            <w:vAlign w:val="center"/>
          </w:tcPr>
          <w:p w14:paraId="33542C7F" w14:textId="40D366B0" w:rsidR="00EF6CDE" w:rsidRPr="00557AC8" w:rsidRDefault="00D20267"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02_03</w:t>
            </w:r>
          </w:p>
        </w:tc>
        <w:tc>
          <w:tcPr>
            <w:tcW w:w="853" w:type="pct"/>
            <w:vAlign w:val="center"/>
          </w:tcPr>
          <w:p w14:paraId="3F3BCCE4" w14:textId="1D1D0E6A" w:rsidR="00EF6CDE" w:rsidRPr="00EF6CDE" w:rsidRDefault="00EF6CDE" w:rsidP="00C536B5">
            <w:pPr>
              <w:spacing w:before="120" w:after="120"/>
              <w:rPr>
                <w:rFonts w:asciiTheme="minorHAnsi" w:hAnsiTheme="minorHAnsi" w:cstheme="minorHAnsi"/>
                <w:sz w:val="20"/>
                <w:szCs w:val="20"/>
              </w:rPr>
            </w:pPr>
            <w:r w:rsidRPr="00EF6CDE">
              <w:rPr>
                <w:rFonts w:asciiTheme="minorHAnsi" w:hAnsiTheme="minorHAnsi" w:cstheme="minorHAnsi"/>
                <w:sz w:val="20"/>
                <w:szCs w:val="20"/>
              </w:rPr>
              <w:t>SMLN-2019-618-000065/2</w:t>
            </w:r>
          </w:p>
        </w:tc>
        <w:tc>
          <w:tcPr>
            <w:tcW w:w="1671" w:type="pct"/>
            <w:vAlign w:val="center"/>
          </w:tcPr>
          <w:p w14:paraId="74302EFA" w14:textId="5F6EA653" w:rsidR="00EF6CDE" w:rsidRDefault="001D0113" w:rsidP="00C536B5">
            <w:pPr>
              <w:spacing w:before="120" w:after="120"/>
              <w:rPr>
                <w:rFonts w:asciiTheme="minorHAnsi" w:hAnsiTheme="minorHAnsi" w:cstheme="minorHAnsi"/>
                <w:sz w:val="20"/>
                <w:szCs w:val="20"/>
              </w:rPr>
            </w:pPr>
            <w:r>
              <w:rPr>
                <w:rFonts w:asciiTheme="minorHAnsi" w:hAnsiTheme="minorHAnsi" w:cstheme="minorHAnsi"/>
                <w:sz w:val="20"/>
                <w:szCs w:val="20"/>
              </w:rPr>
              <w:t>D2 k </w:t>
            </w:r>
            <w:proofErr w:type="spellStart"/>
            <w:r>
              <w:rPr>
                <w:rFonts w:asciiTheme="minorHAnsi" w:hAnsiTheme="minorHAnsi" w:cstheme="minorHAnsi"/>
                <w:sz w:val="20"/>
                <w:szCs w:val="20"/>
              </w:rPr>
              <w:t>SoD</w:t>
            </w:r>
            <w:proofErr w:type="spellEnd"/>
            <w:r>
              <w:rPr>
                <w:rFonts w:asciiTheme="minorHAnsi" w:hAnsiTheme="minorHAnsi" w:cstheme="minorHAnsi"/>
                <w:sz w:val="20"/>
                <w:szCs w:val="20"/>
              </w:rPr>
              <w:t xml:space="preserve"> na zhotovení projektové dokumentace a provádění autorského dozoru – Stavební úpravy objektu D – únikové cesty – </w:t>
            </w:r>
            <w:r>
              <w:rPr>
                <w:rFonts w:asciiTheme="minorHAnsi" w:hAnsiTheme="minorHAnsi" w:cstheme="minorHAnsi"/>
                <w:b/>
                <w:sz w:val="20"/>
                <w:szCs w:val="20"/>
              </w:rPr>
              <w:t>Nezpůsobilý výdaj</w:t>
            </w:r>
          </w:p>
        </w:tc>
        <w:tc>
          <w:tcPr>
            <w:tcW w:w="544" w:type="pct"/>
            <w:vAlign w:val="center"/>
          </w:tcPr>
          <w:p w14:paraId="77871917" w14:textId="36A180BF" w:rsidR="00EF6CDE" w:rsidRDefault="001D0113"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LT PROJEKT a.s.</w:t>
            </w:r>
          </w:p>
        </w:tc>
        <w:tc>
          <w:tcPr>
            <w:tcW w:w="585" w:type="pct"/>
            <w:vAlign w:val="center"/>
          </w:tcPr>
          <w:p w14:paraId="14DA7355" w14:textId="60914A7D" w:rsidR="00EF6CDE" w:rsidRDefault="001D0113"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1 995 000</w:t>
            </w:r>
          </w:p>
        </w:tc>
        <w:tc>
          <w:tcPr>
            <w:tcW w:w="586" w:type="pct"/>
            <w:vAlign w:val="center"/>
          </w:tcPr>
          <w:p w14:paraId="1B872D9E" w14:textId="7B78023F" w:rsidR="00EF6CDE" w:rsidRDefault="001D0113"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 xml:space="preserve">2 413 </w:t>
            </w:r>
            <w:r w:rsidR="006D7435">
              <w:rPr>
                <w:rFonts w:asciiTheme="minorHAnsi" w:hAnsiTheme="minorHAnsi" w:cstheme="minorHAnsi"/>
                <w:sz w:val="20"/>
                <w:szCs w:val="20"/>
              </w:rPr>
              <w:t>950</w:t>
            </w:r>
          </w:p>
        </w:tc>
        <w:tc>
          <w:tcPr>
            <w:tcW w:w="400" w:type="pct"/>
            <w:vAlign w:val="center"/>
          </w:tcPr>
          <w:p w14:paraId="2BEDC08B" w14:textId="73E28C17" w:rsidR="00EF6CDE" w:rsidRPr="001D0113" w:rsidRDefault="001D0113" w:rsidP="00C536B5">
            <w:pPr>
              <w:spacing w:before="120" w:after="120"/>
              <w:jc w:val="center"/>
              <w:rPr>
                <w:rFonts w:asciiTheme="minorHAnsi" w:hAnsiTheme="minorHAnsi" w:cstheme="minorHAnsi"/>
                <w:sz w:val="20"/>
                <w:szCs w:val="20"/>
              </w:rPr>
            </w:pPr>
            <w:r w:rsidRPr="001D0113">
              <w:rPr>
                <w:rFonts w:asciiTheme="minorHAnsi" w:hAnsiTheme="minorHAnsi" w:cstheme="minorHAnsi"/>
                <w:sz w:val="20"/>
                <w:szCs w:val="20"/>
              </w:rPr>
              <w:t>1.</w:t>
            </w:r>
            <w:r>
              <w:rPr>
                <w:rFonts w:asciiTheme="minorHAnsi" w:hAnsiTheme="minorHAnsi" w:cstheme="minorHAnsi"/>
                <w:sz w:val="20"/>
                <w:szCs w:val="20"/>
              </w:rPr>
              <w:t xml:space="preserve"> </w:t>
            </w:r>
            <w:r w:rsidRPr="001D0113">
              <w:rPr>
                <w:rFonts w:asciiTheme="minorHAnsi" w:hAnsiTheme="minorHAnsi" w:cstheme="minorHAnsi"/>
                <w:sz w:val="20"/>
                <w:szCs w:val="20"/>
              </w:rPr>
              <w:t>4. 2020</w:t>
            </w:r>
          </w:p>
        </w:tc>
      </w:tr>
      <w:tr w:rsidR="001D0113" w:rsidRPr="00557AC8" w14:paraId="5E85408F" w14:textId="77777777" w:rsidTr="00C536B5">
        <w:tc>
          <w:tcPr>
            <w:tcW w:w="361" w:type="pct"/>
            <w:vAlign w:val="center"/>
          </w:tcPr>
          <w:p w14:paraId="58C4A89D" w14:textId="5D126FFF" w:rsidR="001D0113" w:rsidRPr="00557AC8" w:rsidRDefault="00D20267"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03</w:t>
            </w:r>
          </w:p>
        </w:tc>
        <w:tc>
          <w:tcPr>
            <w:tcW w:w="853" w:type="pct"/>
            <w:vAlign w:val="center"/>
          </w:tcPr>
          <w:p w14:paraId="0B85662E" w14:textId="66414872" w:rsidR="001D0113" w:rsidRPr="00EF6CDE" w:rsidRDefault="001D0113" w:rsidP="00C536B5">
            <w:pPr>
              <w:spacing w:before="120" w:after="120"/>
              <w:rPr>
                <w:rFonts w:asciiTheme="minorHAnsi" w:hAnsiTheme="minorHAnsi" w:cstheme="minorHAnsi"/>
                <w:sz w:val="20"/>
                <w:szCs w:val="20"/>
              </w:rPr>
            </w:pPr>
            <w:r w:rsidRPr="001D0113">
              <w:rPr>
                <w:rFonts w:asciiTheme="minorHAnsi" w:hAnsiTheme="minorHAnsi" w:cstheme="minorHAnsi"/>
                <w:sz w:val="20"/>
                <w:szCs w:val="20"/>
              </w:rPr>
              <w:t>SMLN-2020-612-000113</w:t>
            </w:r>
          </w:p>
        </w:tc>
        <w:tc>
          <w:tcPr>
            <w:tcW w:w="1671" w:type="pct"/>
            <w:vAlign w:val="center"/>
          </w:tcPr>
          <w:p w14:paraId="17ADAFB5" w14:textId="3BC15E03" w:rsidR="001D0113" w:rsidRPr="001D0113" w:rsidRDefault="001D0113" w:rsidP="00C536B5">
            <w:pPr>
              <w:spacing w:before="120" w:after="120"/>
              <w:rPr>
                <w:rFonts w:asciiTheme="minorHAnsi" w:hAnsiTheme="minorHAnsi" w:cstheme="minorHAnsi"/>
                <w:b/>
                <w:sz w:val="20"/>
                <w:szCs w:val="20"/>
              </w:rPr>
            </w:pPr>
            <w:r>
              <w:rPr>
                <w:rFonts w:asciiTheme="minorHAnsi" w:hAnsiTheme="minorHAnsi" w:cstheme="minorHAnsi"/>
                <w:sz w:val="20"/>
                <w:szCs w:val="20"/>
              </w:rPr>
              <w:t xml:space="preserve">Příkazní smlouva – Koordinátor BOZP – Stavební úpravy objektu D – únikové cesty – </w:t>
            </w:r>
            <w:r>
              <w:rPr>
                <w:rFonts w:asciiTheme="minorHAnsi" w:hAnsiTheme="minorHAnsi" w:cstheme="minorHAnsi"/>
                <w:b/>
                <w:sz w:val="20"/>
                <w:szCs w:val="20"/>
              </w:rPr>
              <w:t>Nezpůsobilý výdaj</w:t>
            </w:r>
          </w:p>
        </w:tc>
        <w:tc>
          <w:tcPr>
            <w:tcW w:w="544" w:type="pct"/>
            <w:vAlign w:val="center"/>
          </w:tcPr>
          <w:p w14:paraId="7D3A60AE" w14:textId="6687E20C" w:rsidR="001D0113" w:rsidRDefault="001D0113"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Michal Kraus</w:t>
            </w:r>
          </w:p>
        </w:tc>
        <w:tc>
          <w:tcPr>
            <w:tcW w:w="585" w:type="pct"/>
            <w:vAlign w:val="center"/>
          </w:tcPr>
          <w:p w14:paraId="439C00AD" w14:textId="4D8EC381" w:rsidR="001D0113" w:rsidRDefault="001D0113"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150 000</w:t>
            </w:r>
          </w:p>
        </w:tc>
        <w:tc>
          <w:tcPr>
            <w:tcW w:w="586" w:type="pct"/>
            <w:vAlign w:val="center"/>
          </w:tcPr>
          <w:p w14:paraId="52D2C44A" w14:textId="688B876A" w:rsidR="001D0113" w:rsidRDefault="001D0113" w:rsidP="00C536B5">
            <w:pPr>
              <w:spacing w:before="120" w:after="120"/>
              <w:jc w:val="right"/>
              <w:rPr>
                <w:rFonts w:asciiTheme="minorHAnsi" w:hAnsiTheme="minorHAnsi" w:cstheme="minorHAnsi"/>
                <w:sz w:val="20"/>
                <w:szCs w:val="20"/>
              </w:rPr>
            </w:pPr>
            <w:r>
              <w:rPr>
                <w:rFonts w:asciiTheme="minorHAnsi" w:hAnsiTheme="minorHAnsi" w:cstheme="minorHAnsi"/>
                <w:sz w:val="20"/>
                <w:szCs w:val="20"/>
              </w:rPr>
              <w:t>181 500</w:t>
            </w:r>
          </w:p>
        </w:tc>
        <w:tc>
          <w:tcPr>
            <w:tcW w:w="400" w:type="pct"/>
            <w:vAlign w:val="center"/>
          </w:tcPr>
          <w:p w14:paraId="7AC123BF" w14:textId="4947C708" w:rsidR="001D0113" w:rsidRPr="001D0113" w:rsidRDefault="001D0113" w:rsidP="00C536B5">
            <w:pPr>
              <w:spacing w:before="120" w:after="120"/>
              <w:jc w:val="center"/>
              <w:rPr>
                <w:rFonts w:asciiTheme="minorHAnsi" w:hAnsiTheme="minorHAnsi" w:cstheme="minorHAnsi"/>
                <w:sz w:val="20"/>
                <w:szCs w:val="20"/>
              </w:rPr>
            </w:pPr>
            <w:r>
              <w:rPr>
                <w:rFonts w:asciiTheme="minorHAnsi" w:hAnsiTheme="minorHAnsi" w:cstheme="minorHAnsi"/>
                <w:sz w:val="20"/>
                <w:szCs w:val="20"/>
              </w:rPr>
              <w:t>4. 12. 2020</w:t>
            </w:r>
          </w:p>
        </w:tc>
      </w:tr>
    </w:tbl>
    <w:p w14:paraId="2A28A274" w14:textId="77777777" w:rsidR="009F5354" w:rsidRDefault="009F5354" w:rsidP="00203770">
      <w:pPr>
        <w:sectPr w:rsidR="009F5354" w:rsidSect="009F5354">
          <w:pgSz w:w="16838" w:h="11906" w:orient="landscape"/>
          <w:pgMar w:top="1418" w:right="1418" w:bottom="1418" w:left="1418" w:header="709" w:footer="709" w:gutter="0"/>
          <w:cols w:space="708"/>
          <w:docGrid w:linePitch="360"/>
        </w:sectPr>
      </w:pPr>
    </w:p>
    <w:p w14:paraId="73ED0F6C" w14:textId="77777777" w:rsidR="00203770" w:rsidRPr="00CD3D52" w:rsidRDefault="00203770" w:rsidP="00371B5A"/>
    <w:sectPr w:rsidR="00203770" w:rsidRPr="00CD3D52" w:rsidSect="00000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4AC0" w14:textId="77777777" w:rsidR="00075182" w:rsidRDefault="00075182" w:rsidP="00634381">
      <w:r>
        <w:separator/>
      </w:r>
    </w:p>
  </w:endnote>
  <w:endnote w:type="continuationSeparator" w:id="0">
    <w:p w14:paraId="7038A4AA" w14:textId="77777777" w:rsidR="00075182" w:rsidRDefault="00075182"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B2B" w14:textId="77777777" w:rsidR="00075182" w:rsidRDefault="00075182" w:rsidP="00634381">
      <w:r>
        <w:separator/>
      </w:r>
    </w:p>
  </w:footnote>
  <w:footnote w:type="continuationSeparator" w:id="0">
    <w:p w14:paraId="544AA791" w14:textId="77777777" w:rsidR="00075182" w:rsidRDefault="00075182"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28E8" w14:textId="77777777" w:rsidR="00441E7A" w:rsidRDefault="00441E7A" w:rsidP="000E1128">
    <w:pPr>
      <w:pStyle w:val="Zhlav"/>
      <w:jc w:val="center"/>
    </w:pPr>
    <w:r>
      <w:rPr>
        <w:noProof/>
      </w:rPr>
      <w:drawing>
        <wp:anchor distT="0" distB="0" distL="114300" distR="114300" simplePos="0" relativeHeight="251660288" behindDoc="0" locked="1" layoutInCell="1" allowOverlap="1" wp14:anchorId="2848CCE2" wp14:editId="0BE8CE4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7D493A6C" w14:textId="77777777"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464C87"/>
    <w:multiLevelType w:val="hybridMultilevel"/>
    <w:tmpl w:val="08981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5"/>
  </w:num>
  <w:num w:numId="5">
    <w:abstractNumId w:val="5"/>
  </w:num>
  <w:num w:numId="6">
    <w:abstractNumId w:val="20"/>
  </w:num>
  <w:num w:numId="7">
    <w:abstractNumId w:val="7"/>
  </w:num>
  <w:num w:numId="8">
    <w:abstractNumId w:val="8"/>
  </w:num>
  <w:num w:numId="9">
    <w:abstractNumId w:val="15"/>
  </w:num>
  <w:num w:numId="10">
    <w:abstractNumId w:val="3"/>
  </w:num>
  <w:num w:numId="11">
    <w:abstractNumId w:val="26"/>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7"/>
  </w:num>
  <w:num w:numId="19">
    <w:abstractNumId w:val="6"/>
  </w:num>
  <w:num w:numId="20">
    <w:abstractNumId w:val="24"/>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8"/>
  </w:num>
  <w:num w:numId="28">
    <w:abstractNumId w:val="2"/>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1A5A"/>
    <w:rsid w:val="000063B5"/>
    <w:rsid w:val="00014F63"/>
    <w:rsid w:val="000459CB"/>
    <w:rsid w:val="0005364B"/>
    <w:rsid w:val="0005717F"/>
    <w:rsid w:val="00057399"/>
    <w:rsid w:val="00057C7F"/>
    <w:rsid w:val="00070FE9"/>
    <w:rsid w:val="00075182"/>
    <w:rsid w:val="000857A9"/>
    <w:rsid w:val="0009771F"/>
    <w:rsid w:val="000E1128"/>
    <w:rsid w:val="00114E94"/>
    <w:rsid w:val="001272B4"/>
    <w:rsid w:val="00132E30"/>
    <w:rsid w:val="00141C5B"/>
    <w:rsid w:val="001446BA"/>
    <w:rsid w:val="00155A3F"/>
    <w:rsid w:val="00162CA1"/>
    <w:rsid w:val="00174CA1"/>
    <w:rsid w:val="001C1713"/>
    <w:rsid w:val="001D0113"/>
    <w:rsid w:val="001E18AA"/>
    <w:rsid w:val="001E1E0C"/>
    <w:rsid w:val="00203770"/>
    <w:rsid w:val="00204D9A"/>
    <w:rsid w:val="0021067A"/>
    <w:rsid w:val="00213558"/>
    <w:rsid w:val="0021750B"/>
    <w:rsid w:val="00221B02"/>
    <w:rsid w:val="002265AB"/>
    <w:rsid w:val="00231F50"/>
    <w:rsid w:val="002363D0"/>
    <w:rsid w:val="00240FE2"/>
    <w:rsid w:val="00241DB1"/>
    <w:rsid w:val="0026378D"/>
    <w:rsid w:val="002748BB"/>
    <w:rsid w:val="00286C01"/>
    <w:rsid w:val="002C177C"/>
    <w:rsid w:val="002F4AF8"/>
    <w:rsid w:val="00304473"/>
    <w:rsid w:val="00320082"/>
    <w:rsid w:val="003229C3"/>
    <w:rsid w:val="00324CD8"/>
    <w:rsid w:val="0033728D"/>
    <w:rsid w:val="00341CF4"/>
    <w:rsid w:val="00346D17"/>
    <w:rsid w:val="00371B5A"/>
    <w:rsid w:val="00375AFB"/>
    <w:rsid w:val="003914D2"/>
    <w:rsid w:val="00396833"/>
    <w:rsid w:val="003A442E"/>
    <w:rsid w:val="003A775F"/>
    <w:rsid w:val="003A7A28"/>
    <w:rsid w:val="003D14CB"/>
    <w:rsid w:val="003D5BDE"/>
    <w:rsid w:val="003F51AD"/>
    <w:rsid w:val="00411DB7"/>
    <w:rsid w:val="00430D67"/>
    <w:rsid w:val="0043454D"/>
    <w:rsid w:val="00441E7A"/>
    <w:rsid w:val="00480832"/>
    <w:rsid w:val="00482EA1"/>
    <w:rsid w:val="00482F73"/>
    <w:rsid w:val="004849AE"/>
    <w:rsid w:val="00486BAA"/>
    <w:rsid w:val="00486EE4"/>
    <w:rsid w:val="004A323F"/>
    <w:rsid w:val="004A5C11"/>
    <w:rsid w:val="004A5E05"/>
    <w:rsid w:val="004C1F8F"/>
    <w:rsid w:val="00502702"/>
    <w:rsid w:val="005211DB"/>
    <w:rsid w:val="00526EDC"/>
    <w:rsid w:val="00542340"/>
    <w:rsid w:val="00554DE4"/>
    <w:rsid w:val="00557AC8"/>
    <w:rsid w:val="0056072C"/>
    <w:rsid w:val="005711B1"/>
    <w:rsid w:val="00585341"/>
    <w:rsid w:val="00596086"/>
    <w:rsid w:val="005C1394"/>
    <w:rsid w:val="005E4532"/>
    <w:rsid w:val="005E5868"/>
    <w:rsid w:val="005E7F63"/>
    <w:rsid w:val="006221F8"/>
    <w:rsid w:val="00632B48"/>
    <w:rsid w:val="00634381"/>
    <w:rsid w:val="00641BC0"/>
    <w:rsid w:val="006532D6"/>
    <w:rsid w:val="00672C50"/>
    <w:rsid w:val="006757EA"/>
    <w:rsid w:val="00677134"/>
    <w:rsid w:val="0067736D"/>
    <w:rsid w:val="006803CD"/>
    <w:rsid w:val="006919E5"/>
    <w:rsid w:val="0069719B"/>
    <w:rsid w:val="006A26D8"/>
    <w:rsid w:val="006B5DE6"/>
    <w:rsid w:val="006D7435"/>
    <w:rsid w:val="006E5C82"/>
    <w:rsid w:val="006E72F1"/>
    <w:rsid w:val="006F16C1"/>
    <w:rsid w:val="00714EBA"/>
    <w:rsid w:val="007176C0"/>
    <w:rsid w:val="00722201"/>
    <w:rsid w:val="00731C8D"/>
    <w:rsid w:val="00733279"/>
    <w:rsid w:val="0076431E"/>
    <w:rsid w:val="0076730F"/>
    <w:rsid w:val="007806F9"/>
    <w:rsid w:val="0078338A"/>
    <w:rsid w:val="007852CE"/>
    <w:rsid w:val="0078659D"/>
    <w:rsid w:val="007970A5"/>
    <w:rsid w:val="007C0AB0"/>
    <w:rsid w:val="007D5110"/>
    <w:rsid w:val="007D6374"/>
    <w:rsid w:val="007D7DC8"/>
    <w:rsid w:val="00814A62"/>
    <w:rsid w:val="008152A2"/>
    <w:rsid w:val="00820DD0"/>
    <w:rsid w:val="00824924"/>
    <w:rsid w:val="00834FCA"/>
    <w:rsid w:val="00841972"/>
    <w:rsid w:val="00844F3C"/>
    <w:rsid w:val="00863444"/>
    <w:rsid w:val="0087769F"/>
    <w:rsid w:val="00894E4C"/>
    <w:rsid w:val="00895CD7"/>
    <w:rsid w:val="008A5F96"/>
    <w:rsid w:val="008B3143"/>
    <w:rsid w:val="008D0CC5"/>
    <w:rsid w:val="008D7EED"/>
    <w:rsid w:val="008E1490"/>
    <w:rsid w:val="008E260A"/>
    <w:rsid w:val="008F7B0F"/>
    <w:rsid w:val="00900F86"/>
    <w:rsid w:val="0091656F"/>
    <w:rsid w:val="00932786"/>
    <w:rsid w:val="009479A7"/>
    <w:rsid w:val="00952FC0"/>
    <w:rsid w:val="0095389E"/>
    <w:rsid w:val="00953A1D"/>
    <w:rsid w:val="009563EA"/>
    <w:rsid w:val="009660DF"/>
    <w:rsid w:val="009736A3"/>
    <w:rsid w:val="0097542E"/>
    <w:rsid w:val="00991CCA"/>
    <w:rsid w:val="009A6BC1"/>
    <w:rsid w:val="009C5F41"/>
    <w:rsid w:val="009D2F16"/>
    <w:rsid w:val="009D5E0D"/>
    <w:rsid w:val="009E4F57"/>
    <w:rsid w:val="009E545C"/>
    <w:rsid w:val="009E7E9D"/>
    <w:rsid w:val="009F5354"/>
    <w:rsid w:val="00A12501"/>
    <w:rsid w:val="00A15FA8"/>
    <w:rsid w:val="00A24831"/>
    <w:rsid w:val="00A41E6C"/>
    <w:rsid w:val="00A520D4"/>
    <w:rsid w:val="00A67C37"/>
    <w:rsid w:val="00AA6E68"/>
    <w:rsid w:val="00AC0E18"/>
    <w:rsid w:val="00AC4029"/>
    <w:rsid w:val="00AC5636"/>
    <w:rsid w:val="00AE0642"/>
    <w:rsid w:val="00AE18D6"/>
    <w:rsid w:val="00B10D3D"/>
    <w:rsid w:val="00B32019"/>
    <w:rsid w:val="00B32AB8"/>
    <w:rsid w:val="00B46A4D"/>
    <w:rsid w:val="00B55EB2"/>
    <w:rsid w:val="00B56775"/>
    <w:rsid w:val="00B703B3"/>
    <w:rsid w:val="00B7197B"/>
    <w:rsid w:val="00B81B87"/>
    <w:rsid w:val="00B8276E"/>
    <w:rsid w:val="00B943DB"/>
    <w:rsid w:val="00BE1AE7"/>
    <w:rsid w:val="00BF0B48"/>
    <w:rsid w:val="00C00FC5"/>
    <w:rsid w:val="00C053B0"/>
    <w:rsid w:val="00C23D85"/>
    <w:rsid w:val="00C23F14"/>
    <w:rsid w:val="00C24C75"/>
    <w:rsid w:val="00C536B5"/>
    <w:rsid w:val="00C60E89"/>
    <w:rsid w:val="00C85696"/>
    <w:rsid w:val="00CB365F"/>
    <w:rsid w:val="00CC21DF"/>
    <w:rsid w:val="00CD0A95"/>
    <w:rsid w:val="00CD3D52"/>
    <w:rsid w:val="00CF4451"/>
    <w:rsid w:val="00CF5985"/>
    <w:rsid w:val="00D04B31"/>
    <w:rsid w:val="00D20267"/>
    <w:rsid w:val="00D33570"/>
    <w:rsid w:val="00D37E64"/>
    <w:rsid w:val="00D41C51"/>
    <w:rsid w:val="00D664B8"/>
    <w:rsid w:val="00D77E91"/>
    <w:rsid w:val="00D8267A"/>
    <w:rsid w:val="00DA1946"/>
    <w:rsid w:val="00DA4909"/>
    <w:rsid w:val="00DA5275"/>
    <w:rsid w:val="00DA67EE"/>
    <w:rsid w:val="00DB71A8"/>
    <w:rsid w:val="00DC0DD9"/>
    <w:rsid w:val="00DF0CF6"/>
    <w:rsid w:val="00E03CED"/>
    <w:rsid w:val="00E11701"/>
    <w:rsid w:val="00E13645"/>
    <w:rsid w:val="00E20FDB"/>
    <w:rsid w:val="00E42ECC"/>
    <w:rsid w:val="00E5701A"/>
    <w:rsid w:val="00E616B5"/>
    <w:rsid w:val="00E64AB8"/>
    <w:rsid w:val="00E72DB7"/>
    <w:rsid w:val="00E86085"/>
    <w:rsid w:val="00E876E4"/>
    <w:rsid w:val="00E92956"/>
    <w:rsid w:val="00EB0EA0"/>
    <w:rsid w:val="00EB2460"/>
    <w:rsid w:val="00EB4303"/>
    <w:rsid w:val="00EB78BF"/>
    <w:rsid w:val="00EC190D"/>
    <w:rsid w:val="00EE5171"/>
    <w:rsid w:val="00EF6CDE"/>
    <w:rsid w:val="00F02008"/>
    <w:rsid w:val="00F03985"/>
    <w:rsid w:val="00F11638"/>
    <w:rsid w:val="00F234E3"/>
    <w:rsid w:val="00F23F03"/>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037268"/>
  <w15:docId w15:val="{F1F265F8-83A0-4FB4-A5EE-378771D9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24C9-0825-4B26-A2F7-7749B5B5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187</Words>
  <Characters>1106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Valíček František, Ing.</cp:lastModifiedBy>
  <cp:revision>5</cp:revision>
  <cp:lastPrinted>2021-05-03T11:52:00Z</cp:lastPrinted>
  <dcterms:created xsi:type="dcterms:W3CDTF">2021-05-05T06:48:00Z</dcterms:created>
  <dcterms:modified xsi:type="dcterms:W3CDTF">2021-05-10T13:31:00Z</dcterms:modified>
</cp:coreProperties>
</file>