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1C40769A"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A97D8A">
        <w:rPr>
          <w:rFonts w:asciiTheme="minorHAnsi" w:hAnsiTheme="minorHAnsi" w:cstheme="minorHAnsi"/>
          <w:b/>
          <w:sz w:val="20"/>
          <w:szCs w:val="20"/>
        </w:rPr>
        <w:t>Mikrobiologické analyzátory</w:t>
      </w:r>
      <w:r w:rsidR="00EB51D0" w:rsidRPr="00EB51D0">
        <w:rPr>
          <w:rFonts w:asciiTheme="minorHAnsi" w:hAnsiTheme="minorHAnsi" w:cstheme="minorHAnsi"/>
          <w:b/>
          <w:sz w:val="20"/>
          <w:szCs w:val="20"/>
        </w:rPr>
        <w:t xml:space="preserve">“ – část I., název části – </w:t>
      </w:r>
      <w:r w:rsidR="00A97D8A" w:rsidRPr="00A97D8A">
        <w:rPr>
          <w:rFonts w:asciiTheme="minorHAnsi" w:hAnsiTheme="minorHAnsi" w:cstheme="minorHAnsi"/>
          <w:b/>
          <w:sz w:val="20"/>
          <w:szCs w:val="20"/>
        </w:rPr>
        <w:t>Modulární vybavení pro detekci virových, bakteriálních a mykotických původců infekčních onemocnění</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210</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lastRenderedPageBreak/>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535F35"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w:t>
      </w:r>
      <w:r w:rsidRPr="00535F35">
        <w:rPr>
          <w:rFonts w:asciiTheme="minorHAnsi" w:hAnsiTheme="minorHAnsi"/>
          <w:sz w:val="20"/>
          <w:szCs w:val="20"/>
        </w:rPr>
        <w:t xml:space="preserve">je povinen předmět plnění kupujícímu dodat </w:t>
      </w:r>
      <w:r w:rsidRPr="00535F35">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535F35">
            <w:rPr>
              <w:b/>
              <w:sz w:val="22"/>
              <w:highlight w:val="lightGray"/>
            </w:rPr>
            <w:t>.......</w:t>
          </w:r>
        </w:sdtContent>
      </w:sdt>
      <w:r w:rsidRPr="00535F35">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535F35">
            <w:rPr>
              <w:rFonts w:asciiTheme="minorHAnsi" w:hAnsiTheme="minorHAnsi" w:cs="TimesNewRoman"/>
              <w:sz w:val="20"/>
              <w:szCs w:val="20"/>
              <w:highlight w:val="lightGray"/>
            </w:rPr>
            <w:t>(</w:t>
          </w:r>
          <w:proofErr w:type="spellStart"/>
          <w:r w:rsidRPr="00535F35">
            <w:rPr>
              <w:rFonts w:asciiTheme="minorHAnsi" w:hAnsiTheme="minorHAnsi" w:cs="TimesNewRoman"/>
              <w:sz w:val="20"/>
              <w:szCs w:val="20"/>
              <w:highlight w:val="lightGray"/>
            </w:rPr>
            <w:t>tý</w:t>
          </w:r>
          <w:proofErr w:type="spellEnd"/>
          <w:r w:rsidR="00AD75A9" w:rsidRPr="00535F35">
            <w:rPr>
              <w:rFonts w:asciiTheme="minorHAnsi" w:hAnsiTheme="minorHAnsi" w:cs="TimesNewRoman"/>
              <w:sz w:val="20"/>
              <w:szCs w:val="20"/>
              <w:highlight w:val="lightGray"/>
            </w:rPr>
            <w:t>)</w:t>
          </w:r>
          <w:r w:rsidRPr="00535F35">
            <w:rPr>
              <w:rFonts w:asciiTheme="minorHAnsi" w:hAnsiTheme="minorHAnsi" w:cs="TimesNewRoman"/>
              <w:sz w:val="20"/>
              <w:szCs w:val="20"/>
              <w:highlight w:val="lightGray"/>
            </w:rPr>
            <w:t>dnů</w:t>
          </w:r>
        </w:sdtContent>
      </w:sdt>
      <w:bookmarkEnd w:id="8"/>
      <w:r w:rsidRPr="00535F35">
        <w:rPr>
          <w:rFonts w:asciiTheme="minorHAnsi" w:hAnsiTheme="minorHAnsi" w:cs="TimesNewRoman"/>
          <w:sz w:val="20"/>
          <w:szCs w:val="20"/>
        </w:rPr>
        <w:t xml:space="preserve"> ode dne podpisu této smlouvy</w:t>
      </w:r>
      <w:r w:rsidR="00AD75A9" w:rsidRPr="00535F35">
        <w:rPr>
          <w:rFonts w:asciiTheme="minorHAnsi" w:hAnsiTheme="minorHAnsi" w:cs="TimesNewRoman"/>
          <w:sz w:val="20"/>
          <w:szCs w:val="20"/>
        </w:rPr>
        <w:t>, nejpozději však do 31.10.2022</w:t>
      </w:r>
      <w:bookmarkStart w:id="9" w:name="_Hlk88812557"/>
      <w:r w:rsidR="002E3E7A" w:rsidRPr="00535F35">
        <w:rPr>
          <w:rFonts w:asciiTheme="minorHAnsi" w:hAnsiTheme="minorHAnsi" w:cs="TimesNewRoman"/>
          <w:sz w:val="20"/>
          <w:szCs w:val="20"/>
        </w:rPr>
        <w:t>; rozhodný je okamžik, který nastane dříve</w:t>
      </w:r>
      <w:bookmarkEnd w:id="9"/>
      <w:r w:rsidRPr="00535F35">
        <w:rPr>
          <w:rFonts w:asciiTheme="minorHAnsi" w:hAnsiTheme="minorHAnsi" w:cs="TimesNewRoman"/>
          <w:sz w:val="20"/>
          <w:szCs w:val="20"/>
        </w:rPr>
        <w:t>.  Termín plnění může být</w:t>
      </w:r>
      <w:r w:rsidRPr="00535F35">
        <w:rPr>
          <w:rFonts w:asciiTheme="minorHAnsi" w:hAnsiTheme="minorHAnsi"/>
          <w:sz w:val="20"/>
          <w:szCs w:val="20"/>
        </w:rPr>
        <w:t xml:space="preserve"> posunut pouze ze strany </w:t>
      </w:r>
      <w:r w:rsidR="00F223EE" w:rsidRPr="00535F35">
        <w:rPr>
          <w:rFonts w:asciiTheme="minorHAnsi" w:hAnsiTheme="minorHAnsi"/>
          <w:sz w:val="20"/>
          <w:szCs w:val="20"/>
        </w:rPr>
        <w:t>kupujícího,</w:t>
      </w:r>
      <w:r w:rsidRPr="00535F35">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535F35">
        <w:rPr>
          <w:rFonts w:asciiTheme="minorHAnsi" w:hAnsiTheme="minorHAnsi"/>
          <w:sz w:val="20"/>
          <w:szCs w:val="20"/>
        </w:rPr>
        <w:t>2.</w:t>
      </w:r>
      <w:r w:rsidRPr="00535F35">
        <w:rPr>
          <w:rFonts w:asciiTheme="minorHAnsi" w:hAnsiTheme="minorHAnsi"/>
          <w:b/>
          <w:sz w:val="20"/>
          <w:szCs w:val="20"/>
        </w:rPr>
        <w:tab/>
      </w:r>
      <w:r w:rsidRPr="00535F35">
        <w:rPr>
          <w:rFonts w:asciiTheme="minorHAnsi" w:hAnsiTheme="minorHAnsi"/>
          <w:sz w:val="20"/>
          <w:szCs w:val="20"/>
        </w:rPr>
        <w:t>Prodávající je povinen u</w:t>
      </w:r>
      <w:r w:rsidRPr="00535F35">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535F35">
        <w:rPr>
          <w:rFonts w:asciiTheme="minorHAnsi" w:hAnsiTheme="minorHAnsi" w:cs="TimesNewRoman"/>
          <w:sz w:val="20"/>
          <w:szCs w:val="20"/>
        </w:rPr>
        <w:t>zaškolení,</w:t>
      </w:r>
      <w:r w:rsidRPr="00535F35">
        <w:rPr>
          <w:rFonts w:asciiTheme="minorHAnsi" w:hAnsiTheme="minorHAnsi" w:cs="TimesNewRoman"/>
          <w:sz w:val="20"/>
          <w:szCs w:val="20"/>
        </w:rPr>
        <w:t xml:space="preserve"> resp. instruktáž k </w:t>
      </w:r>
      <w:r w:rsidRPr="00535F35">
        <w:rPr>
          <w:rFonts w:asciiTheme="minorHAnsi" w:hAnsiTheme="minorHAnsi"/>
          <w:sz w:val="20"/>
          <w:szCs w:val="20"/>
        </w:rPr>
        <w:t xml:space="preserve">předmětu plnění, a to </w:t>
      </w:r>
      <w:r w:rsidR="00AD75A9" w:rsidRPr="00535F35">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535F35">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535F35">
            <w:rPr>
              <w:rFonts w:asciiTheme="minorHAnsi" w:hAnsiTheme="minorHAnsi"/>
              <w:sz w:val="20"/>
              <w:szCs w:val="20"/>
            </w:rPr>
            <w:t>(</w:t>
          </w:r>
          <w:proofErr w:type="spellStart"/>
          <w:r w:rsidRPr="00535F35">
            <w:rPr>
              <w:rFonts w:asciiTheme="minorHAnsi" w:hAnsiTheme="minorHAnsi"/>
              <w:sz w:val="20"/>
              <w:szCs w:val="20"/>
              <w:highlight w:val="lightGray"/>
            </w:rPr>
            <w:t>tý</w:t>
          </w:r>
          <w:proofErr w:type="spellEnd"/>
          <w:r w:rsidRPr="00535F35">
            <w:rPr>
              <w:rFonts w:asciiTheme="minorHAnsi" w:hAnsiTheme="minorHAnsi"/>
              <w:sz w:val="20"/>
              <w:szCs w:val="20"/>
              <w:highlight w:val="lightGray"/>
            </w:rPr>
            <w:t>)dnů</w:t>
          </w:r>
        </w:sdtContent>
      </w:sdt>
      <w:r w:rsidRPr="00535F35">
        <w:rPr>
          <w:rFonts w:asciiTheme="minorHAnsi" w:hAnsiTheme="minorHAnsi"/>
          <w:sz w:val="20"/>
          <w:szCs w:val="20"/>
        </w:rPr>
        <w:t xml:space="preserve"> od dodávky předmětu plnění</w:t>
      </w:r>
      <w:r w:rsidR="00AD75A9" w:rsidRPr="00535F35">
        <w:rPr>
          <w:rFonts w:asciiTheme="minorHAnsi" w:hAnsiTheme="minorHAnsi"/>
          <w:sz w:val="20"/>
          <w:szCs w:val="20"/>
        </w:rPr>
        <w:t>, nejpozději však do 31.10.2022</w:t>
      </w:r>
      <w:r w:rsidR="002E3E7A" w:rsidRPr="00535F35">
        <w:rPr>
          <w:rFonts w:asciiTheme="minorHAnsi" w:hAnsiTheme="minorHAnsi"/>
          <w:sz w:val="20"/>
          <w:szCs w:val="20"/>
        </w:rPr>
        <w:t xml:space="preserve">; rozhodný je </w:t>
      </w:r>
      <w:r w:rsidR="002E3E7A" w:rsidRPr="002E3E7A">
        <w:rPr>
          <w:rFonts w:asciiTheme="minorHAnsi" w:hAnsiTheme="minorHAnsi"/>
          <w:color w:val="000000" w:themeColor="text1"/>
          <w:sz w:val="20"/>
          <w:szCs w:val="20"/>
        </w:rPr>
        <w:t>okamžik, který nastane dříve</w:t>
      </w:r>
      <w:r w:rsidRPr="00681B50">
        <w:rPr>
          <w:rFonts w:asciiTheme="minorHAnsi" w:hAnsiTheme="minorHAnsi"/>
          <w:color w:val="000000" w:themeColor="text1"/>
          <w:sz w:val="20"/>
          <w:szCs w:val="20"/>
        </w:rPr>
        <w:t xml:space="preserve">.  </w:t>
      </w:r>
    </w:p>
    <w:p w14:paraId="09C39449" w14:textId="650659F1"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A97D8A" w:rsidRPr="00A97D8A">
        <w:rPr>
          <w:rFonts w:asciiTheme="minorHAnsi" w:hAnsiTheme="minorHAnsi" w:cs="TimesNewRoman"/>
          <w:b/>
          <w:sz w:val="20"/>
          <w:szCs w:val="20"/>
        </w:rPr>
        <w:t>Ústav mikrobiologie</w:t>
      </w:r>
      <w:r w:rsidR="00A97D8A">
        <w:rPr>
          <w:rFonts w:asciiTheme="minorHAnsi" w:hAnsiTheme="minorHAnsi" w:cs="TimesNewRoman"/>
          <w:b/>
          <w:sz w:val="20"/>
          <w:szCs w:val="20"/>
        </w:rPr>
        <w:t xml:space="preserve"> </w:t>
      </w:r>
      <w:r w:rsidRPr="002E0112">
        <w:rPr>
          <w:rFonts w:asciiTheme="minorHAnsi" w:hAnsiTheme="minorHAnsi" w:cs="TimesNewRoman"/>
          <w:b/>
          <w:sz w:val="20"/>
          <w:szCs w:val="20"/>
        </w:rPr>
        <w:t>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1AADC98"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A97D8A">
        <w:rPr>
          <w:b/>
          <w:sz w:val="20"/>
          <w:szCs w:val="20"/>
        </w:rPr>
        <w:t>210</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w:t>
      </w:r>
      <w:r w:rsidR="002614EC" w:rsidRPr="002E0112">
        <w:rPr>
          <w:rFonts w:asciiTheme="minorHAnsi" w:hAnsiTheme="minorHAnsi"/>
          <w:sz w:val="20"/>
          <w:szCs w:val="20"/>
        </w:rPr>
        <w:lastRenderedPageBreak/>
        <w:t>následném postihu ze strany poskytovatele dotace. Poruší-li prodávající povinnosti dané touto smlouvu, 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5528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552812">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552812">
        <w:rPr>
          <w:rFonts w:asciiTheme="minorHAnsi" w:hAnsiTheme="minorHAnsi" w:cstheme="minorHAnsi"/>
          <w:sz w:val="20"/>
          <w:szCs w:val="20"/>
        </w:rPr>
        <w:t>.</w:t>
      </w:r>
      <w:r w:rsidR="001521BE" w:rsidRPr="005528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535F35"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 xml:space="preserve">dnů po protokolárním předání a převzetí předmětu plnění kupujícím. </w:t>
      </w:r>
      <w:r w:rsidR="00833447" w:rsidRPr="00535F35">
        <w:rPr>
          <w:rFonts w:asciiTheme="minorHAnsi" w:hAnsiTheme="minorHAnsi" w:cstheme="minorHAnsi"/>
          <w:sz w:val="20"/>
          <w:szCs w:val="20"/>
        </w:rPr>
        <w:t>Faktura musí obsahovat registrační číslo projektu CZ.06.6.127/0.0/0.0/21_123/0016695</w:t>
      </w:r>
      <w:r w:rsidR="002614EC" w:rsidRPr="00535F35">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75CE5676"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210</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1E0835"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LX5C9/Bcp8TY1i79abtD6yexoqJ7mMOAJXlRpr2OvTMH3soh60Du6NHwo99uLNBw28gXT3NIMj8O6n4TiuuFw==" w:salt="KTBtFP8kn7yQIf9nVCifb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E0835"/>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828CD"/>
    <w:rsid w:val="00393ED4"/>
    <w:rsid w:val="003A7DF6"/>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5F35"/>
    <w:rsid w:val="00537BBB"/>
    <w:rsid w:val="00552812"/>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B3A39"/>
    <w:rsid w:val="009B7971"/>
    <w:rsid w:val="009E21FE"/>
    <w:rsid w:val="009E4615"/>
    <w:rsid w:val="009F7383"/>
    <w:rsid w:val="00A03C9B"/>
    <w:rsid w:val="00A04971"/>
    <w:rsid w:val="00A3554E"/>
    <w:rsid w:val="00A45939"/>
    <w:rsid w:val="00A97D8A"/>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0CBA-0753-4B8C-9FC3-BE8BEEB4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3193</Words>
  <Characters>18842</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11</cp:revision>
  <cp:lastPrinted>2022-01-20T10:45:00Z</cp:lastPrinted>
  <dcterms:created xsi:type="dcterms:W3CDTF">2022-02-11T07:46:00Z</dcterms:created>
  <dcterms:modified xsi:type="dcterms:W3CDTF">2022-03-23T12:33:00Z</dcterms:modified>
</cp:coreProperties>
</file>