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31A1573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891369">
        <w:rPr>
          <w:rFonts w:asciiTheme="minorHAnsi" w:hAnsiTheme="minorHAnsi" w:cstheme="minorHAnsi"/>
          <w:b/>
          <w:sz w:val="20"/>
          <w:szCs w:val="20"/>
        </w:rPr>
        <w:t>PCR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 – část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153677332"/>
          <w:placeholder>
            <w:docPart w:val="DefaultPlaceholder_-1854013440"/>
          </w:placeholder>
          <w:text/>
        </w:sdtPr>
        <w:sdtEndPr/>
        <w:sdtContent>
          <w:r w:rsidR="00DA7BF2" w:rsidRPr="00DA7BF2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....</w:t>
          </w:r>
          <w:r w:rsidR="008F0FDF" w:rsidRPr="00DA7BF2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</w:t>
          </w:r>
        </w:sdtContent>
      </w:sdt>
      <w:r w:rsidR="008F0FDF" w:rsidRPr="008F0FDF">
        <w:rPr>
          <w:rFonts w:asciiTheme="minorHAnsi" w:hAnsiTheme="minorHAnsi" w:cstheme="minorHAnsi"/>
          <w:b/>
          <w:sz w:val="20"/>
          <w:szCs w:val="20"/>
        </w:rPr>
        <w:t>, název části –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231934176"/>
          <w:placeholder>
            <w:docPart w:val="DefaultPlaceholder_-1854013440"/>
          </w:placeholder>
          <w:text/>
        </w:sdtPr>
        <w:sdtEndPr/>
        <w:sdtContent>
          <w:r w:rsidR="00DA7BF2" w:rsidRPr="00DA7BF2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...........................................................</w:t>
          </w:r>
        </w:sdtContent>
      </w:sdt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891369">
        <w:rPr>
          <w:rFonts w:asciiTheme="minorHAnsi" w:hAnsiTheme="minorHAnsi" w:cstheme="minorHAnsi"/>
          <w:b/>
          <w:sz w:val="20"/>
          <w:szCs w:val="20"/>
        </w:rPr>
        <w:t>315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864BE6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63FFA9A0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</w:t>
      </w:r>
      <w:r w:rsidR="00864BE6">
        <w:rPr>
          <w:rFonts w:asciiTheme="minorHAnsi" w:hAnsiTheme="minorHAnsi" w:cstheme="minorHAnsi"/>
          <w:snapToGrid w:val="0"/>
          <w:sz w:val="20"/>
        </w:rPr>
        <w:t>.</w:t>
      </w:r>
    </w:p>
    <w:p w14:paraId="103A3350" w14:textId="2126C4AC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DA7BF2" w:rsidRPr="00DA7BF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............................................................................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08CDF5BD" w:rsidR="003109CF" w:rsidRPr="003336DC" w:rsidRDefault="003109CF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3336DC">
        <w:rPr>
          <w:rFonts w:asciiTheme="minorHAnsi" w:hAnsiTheme="minorHAnsi" w:cstheme="minorHAnsi"/>
          <w:sz w:val="20"/>
        </w:rPr>
        <w:t>Provádění elektrické revize</w:t>
      </w:r>
      <w:r w:rsidR="00277951" w:rsidRPr="003336DC">
        <w:rPr>
          <w:rFonts w:asciiTheme="minorHAnsi" w:hAnsiTheme="minorHAnsi" w:cstheme="minorHAnsi"/>
          <w:sz w:val="20"/>
        </w:rPr>
        <w:t>,</w:t>
      </w:r>
      <w:r w:rsidR="00A173A1" w:rsidRPr="003336DC">
        <w:rPr>
          <w:rFonts w:asciiTheme="minorHAnsi" w:hAnsiTheme="minorHAnsi" w:cstheme="minorHAnsi"/>
          <w:sz w:val="20"/>
        </w:rPr>
        <w:t xml:space="preserve"> </w:t>
      </w:r>
      <w:r w:rsidR="00277951" w:rsidRPr="003336DC">
        <w:rPr>
          <w:rFonts w:asciiTheme="minorHAnsi" w:hAnsiTheme="minorHAnsi" w:cstheme="minorHAnsi"/>
          <w:sz w:val="20"/>
        </w:rPr>
        <w:t>je-li</w:t>
      </w:r>
      <w:r w:rsidR="00A173A1" w:rsidRPr="003336DC">
        <w:rPr>
          <w:rFonts w:asciiTheme="minorHAnsi" w:hAnsiTheme="minorHAnsi" w:cstheme="minorHAnsi"/>
          <w:sz w:val="20"/>
        </w:rPr>
        <w:t xml:space="preserve"> vyžadována platnou legislativou</w:t>
      </w:r>
      <w:r w:rsidR="00277951" w:rsidRPr="003336DC">
        <w:rPr>
          <w:rFonts w:asciiTheme="minorHAnsi" w:hAnsiTheme="minorHAnsi" w:cstheme="minorHAnsi"/>
          <w:sz w:val="20"/>
        </w:rPr>
        <w:t xml:space="preserve">. </w:t>
      </w:r>
      <w:r w:rsidR="00D912C0" w:rsidRPr="003336DC">
        <w:rPr>
          <w:rFonts w:asciiTheme="minorHAnsi" w:hAnsiTheme="minorHAnsi" w:cstheme="minorHAnsi"/>
          <w:b/>
          <w:sz w:val="20"/>
        </w:rPr>
        <w:t xml:space="preserve">Objednatel si vyhrazuje právo nevyužít této služby u </w:t>
      </w:r>
      <w:r w:rsidR="00A173A1" w:rsidRPr="003336DC">
        <w:rPr>
          <w:rFonts w:asciiTheme="minorHAnsi" w:hAnsiTheme="minorHAnsi" w:cstheme="minorHAnsi"/>
          <w:b/>
          <w:sz w:val="20"/>
        </w:rPr>
        <w:t>poskytovatele</w:t>
      </w:r>
      <w:r w:rsidR="00D912C0" w:rsidRPr="003336D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621B4E9E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oznámení.</w:t>
      </w:r>
    </w:p>
    <w:p w14:paraId="112FF708" w14:textId="4CA3E80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F24973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  <w:r w:rsidR="00864BE6">
        <w:rPr>
          <w:rFonts w:asciiTheme="minorHAnsi" w:hAnsiTheme="minorHAnsi" w:cstheme="minorHAnsi"/>
          <w:sz w:val="20"/>
        </w:rPr>
        <w:t xml:space="preserve"> </w:t>
      </w:r>
      <w:r w:rsidR="00864BE6" w:rsidRPr="004C4BC2">
        <w:rPr>
          <w:rFonts w:asciiTheme="minorHAnsi" w:hAnsiTheme="minorHAnsi" w:cstheme="minorHAnsi"/>
          <w:sz w:val="20"/>
        </w:rPr>
        <w:t>Tato dohoda může být provedena formou písemného zápisu či formou emailového potvrzení odpovědnými zaměstnanci obou smluvních stran</w:t>
      </w:r>
      <w:r w:rsidR="00864BE6">
        <w:rPr>
          <w:rFonts w:asciiTheme="minorHAnsi" w:hAnsiTheme="minorHAnsi" w:cstheme="minorHAnsi"/>
          <w:sz w:val="20"/>
        </w:rPr>
        <w:t>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1D48A86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smluvní </w:t>
      </w:r>
      <w:r w:rsidRPr="00DB28D8">
        <w:rPr>
          <w:rFonts w:asciiTheme="minorHAnsi" w:hAnsiTheme="minorHAnsi" w:cstheme="minorHAnsi"/>
          <w:sz w:val="20"/>
        </w:rPr>
        <w:t xml:space="preserve">pokutu, která </w:t>
      </w:r>
      <w:r w:rsidRPr="00DB28D8">
        <w:rPr>
          <w:rFonts w:asciiTheme="minorHAnsi" w:hAnsiTheme="minorHAnsi" w:cstheme="minorHAnsi"/>
          <w:b/>
          <w:sz w:val="20"/>
        </w:rPr>
        <w:t xml:space="preserve">činí </w:t>
      </w:r>
      <w:r w:rsidR="00891369" w:rsidRPr="00DB28D8">
        <w:rPr>
          <w:rFonts w:asciiTheme="minorHAnsi" w:hAnsiTheme="minorHAnsi" w:cstheme="minorHAnsi"/>
          <w:b/>
          <w:sz w:val="20"/>
        </w:rPr>
        <w:t>1 0</w:t>
      </w:r>
      <w:r w:rsidR="008F0FDF" w:rsidRPr="00DB28D8">
        <w:rPr>
          <w:rFonts w:asciiTheme="minorHAnsi" w:hAnsiTheme="minorHAnsi" w:cstheme="minorHAnsi"/>
          <w:b/>
          <w:sz w:val="20"/>
        </w:rPr>
        <w:t>0</w:t>
      </w:r>
      <w:r w:rsidR="00445811" w:rsidRPr="00DB28D8">
        <w:rPr>
          <w:rFonts w:asciiTheme="minorHAnsi" w:hAnsiTheme="minorHAnsi" w:cstheme="minorHAnsi"/>
          <w:b/>
          <w:sz w:val="20"/>
        </w:rPr>
        <w:t>0</w:t>
      </w:r>
      <w:r w:rsidRPr="00DB28D8">
        <w:rPr>
          <w:rFonts w:asciiTheme="minorHAnsi" w:hAnsiTheme="minorHAnsi" w:cstheme="minorHAnsi"/>
          <w:b/>
          <w:sz w:val="20"/>
        </w:rPr>
        <w:t>,- Kč</w:t>
      </w:r>
      <w:r w:rsidRPr="00DB28D8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891369" w:rsidRPr="00DB28D8">
        <w:rPr>
          <w:rFonts w:asciiTheme="minorHAnsi" w:hAnsiTheme="minorHAnsi" w:cstheme="minorHAnsi"/>
          <w:b/>
          <w:sz w:val="20"/>
        </w:rPr>
        <w:t>2</w:t>
      </w:r>
      <w:r w:rsidR="008F0FDF" w:rsidRPr="00DB28D8">
        <w:rPr>
          <w:rFonts w:asciiTheme="minorHAnsi" w:hAnsiTheme="minorHAnsi" w:cstheme="minorHAnsi"/>
          <w:b/>
          <w:sz w:val="20"/>
        </w:rPr>
        <w:t xml:space="preserve"> 000</w:t>
      </w:r>
      <w:r w:rsidRPr="00DB28D8">
        <w:rPr>
          <w:rFonts w:asciiTheme="minorHAnsi" w:hAnsiTheme="minorHAnsi" w:cstheme="minorHAnsi"/>
          <w:b/>
          <w:sz w:val="20"/>
        </w:rPr>
        <w:t>,- Kč</w:t>
      </w:r>
      <w:r w:rsidRPr="00DB28D8">
        <w:rPr>
          <w:rFonts w:asciiTheme="minorHAnsi" w:hAnsiTheme="minorHAnsi" w:cstheme="minorHAnsi"/>
          <w:sz w:val="20"/>
        </w:rPr>
        <w:t xml:space="preserve">. Prodlení delší </w:t>
      </w:r>
      <w:r w:rsidRPr="00A173A1">
        <w:rPr>
          <w:rFonts w:asciiTheme="minorHAnsi" w:hAnsiTheme="minorHAnsi" w:cstheme="minorHAnsi"/>
          <w:sz w:val="20"/>
        </w:rPr>
        <w:t xml:space="preserve">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2D5E163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891369">
        <w:rPr>
          <w:rFonts w:asciiTheme="minorHAnsi" w:hAnsiTheme="minorHAnsi" w:cstheme="minorHAnsi"/>
          <w:b/>
          <w:sz w:val="20"/>
          <w:szCs w:val="20"/>
        </w:rPr>
        <w:t>315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1018EC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3336DC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3336DC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3336D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3336DC">
        <w:rPr>
          <w:rFonts w:asciiTheme="minorHAnsi" w:hAnsiTheme="minorHAnsi"/>
          <w:b/>
          <w:sz w:val="20"/>
          <w:szCs w:val="20"/>
        </w:rPr>
        <w:t>(</w:t>
      </w:r>
      <w:r w:rsidRPr="003336DC">
        <w:rPr>
          <w:rFonts w:asciiTheme="minorHAnsi" w:hAnsiTheme="minorHAnsi"/>
          <w:sz w:val="20"/>
          <w:szCs w:val="20"/>
        </w:rPr>
        <w:t>spotřební materiál potřebný k provedení</w:t>
      </w:r>
      <w:r w:rsidRPr="003336D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3336DC">
        <w:rPr>
          <w:rFonts w:asciiTheme="minorHAnsi" w:hAnsiTheme="minorHAnsi" w:cs="Arial"/>
          <w:sz w:val="20"/>
          <w:szCs w:val="20"/>
        </w:rPr>
        <w:t>-</w:t>
      </w:r>
      <w:r w:rsidR="005903DF" w:rsidRPr="003336D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3336DC">
        <w:rPr>
          <w:rFonts w:asciiTheme="minorHAnsi" w:hAnsiTheme="minorHAnsi" w:cs="Arial"/>
          <w:sz w:val="20"/>
          <w:szCs w:val="20"/>
        </w:rPr>
        <w:t>zahrnut</w:t>
      </w:r>
      <w:r w:rsidR="005903DF" w:rsidRPr="003336DC">
        <w:rPr>
          <w:rFonts w:asciiTheme="minorHAnsi" w:hAnsiTheme="minorHAnsi" w:cs="Arial"/>
          <w:sz w:val="20"/>
          <w:szCs w:val="20"/>
        </w:rPr>
        <w:t>y</w:t>
      </w:r>
      <w:r w:rsidR="00851289" w:rsidRPr="003336D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3336D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3336DC">
        <w:rPr>
          <w:rFonts w:asciiTheme="minorHAnsi" w:hAnsiTheme="minorHAnsi" w:cs="Arial"/>
          <w:sz w:val="20"/>
          <w:szCs w:val="20"/>
        </w:rPr>
        <w:t>a prav</w:t>
      </w:r>
      <w:r w:rsidR="00851289" w:rsidRPr="003336DC">
        <w:rPr>
          <w:rFonts w:asciiTheme="minorHAnsi" w:hAnsiTheme="minorHAnsi" w:cs="Arial"/>
          <w:sz w:val="20"/>
          <w:szCs w:val="20"/>
        </w:rPr>
        <w:t>. servisního zásahu</w:t>
      </w:r>
      <w:r w:rsidRPr="003336D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Pr="003336DC" w:rsidRDefault="00945C6D" w:rsidP="00945C6D">
          <w:pPr>
            <w:jc w:val="both"/>
          </w:pPr>
        </w:p>
        <w:p w14:paraId="794B581F" w14:textId="77777777" w:rsidR="00945C6D" w:rsidRPr="003336DC" w:rsidRDefault="00945C6D" w:rsidP="00945C6D">
          <w:pPr>
            <w:jc w:val="both"/>
          </w:pPr>
        </w:p>
        <w:p w14:paraId="5A808A22" w14:textId="77777777" w:rsidR="00945C6D" w:rsidRPr="003336DC" w:rsidRDefault="00945C6D" w:rsidP="00945C6D">
          <w:pPr>
            <w:jc w:val="both"/>
          </w:pPr>
        </w:p>
        <w:p w14:paraId="10401159" w14:textId="77777777" w:rsidR="00945C6D" w:rsidRPr="003336DC" w:rsidRDefault="00945C6D" w:rsidP="00945C6D">
          <w:pPr>
            <w:jc w:val="both"/>
          </w:pPr>
        </w:p>
        <w:p w14:paraId="04E63264" w14:textId="77777777" w:rsidR="00945C6D" w:rsidRPr="003336DC" w:rsidRDefault="00945C6D" w:rsidP="00945C6D">
          <w:pPr>
            <w:jc w:val="both"/>
          </w:pPr>
        </w:p>
        <w:p w14:paraId="0E27DC81" w14:textId="77777777" w:rsidR="00945C6D" w:rsidRPr="003336DC" w:rsidRDefault="00945C6D" w:rsidP="00945C6D">
          <w:pPr>
            <w:jc w:val="both"/>
          </w:pPr>
        </w:p>
        <w:p w14:paraId="2A4300DB" w14:textId="77777777" w:rsidR="00945C6D" w:rsidRPr="003336DC" w:rsidRDefault="00945C6D" w:rsidP="00945C6D">
          <w:pPr>
            <w:jc w:val="both"/>
          </w:pPr>
        </w:p>
        <w:p w14:paraId="678489AE" w14:textId="77777777" w:rsidR="00945C6D" w:rsidRPr="003336DC" w:rsidRDefault="00945C6D" w:rsidP="00945C6D">
          <w:pPr>
            <w:jc w:val="both"/>
          </w:pPr>
        </w:p>
        <w:p w14:paraId="62A2B3EC" w14:textId="77777777" w:rsidR="00945C6D" w:rsidRPr="003336DC" w:rsidRDefault="00945C6D" w:rsidP="00945C6D">
          <w:pPr>
            <w:jc w:val="both"/>
          </w:pPr>
        </w:p>
        <w:p w14:paraId="16DD4B2A" w14:textId="77777777" w:rsidR="00945C6D" w:rsidRDefault="001018EC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B6A9" w14:textId="77777777" w:rsidR="00CC2663" w:rsidRDefault="00CC2663" w:rsidP="009160A9">
      <w:r>
        <w:separator/>
      </w:r>
    </w:p>
  </w:endnote>
  <w:endnote w:type="continuationSeparator" w:id="0">
    <w:p w14:paraId="282C6CAD" w14:textId="77777777" w:rsidR="00CC2663" w:rsidRDefault="00CC2663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E036" w14:textId="77777777" w:rsidR="00CC2663" w:rsidRDefault="00CC2663" w:rsidP="009160A9">
      <w:r>
        <w:separator/>
      </w:r>
    </w:p>
  </w:footnote>
  <w:footnote w:type="continuationSeparator" w:id="0">
    <w:p w14:paraId="72CCE76F" w14:textId="77777777" w:rsidR="00CC2663" w:rsidRDefault="00CC2663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qpcacVLbnuQOGnJwB4vCCIP0pzyD1Ih0lfPYhvYbXoN4lv/f+mWrYhD9MBk3eJTG2XYfKp8dbaVkHC2qBbkw==" w:salt="wvMs+8XPUEdXtlSTEDTxG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A29"/>
    <w:rsid w:val="000D22A1"/>
    <w:rsid w:val="000D668F"/>
    <w:rsid w:val="000E023F"/>
    <w:rsid w:val="000E4F6A"/>
    <w:rsid w:val="000F6631"/>
    <w:rsid w:val="001018EC"/>
    <w:rsid w:val="00115951"/>
    <w:rsid w:val="0012621C"/>
    <w:rsid w:val="001500DD"/>
    <w:rsid w:val="00150DD2"/>
    <w:rsid w:val="00185136"/>
    <w:rsid w:val="0019414E"/>
    <w:rsid w:val="00197332"/>
    <w:rsid w:val="001A3F89"/>
    <w:rsid w:val="001B2E48"/>
    <w:rsid w:val="001B5B5F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77951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36D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1289"/>
    <w:rsid w:val="00857CE0"/>
    <w:rsid w:val="00860F63"/>
    <w:rsid w:val="00864BE6"/>
    <w:rsid w:val="00867FB4"/>
    <w:rsid w:val="008764BB"/>
    <w:rsid w:val="00884B41"/>
    <w:rsid w:val="00884E49"/>
    <w:rsid w:val="00887B5D"/>
    <w:rsid w:val="00890A8F"/>
    <w:rsid w:val="00891369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2663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28D8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8475F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12246"/>
    <w:rsid w:val="005364C8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0D30-9D75-4F55-B7B8-D8C1D517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3939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4</cp:revision>
  <cp:lastPrinted>2022-01-20T10:46:00Z</cp:lastPrinted>
  <dcterms:created xsi:type="dcterms:W3CDTF">2022-03-30T09:22:00Z</dcterms:created>
  <dcterms:modified xsi:type="dcterms:W3CDTF">2022-05-02T08:22:00Z</dcterms:modified>
</cp:coreProperties>
</file>