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08E" w:rsidRPr="00F5599C" w:rsidRDefault="00E65E3C">
      <w:pPr>
        <w:rPr>
          <w:b/>
        </w:rPr>
      </w:pPr>
      <w:r w:rsidRPr="00F5599C">
        <w:rPr>
          <w:b/>
        </w:rPr>
        <w:t>ZÁSADY SDĚLOVÁNÍ NEPŘÍZNIVÝCH ZPRÁV (pro KARIM FNOL)</w:t>
      </w:r>
    </w:p>
    <w:p w:rsidR="00DD7522" w:rsidRDefault="00DD7522" w:rsidP="00DD7522">
      <w:pPr>
        <w:pStyle w:val="Odstavecseseznamem"/>
        <w:numPr>
          <w:ilvl w:val="0"/>
          <w:numId w:val="2"/>
        </w:numPr>
      </w:pPr>
      <w:r>
        <w:t>Respekt, lidskost a empatie jsou zásadní</w:t>
      </w:r>
    </w:p>
    <w:p w:rsidR="00E65E3C" w:rsidRDefault="00E65E3C" w:rsidP="00E65E3C">
      <w:pPr>
        <w:pStyle w:val="Odstavecseseznamem"/>
        <w:numPr>
          <w:ilvl w:val="0"/>
          <w:numId w:val="2"/>
        </w:numPr>
      </w:pPr>
      <w:r>
        <w:t>Dbát na optimální podmínky a komfort přijíma</w:t>
      </w:r>
      <w:r w:rsidR="003B3951">
        <w:t>jí</w:t>
      </w:r>
      <w:r>
        <w:t>cího (i sdělujícího) informace</w:t>
      </w:r>
      <w:r w:rsidR="00F52F4E">
        <w:t>:</w:t>
      </w:r>
    </w:p>
    <w:p w:rsidR="00F52F4E" w:rsidRDefault="00F52F4E" w:rsidP="00F52F4E">
      <w:pPr>
        <w:pStyle w:val="Odstavecseseznamem"/>
        <w:numPr>
          <w:ilvl w:val="1"/>
          <w:numId w:val="2"/>
        </w:numPr>
      </w:pPr>
      <w:r>
        <w:t>Čas:  Dostatečný prostor pro komunikaci, minimalizovat rušení jinými povinnostmi (předání telefonu, kolegiální zastoupení v případě akutní potřeby…)</w:t>
      </w:r>
    </w:p>
    <w:p w:rsidR="00F52F4E" w:rsidRDefault="00F52F4E" w:rsidP="00F52F4E">
      <w:pPr>
        <w:pStyle w:val="Odstavecseseznamem"/>
        <w:numPr>
          <w:ilvl w:val="1"/>
          <w:numId w:val="2"/>
        </w:numPr>
      </w:pPr>
      <w:r>
        <w:t>Načasování:</w:t>
      </w:r>
      <w:r w:rsidR="000C7FEC">
        <w:t xml:space="preserve"> Maximálně podřídit časovým možnostem rodiny (dojezd), ale i chodu pracoviště (preference doby mimo službu = přítomnost více </w:t>
      </w:r>
      <w:proofErr w:type="spellStart"/>
      <w:r w:rsidR="000C7FEC">
        <w:t>personálnu</w:t>
      </w:r>
      <w:proofErr w:type="spellEnd"/>
      <w:r w:rsidR="000C7FEC">
        <w:t xml:space="preserve">, snazší zastupování, přítomnost </w:t>
      </w:r>
      <w:proofErr w:type="spellStart"/>
      <w:r w:rsidR="000C7FEC">
        <w:t>oš.personálu</w:t>
      </w:r>
      <w:proofErr w:type="spellEnd"/>
      <w:r w:rsidR="000C7FEC">
        <w:t xml:space="preserve"> s maximální znalostí kontinuity péče, přítomnost vedení pracoviště/kliniky…</w:t>
      </w:r>
    </w:p>
    <w:p w:rsidR="000C7FEC" w:rsidRDefault="000C7FEC" w:rsidP="00F52F4E">
      <w:pPr>
        <w:pStyle w:val="Odstavecseseznamem"/>
        <w:numPr>
          <w:ilvl w:val="1"/>
          <w:numId w:val="2"/>
        </w:numPr>
      </w:pPr>
      <w:r>
        <w:t>Prostor: zajistit důstojné a nerušené prostředí, využívat speciální diskrétní místnost, neinformovat u lůžka/na chodbě…</w:t>
      </w:r>
    </w:p>
    <w:p w:rsidR="000C7FEC" w:rsidRDefault="000C7FEC" w:rsidP="00F52F4E">
      <w:pPr>
        <w:pStyle w:val="Odstavecseseznamem"/>
        <w:numPr>
          <w:ilvl w:val="1"/>
          <w:numId w:val="2"/>
        </w:numPr>
      </w:pPr>
      <w:r>
        <w:t>Podpora: Vyvarovat se formátu 1:1, přizvat další rodinné příslušníky a podporu ze strany informujících (</w:t>
      </w:r>
      <w:proofErr w:type="spellStart"/>
      <w:r>
        <w:t>oš.nelékařský</w:t>
      </w:r>
      <w:proofErr w:type="spellEnd"/>
      <w:r>
        <w:t xml:space="preserve"> personál, zastoupení vedení pracoviště), zajistit kontinuitu podpory během akutního zpracování nepříznivé zprávy (prvních 48h, nejlépe ihned v přímé návaznosti na sdělení – proškolený intervent / psycholog / kaplan)  - Vše </w:t>
      </w:r>
      <w:r w:rsidR="00F3411F">
        <w:t xml:space="preserve">ale vždy </w:t>
      </w:r>
      <w:r>
        <w:t>primárně na preferencích rodiny…</w:t>
      </w:r>
    </w:p>
    <w:p w:rsidR="00F3411F" w:rsidRDefault="00F3411F" w:rsidP="00E65E3C">
      <w:pPr>
        <w:pStyle w:val="Odstavecseseznamem"/>
        <w:numPr>
          <w:ilvl w:val="0"/>
          <w:numId w:val="2"/>
        </w:numPr>
      </w:pPr>
      <w:r>
        <w:t xml:space="preserve">Pravidlo </w:t>
      </w:r>
      <w:r w:rsidR="00DD7522">
        <w:t>7</w:t>
      </w:r>
      <w:r w:rsidR="00E65E3C">
        <w:t>N</w:t>
      </w:r>
      <w:r>
        <w:t xml:space="preserve"> sdělování nepříznivých zpráv</w:t>
      </w:r>
    </w:p>
    <w:p w:rsidR="00E65E3C" w:rsidRDefault="00F3411F" w:rsidP="00F3411F">
      <w:pPr>
        <w:pStyle w:val="Odstavecseseznamem"/>
        <w:numPr>
          <w:ilvl w:val="1"/>
          <w:numId w:val="2"/>
        </w:numPr>
      </w:pPr>
      <w:r>
        <w:t xml:space="preserve">Naslouchat: </w:t>
      </w:r>
      <w:r w:rsidR="00E65E3C">
        <w:t xml:space="preserve"> </w:t>
      </w:r>
      <w:r>
        <w:t>Pas</w:t>
      </w:r>
      <w:r w:rsidR="00DD7522">
        <w:t>ivní úloha (empatie, lidskost) – „Umění mluvit &amp;</w:t>
      </w:r>
      <w:r>
        <w:t xml:space="preserve"> </w:t>
      </w:r>
      <w:r w:rsidR="00DD7522">
        <w:t xml:space="preserve">umění </w:t>
      </w:r>
      <w:r>
        <w:t>nemluvit“</w:t>
      </w:r>
    </w:p>
    <w:p w:rsidR="00F3411F" w:rsidRDefault="005A6866" w:rsidP="00F3411F">
      <w:pPr>
        <w:pStyle w:val="Odstavecseseznamem"/>
        <w:numPr>
          <w:ilvl w:val="1"/>
          <w:numId w:val="2"/>
        </w:numPr>
      </w:pPr>
      <w:r>
        <w:t>Neradit</w:t>
      </w:r>
      <w:r w:rsidR="00E6144B">
        <w:t xml:space="preserve">: </w:t>
      </w:r>
      <w:r w:rsidR="00DD7522">
        <w:t>(viz výše)</w:t>
      </w:r>
    </w:p>
    <w:p w:rsidR="005A6866" w:rsidRDefault="005A6866" w:rsidP="00F3411F">
      <w:pPr>
        <w:pStyle w:val="Odstavecseseznamem"/>
        <w:numPr>
          <w:ilvl w:val="1"/>
          <w:numId w:val="2"/>
        </w:numPr>
      </w:pPr>
      <w:r>
        <w:t xml:space="preserve">Nepředvídat: Víceméně jakákoliv reakce informovaného je v časné fázi (v rámci akutní stresové reakce, prvních 48 h) možná. </w:t>
      </w:r>
      <w:r w:rsidRPr="003B3951">
        <w:rPr>
          <w:i/>
        </w:rPr>
        <w:t>„Jde o - pro daného konkrétního člověka - normální reakci na nenormální situaci.“</w:t>
      </w:r>
      <w:r>
        <w:t xml:space="preserve"> (Od emotivní formy – </w:t>
      </w:r>
      <w:proofErr w:type="spellStart"/>
      <w:r>
        <w:t>patický</w:t>
      </w:r>
      <w:proofErr w:type="spellEnd"/>
      <w:r>
        <w:t xml:space="preserve"> vztek/afekt – až po </w:t>
      </w:r>
      <w:r w:rsidR="004C7DA3">
        <w:t>inhibovanou/</w:t>
      </w:r>
      <w:proofErr w:type="spellStart"/>
      <w:r w:rsidR="004C7DA3">
        <w:t>areaktivní</w:t>
      </w:r>
      <w:proofErr w:type="spellEnd"/>
      <w:r w:rsidR="004C7DA3">
        <w:t xml:space="preserve"> formu – informovaný budí dojem nezvykle klidného přijetí zprávy…)</w:t>
      </w:r>
    </w:p>
    <w:p w:rsidR="005A6866" w:rsidRDefault="005A6866" w:rsidP="00F3411F">
      <w:pPr>
        <w:pStyle w:val="Odstavecseseznamem"/>
        <w:numPr>
          <w:ilvl w:val="1"/>
          <w:numId w:val="2"/>
        </w:numPr>
      </w:pPr>
      <w:r>
        <w:t>Nespěchat:</w:t>
      </w:r>
      <w:r w:rsidR="004C7DA3">
        <w:t xml:space="preserve"> Způsob a délka trvání vyrovnávání se nepříznivou zprávou je vždy individuální, akutní stresová reakce MUSÍ proběhnout, způsob a rychlost zpracování nelze zvenku ovlivnit (pouze sledovat a provázet)</w:t>
      </w:r>
    </w:p>
    <w:p w:rsidR="00DD7522" w:rsidRDefault="00DD7522" w:rsidP="00F3411F">
      <w:pPr>
        <w:pStyle w:val="Odstavecseseznamem"/>
        <w:numPr>
          <w:ilvl w:val="1"/>
          <w:numId w:val="2"/>
        </w:numPr>
      </w:pPr>
      <w:r>
        <w:t>Nepoužívat vybrané fráze: např. „Vím, jak se cítíte“ (raději „Chápu, že je to těžké“); „To bude dobré“ (Ne, nebude!); „Teď musíte…“ (Nic nemusí!)…</w:t>
      </w:r>
    </w:p>
    <w:p w:rsidR="00DD7522" w:rsidRDefault="00DD7522" w:rsidP="00F3411F">
      <w:pPr>
        <w:pStyle w:val="Odstavecseseznamem"/>
        <w:numPr>
          <w:ilvl w:val="1"/>
          <w:numId w:val="2"/>
        </w:numPr>
      </w:pPr>
      <w:r>
        <w:t>Nebagatelizovat, nerelativizovat: Jde o vůbec nejčastější nešvar…</w:t>
      </w:r>
    </w:p>
    <w:p w:rsidR="00DD7522" w:rsidRDefault="00DD7522" w:rsidP="00F3411F">
      <w:pPr>
        <w:pStyle w:val="Odstavecseseznamem"/>
        <w:numPr>
          <w:ilvl w:val="1"/>
          <w:numId w:val="2"/>
        </w:numPr>
      </w:pPr>
      <w:proofErr w:type="spellStart"/>
      <w:r>
        <w:t>Nemedikovat</w:t>
      </w:r>
      <w:proofErr w:type="spellEnd"/>
      <w:r>
        <w:t xml:space="preserve"> (BZD/antipsychotika jen v případě </w:t>
      </w:r>
      <w:proofErr w:type="spellStart"/>
      <w:r>
        <w:t>patické</w:t>
      </w:r>
      <w:proofErr w:type="spellEnd"/>
      <w:r>
        <w:t xml:space="preserve"> agrese a </w:t>
      </w:r>
      <w:proofErr w:type="spellStart"/>
      <w:r>
        <w:t>suicidality</w:t>
      </w:r>
      <w:proofErr w:type="spellEnd"/>
      <w:r>
        <w:t>…): Akutní fáze (stresová reakce) MUSÍ proběhnout, jinak proces zpracování nepříznivé skutečnosti nebude pokračovat!</w:t>
      </w:r>
    </w:p>
    <w:p w:rsidR="00B57DCE" w:rsidRDefault="00B57DCE" w:rsidP="00E65E3C">
      <w:pPr>
        <w:pStyle w:val="Odstavecseseznamem"/>
        <w:numPr>
          <w:ilvl w:val="0"/>
          <w:numId w:val="2"/>
        </w:numPr>
      </w:pPr>
      <w:r>
        <w:t>Medicínské informace komunikovat maximálně srozumitelnou a pochopitelnou (jednoduchou) formou:  Příbuzné nezajímá patofyziologie. Informace o tom, proč pacient</w:t>
      </w:r>
      <w:r w:rsidR="003B3951">
        <w:t xml:space="preserve"> stoná/umírá jsou jen součástí</w:t>
      </w:r>
      <w:r>
        <w:t xml:space="preserve"> komplexu pochopení této skutečnosti. (viz níže)</w:t>
      </w:r>
    </w:p>
    <w:p w:rsidR="00DD7522" w:rsidRDefault="00DD7522" w:rsidP="00E65E3C">
      <w:pPr>
        <w:pStyle w:val="Odstavecseseznamem"/>
        <w:numPr>
          <w:ilvl w:val="0"/>
          <w:numId w:val="2"/>
        </w:numPr>
      </w:pPr>
      <w:r>
        <w:t xml:space="preserve">Komunikace medicínských záležitostí je jen 1 jediná součást (rozumová) komplexu vnímání nepříznivé informace: </w:t>
      </w:r>
      <w:r w:rsidR="003B3951">
        <w:t>Vnímání REALITY</w:t>
      </w:r>
      <w:r>
        <w:t xml:space="preserve"> = rozum (</w:t>
      </w:r>
      <w:r w:rsidR="00B57DCE">
        <w:t xml:space="preserve">kognice, </w:t>
      </w:r>
      <w:r>
        <w:t xml:space="preserve">racionální vnímání) + cit (emoce, </w:t>
      </w:r>
      <w:proofErr w:type="spellStart"/>
      <w:r>
        <w:t>afektivita</w:t>
      </w:r>
      <w:proofErr w:type="spellEnd"/>
      <w:r>
        <w:t xml:space="preserve">) </w:t>
      </w:r>
      <w:r w:rsidR="00B57DCE">
        <w:t xml:space="preserve">+ spiritualita (přání, </w:t>
      </w:r>
      <w:r w:rsidR="003B3951">
        <w:t>očekávání, naplnění</w:t>
      </w:r>
      <w:r w:rsidR="00B57DCE">
        <w:t xml:space="preserve">, </w:t>
      </w:r>
      <w:proofErr w:type="spellStart"/>
      <w:r w:rsidR="00B57DCE">
        <w:t>religionizita</w:t>
      </w:r>
      <w:proofErr w:type="spellEnd"/>
      <w:r w:rsidR="003B3951">
        <w:t>…</w:t>
      </w:r>
      <w:r w:rsidR="00B57DCE">
        <w:t>)</w:t>
      </w:r>
      <w:r w:rsidR="00B57DCE" w:rsidRPr="00B57DCE">
        <w:t xml:space="preserve"> </w:t>
      </w:r>
      <w:r w:rsidR="00B57DCE" w:rsidRPr="003B3951">
        <w:rPr>
          <w:i/>
        </w:rPr>
        <w:t>„Je marné (a zbytečné) donekonečna apelovat na rozum a chápání, když jsou ve hře i cit (emoce) a spiritualita…“</w:t>
      </w:r>
    </w:p>
    <w:p w:rsidR="00E65E3C" w:rsidRDefault="00B57DCE" w:rsidP="00E65E3C">
      <w:pPr>
        <w:pStyle w:val="Odstavecseseznamem"/>
        <w:numPr>
          <w:ilvl w:val="0"/>
          <w:numId w:val="2"/>
        </w:numPr>
      </w:pPr>
      <w:r>
        <w:t>Pamatuj!:</w:t>
      </w:r>
    </w:p>
    <w:p w:rsidR="00B57DCE" w:rsidRDefault="00B57DCE" w:rsidP="00B57DCE">
      <w:pPr>
        <w:pStyle w:val="Odstavecseseznamem"/>
        <w:numPr>
          <w:ilvl w:val="1"/>
          <w:numId w:val="2"/>
        </w:numPr>
      </w:pPr>
      <w:r>
        <w:t>„Jde o normální reakce na nenormální situaci“</w:t>
      </w:r>
    </w:p>
    <w:p w:rsidR="00B57DCE" w:rsidRDefault="00B57DCE" w:rsidP="00F5599C">
      <w:pPr>
        <w:pStyle w:val="Odstavecseseznamem"/>
        <w:ind w:left="1440"/>
      </w:pPr>
    </w:p>
    <w:p w:rsidR="00F5599C" w:rsidRDefault="00F5599C" w:rsidP="00F5599C">
      <w:pPr>
        <w:pStyle w:val="Odstavecseseznamem"/>
        <w:ind w:left="1440"/>
      </w:pPr>
    </w:p>
    <w:p w:rsidR="00F5599C" w:rsidRDefault="00F5599C" w:rsidP="00F5599C">
      <w:pPr>
        <w:pStyle w:val="Odstavecseseznamem"/>
        <w:ind w:left="1440"/>
        <w:jc w:val="right"/>
      </w:pPr>
      <w:proofErr w:type="spellStart"/>
      <w:r>
        <w:t>Axmann</w:t>
      </w:r>
      <w:proofErr w:type="spellEnd"/>
      <w:r>
        <w:t>©02/2019</w:t>
      </w:r>
    </w:p>
    <w:sectPr w:rsidR="00F5599C" w:rsidSect="00F559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3D36"/>
    <w:multiLevelType w:val="hybridMultilevel"/>
    <w:tmpl w:val="151667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AA13D0"/>
    <w:multiLevelType w:val="hybridMultilevel"/>
    <w:tmpl w:val="988CD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65E3C"/>
    <w:rsid w:val="000C7FEC"/>
    <w:rsid w:val="003B3951"/>
    <w:rsid w:val="004C7DA3"/>
    <w:rsid w:val="005A6866"/>
    <w:rsid w:val="00AC208E"/>
    <w:rsid w:val="00B57DCE"/>
    <w:rsid w:val="00DD7522"/>
    <w:rsid w:val="00E6144B"/>
    <w:rsid w:val="00E65E3C"/>
    <w:rsid w:val="00E71EE4"/>
    <w:rsid w:val="00F3411F"/>
    <w:rsid w:val="00F52F4E"/>
    <w:rsid w:val="00F5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08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65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D114931</dc:creator>
  <cp:lastModifiedBy>Uživatel systému Windows</cp:lastModifiedBy>
  <cp:revision>6</cp:revision>
  <dcterms:created xsi:type="dcterms:W3CDTF">2019-02-12T07:42:00Z</dcterms:created>
  <dcterms:modified xsi:type="dcterms:W3CDTF">2019-03-18T05:57:00Z</dcterms:modified>
</cp:coreProperties>
</file>