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075" w:rsidRPr="001E7A66" w:rsidRDefault="00677075" w:rsidP="00677075">
      <w:pPr>
        <w:pStyle w:val="lnek-slovn"/>
        <w:numPr>
          <w:ilvl w:val="0"/>
          <w:numId w:val="0"/>
        </w:numPr>
        <w:spacing w:before="0" w:after="0"/>
      </w:pPr>
      <w:bookmarkStart w:id="0" w:name="_Toc155788265"/>
      <w:r w:rsidRPr="001E7A66">
        <w:t>Kategorie pracovníka</w:t>
      </w:r>
      <w:bookmarkEnd w:id="0"/>
    </w:p>
    <w:p w:rsidR="00677075" w:rsidRPr="004229B5" w:rsidRDefault="00677075" w:rsidP="00677075"/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8395"/>
      </w:tblGrid>
      <w:tr w:rsidR="00677075" w:rsidRPr="0089414A" w:rsidTr="00723D49">
        <w:trPr>
          <w:trHeight w:val="255"/>
        </w:trPr>
        <w:tc>
          <w:tcPr>
            <w:tcW w:w="6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Kód</w:t>
            </w:r>
          </w:p>
        </w:tc>
        <w:tc>
          <w:tcPr>
            <w:tcW w:w="8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 xml:space="preserve"> Název kategorie pracovníka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L3</w:t>
            </w:r>
          </w:p>
        </w:tc>
        <w:tc>
          <w:tcPr>
            <w:tcW w:w="8395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Lékař se specializovanou způsobilostí nebo se zvláštní specializovanou způsobilostí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L2</w:t>
            </w:r>
          </w:p>
        </w:tc>
        <w:tc>
          <w:tcPr>
            <w:tcW w:w="8395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Lékař s odbornou způsobilostí k výkonu povolání bez odborného dohledu na základě certifikátu o absolvování základního kmene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L1</w:t>
            </w:r>
          </w:p>
        </w:tc>
        <w:tc>
          <w:tcPr>
            <w:tcW w:w="8395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Lékař s odbornou způsobilostí k výkonu povolání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K3</w:t>
            </w:r>
          </w:p>
        </w:tc>
        <w:tc>
          <w:tcPr>
            <w:tcW w:w="8395" w:type="dxa"/>
            <w:shd w:val="clear" w:color="auto" w:fill="auto"/>
            <w:noWrap/>
            <w:vAlign w:val="center"/>
          </w:tcPr>
          <w:p w:rsidR="00677075" w:rsidRPr="007674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Psycholog ve zdravotnictví se specializovanou způsobilostí v oboru Klinická psychologie</w:t>
            </w:r>
            <w:r w:rsidRPr="005175C3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76744A">
              <w:rPr>
                <w:rFonts w:ascii="Times New Roman" w:hAnsi="Times New Roman" w:cs="Times New Roman"/>
                <w:b w:val="0"/>
                <w:sz w:val="20"/>
                <w:highlight w:val="yellow"/>
              </w:rPr>
              <w:t>a pro výkon 37121 a všechny výkony autorské odbornosti 910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76744A">
              <w:rPr>
                <w:rFonts w:ascii="Times New Roman" w:hAnsi="Times New Roman" w:cs="Times New Roman"/>
                <w:b w:val="0"/>
                <w:sz w:val="20"/>
              </w:rPr>
              <w:t xml:space="preserve">zároveň zvláštní odbornou způsobilostí </w:t>
            </w:r>
            <w:r w:rsidRPr="00FA624A">
              <w:rPr>
                <w:rFonts w:ascii="Times New Roman" w:hAnsi="Times New Roman" w:cs="Times New Roman"/>
                <w:b w:val="0"/>
                <w:sz w:val="20"/>
                <w:highlight w:val="yellow"/>
              </w:rPr>
              <w:t>nebo funkční specializací v systematické psychoterapii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76744A">
              <w:rPr>
                <w:rFonts w:ascii="Times New Roman" w:hAnsi="Times New Roman" w:cs="Times New Roman"/>
                <w:b w:val="0"/>
                <w:sz w:val="20"/>
              </w:rPr>
              <w:t>nebo další specializovanou způsobilostí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FA624A">
              <w:rPr>
                <w:rFonts w:ascii="Times New Roman" w:hAnsi="Times New Roman" w:cs="Times New Roman"/>
                <w:b w:val="0"/>
                <w:sz w:val="20"/>
                <w:highlight w:val="yellow"/>
              </w:rPr>
              <w:t>v oboru Psychoterapie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Logoped ve zdravotnictví se specializovanou způsobilostí a zároveň zvláštní odbornou způsobilostí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Zrakový terapeut se specializovanou způsobilostí a zároveň zvláštní odbornou způsobilostí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Fyzioterapeut se zvláštní odbornou způsobilostí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K2</w:t>
            </w:r>
            <w:r w:rsidRPr="007D7C45">
              <w:rPr>
                <w:rStyle w:val="Znakapoznpodarou"/>
                <w:rFonts w:ascii="Times New Roman" w:hAnsi="Times New Roman" w:cs="Times New Roman"/>
                <w:b w:val="0"/>
                <w:sz w:val="20"/>
                <w:highlight w:val="yellow"/>
              </w:rPr>
              <w:footnoteReference w:id="1"/>
            </w:r>
          </w:p>
        </w:tc>
        <w:tc>
          <w:tcPr>
            <w:tcW w:w="8395" w:type="dxa"/>
            <w:shd w:val="clear" w:color="auto" w:fill="auto"/>
            <w:noWrap/>
            <w:vAlign w:val="center"/>
          </w:tcPr>
          <w:p w:rsidR="00677075" w:rsidRPr="00E21335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trike/>
                <w:sz w:val="20"/>
              </w:rPr>
            </w:pPr>
            <w:r w:rsidRPr="00E21335">
              <w:rPr>
                <w:rFonts w:ascii="Times New Roman" w:hAnsi="Times New Roman" w:cs="Times New Roman"/>
                <w:b w:val="0"/>
                <w:strike/>
                <w:sz w:val="20"/>
                <w:highlight w:val="yellow"/>
              </w:rPr>
              <w:t>Psycholog ve zdravotnictví se specializovanou způsobilostí v oboru Klinická psychologie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Logoped ve zdravotnictví se specializovanou způsobilostí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Zrakový terapeut se specializovanou způsobilostí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Fyzioterapeut s</w:t>
            </w:r>
            <w:r w:rsidRPr="0089414A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odbornou způsobilostí </w:t>
            </w:r>
            <w:r w:rsidRPr="0089414A">
              <w:rPr>
                <w:rFonts w:ascii="Times New Roman" w:hAnsi="Times New Roman" w:cs="Times New Roman"/>
                <w:b w:val="0"/>
                <w:sz w:val="20"/>
              </w:rPr>
              <w:t>bez odborného dohledu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Radiologický fyzik, odborný pracovník v laboratorních metodách a v přípravě léčivých přípravků, biomedicínský inženýr a odborný pracovník v ochraně a podpoře veřejného zdraví se specializovanou způsobilostí nebo zvláštní odbornou způsobilostí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K1</w:t>
            </w:r>
          </w:p>
        </w:tc>
        <w:tc>
          <w:tcPr>
            <w:tcW w:w="8395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 xml:space="preserve">Psycholog ve zdravotnictví s odbornou způsobilostí 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Logoped ve zdravotnictví s odbornou způsobilostí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Zrakový terapeut s odbornou způsobilostí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Fyzioterapeut s</w:t>
            </w:r>
            <w:r w:rsidRPr="0089414A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odbornou způsobilostí pod odborným dohledem či přímým vedením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Radiologický fyzik, odborný pracovník v laboratorních metodách a v přípravě léčivých přípravků, biomedicínský inženýr a odborný pracovník v ochraně a podpoře veřejného zdraví s odbornou způsobilostí 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J1</w:t>
            </w:r>
          </w:p>
        </w:tc>
        <w:tc>
          <w:tcPr>
            <w:tcW w:w="8395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Jiný odborný pracovník s odbornou způsobilostí (kvalifikace dle § 43 zákona č. 96/2004 Sb.)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S4</w:t>
            </w:r>
            <w:r w:rsidRPr="0089414A">
              <w:rPr>
                <w:rStyle w:val="Znakapoznpodarou"/>
                <w:rFonts w:ascii="Times New Roman" w:hAnsi="Times New Roman" w:cs="Times New Roman"/>
                <w:b w:val="0"/>
                <w:sz w:val="20"/>
              </w:rPr>
              <w:footnoteReference w:id="2"/>
            </w:r>
          </w:p>
        </w:tc>
        <w:tc>
          <w:tcPr>
            <w:tcW w:w="8395" w:type="dxa"/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89414A">
              <w:rPr>
                <w:rFonts w:ascii="Times New Roman" w:hAnsi="Times New Roman" w:cs="Times New Roman"/>
                <w:b w:val="0"/>
                <w:sz w:val="20"/>
              </w:rPr>
              <w:t>Adiktolog</w:t>
            </w:r>
            <w:proofErr w:type="spellEnd"/>
            <w:r w:rsidRPr="0089414A">
              <w:rPr>
                <w:rFonts w:ascii="Times New Roman" w:hAnsi="Times New Roman" w:cs="Times New Roman"/>
                <w:b w:val="0"/>
                <w:sz w:val="20"/>
              </w:rPr>
              <w:t xml:space="preserve"> s vysokoškolským vzděláním v oboru </w:t>
            </w:r>
            <w:proofErr w:type="spellStart"/>
            <w:r w:rsidRPr="0089414A">
              <w:rPr>
                <w:rFonts w:ascii="Times New Roman" w:hAnsi="Times New Roman" w:cs="Times New Roman"/>
                <w:b w:val="0"/>
                <w:sz w:val="20"/>
              </w:rPr>
              <w:t>adiktologie</w:t>
            </w:r>
            <w:proofErr w:type="spellEnd"/>
            <w:r w:rsidRPr="0089414A">
              <w:rPr>
                <w:rFonts w:ascii="Times New Roman" w:hAnsi="Times New Roman" w:cs="Times New Roman"/>
                <w:b w:val="0"/>
                <w:sz w:val="20"/>
              </w:rPr>
              <w:t xml:space="preserve"> a specializovanou způsobilostí nebo zvláštní odbornou způsobilostí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S3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NLZP způsobilý k výkonu zdravotnického povolání bez odborného dohledu se specializovanou způsobilostí v příslušném oboru (ZPBD s příslušnou specializací) nebo zvláštní odbornou způsobilostí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 xml:space="preserve">= D3 v rámci odbornosti 925 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S2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NLZP způsobilý k výkonu zdravotnického povolání bez odborného dohledu po získání odborné způsobilosti (ZPBD)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89414A">
              <w:rPr>
                <w:rFonts w:ascii="Times New Roman" w:hAnsi="Times New Roman" w:cs="Times New Roman"/>
                <w:b w:val="0"/>
                <w:sz w:val="20"/>
              </w:rPr>
              <w:t>Adiktolog</w:t>
            </w:r>
            <w:proofErr w:type="spellEnd"/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= D2 v rámci odbornosti 925</w:t>
            </w:r>
          </w:p>
        </w:tc>
      </w:tr>
      <w:tr w:rsidR="00677075" w:rsidRPr="0089414A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S1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NLZP způsobilý k výkonu zdravotnického povolání pod odborným dohledem nebo přímým vedením (ZPOD)</w:t>
            </w:r>
          </w:p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= D1 v rámci odbornosti 925</w:t>
            </w:r>
          </w:p>
        </w:tc>
      </w:tr>
      <w:tr w:rsidR="00677075" w:rsidRPr="0064412D" w:rsidTr="00723D4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>SBM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5" w:rsidRPr="0089414A" w:rsidRDefault="00677075" w:rsidP="00723D49">
            <w:pPr>
              <w:spacing w:before="60" w:after="60"/>
              <w:rPr>
                <w:rFonts w:ascii="Times New Roman" w:hAnsi="Times New Roman" w:cs="Times New Roman"/>
                <w:b w:val="0"/>
                <w:sz w:val="20"/>
              </w:rPr>
            </w:pPr>
            <w:r w:rsidRPr="0089414A">
              <w:rPr>
                <w:rFonts w:ascii="Times New Roman" w:hAnsi="Times New Roman" w:cs="Times New Roman"/>
                <w:b w:val="0"/>
                <w:sz w:val="20"/>
              </w:rPr>
              <w:t xml:space="preserve">NLZP způsobilý k výkonu povolání pod odborným </w:t>
            </w:r>
            <w:proofErr w:type="gramStart"/>
            <w:r w:rsidRPr="0089414A">
              <w:rPr>
                <w:rFonts w:ascii="Times New Roman" w:hAnsi="Times New Roman" w:cs="Times New Roman"/>
                <w:b w:val="0"/>
                <w:sz w:val="20"/>
              </w:rPr>
              <w:t>dohledem - bez</w:t>
            </w:r>
            <w:proofErr w:type="gramEnd"/>
            <w:r w:rsidRPr="0089414A">
              <w:rPr>
                <w:rFonts w:ascii="Times New Roman" w:hAnsi="Times New Roman" w:cs="Times New Roman"/>
                <w:b w:val="0"/>
                <w:sz w:val="20"/>
              </w:rPr>
              <w:t xml:space="preserve"> maturity (ZPOD bez mat.)</w:t>
            </w:r>
          </w:p>
        </w:tc>
      </w:tr>
    </w:tbl>
    <w:p w:rsidR="00677075" w:rsidRPr="0064412D" w:rsidRDefault="00677075" w:rsidP="00677075">
      <w:pPr>
        <w:pStyle w:val="ST-slovn"/>
        <w:jc w:val="left"/>
        <w:rPr>
          <w:noProof/>
          <w:color w:val="auto"/>
        </w:rPr>
      </w:pPr>
    </w:p>
    <w:p w:rsidR="00065931" w:rsidRDefault="00065931"/>
    <w:sectPr w:rsidR="00065931" w:rsidSect="00677075">
      <w:headerReference w:type="first" r:id="rId7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74B" w:rsidRDefault="000B574B" w:rsidP="00677075">
      <w:r>
        <w:separator/>
      </w:r>
    </w:p>
  </w:endnote>
  <w:endnote w:type="continuationSeparator" w:id="0">
    <w:p w:rsidR="000B574B" w:rsidRDefault="000B574B" w:rsidP="0067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74B" w:rsidRDefault="000B574B" w:rsidP="00677075">
      <w:r>
        <w:separator/>
      </w:r>
    </w:p>
  </w:footnote>
  <w:footnote w:type="continuationSeparator" w:id="0">
    <w:p w:rsidR="000B574B" w:rsidRDefault="000B574B" w:rsidP="00677075">
      <w:r>
        <w:continuationSeparator/>
      </w:r>
    </w:p>
  </w:footnote>
  <w:footnote w:id="1">
    <w:p w:rsidR="00677075" w:rsidRPr="005449E1" w:rsidRDefault="00677075" w:rsidP="00677075">
      <w:pPr>
        <w:pStyle w:val="Textpoznpodarou"/>
        <w:jc w:val="both"/>
        <w:rPr>
          <w:rFonts w:ascii="Times New Roman" w:hAnsi="Times New Roman" w:cs="Times New Roman"/>
          <w:b w:val="0"/>
          <w:bCs/>
        </w:rPr>
      </w:pPr>
      <w:r w:rsidRPr="005449E1">
        <w:rPr>
          <w:rStyle w:val="Znakapoznpodarou"/>
          <w:rFonts w:ascii="Times New Roman" w:hAnsi="Times New Roman" w:cs="Times New Roman"/>
          <w:b w:val="0"/>
          <w:bCs/>
          <w:highlight w:val="yellow"/>
        </w:rPr>
        <w:footnoteRef/>
      </w:r>
      <w:r w:rsidRPr="005449E1">
        <w:rPr>
          <w:rFonts w:ascii="Times New Roman" w:hAnsi="Times New Roman" w:cs="Times New Roman"/>
          <w:b w:val="0"/>
          <w:bCs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bCs/>
          <w:highlight w:val="yellow"/>
        </w:rPr>
        <w:t>V</w:t>
      </w:r>
      <w:r w:rsidRPr="005449E1">
        <w:rPr>
          <w:rFonts w:ascii="Times New Roman" w:hAnsi="Times New Roman" w:cs="Times New Roman"/>
          <w:b w:val="0"/>
          <w:bCs/>
          <w:highlight w:val="yellow"/>
        </w:rPr>
        <w:t xml:space="preserve"> souladu s novelou vyhlášky č. 134/1998 Sb. </w:t>
      </w:r>
      <w:r>
        <w:rPr>
          <w:rFonts w:ascii="Times New Roman" w:hAnsi="Times New Roman" w:cs="Times New Roman"/>
          <w:b w:val="0"/>
          <w:bCs/>
          <w:highlight w:val="yellow"/>
        </w:rPr>
        <w:t>byla od 1.1.2024 pro psychology ve zdravotnictví zrušena kategorie K2. Psychologové ve zdravotnictví, kteří jsou</w:t>
      </w:r>
      <w:r w:rsidRPr="005449E1">
        <w:rPr>
          <w:rFonts w:ascii="Times New Roman" w:hAnsi="Times New Roman" w:cs="Times New Roman"/>
          <w:b w:val="0"/>
          <w:bCs/>
          <w:highlight w:val="yellow"/>
        </w:rPr>
        <w:t xml:space="preserve"> evidováni jako </w:t>
      </w:r>
      <w:r>
        <w:rPr>
          <w:rFonts w:ascii="Times New Roman" w:hAnsi="Times New Roman" w:cs="Times New Roman"/>
          <w:b w:val="0"/>
          <w:bCs/>
          <w:highlight w:val="yellow"/>
        </w:rPr>
        <w:t>K2</w:t>
      </w:r>
      <w:r w:rsidRPr="005449E1">
        <w:rPr>
          <w:rFonts w:ascii="Times New Roman" w:hAnsi="Times New Roman" w:cs="Times New Roman"/>
          <w:b w:val="0"/>
          <w:bCs/>
          <w:highlight w:val="yellow"/>
        </w:rPr>
        <w:t xml:space="preserve">, budou postupně (např. v rámci aktualizace Přílohy č. 2) převáděni do kategorie </w:t>
      </w:r>
      <w:r>
        <w:rPr>
          <w:rFonts w:ascii="Times New Roman" w:hAnsi="Times New Roman" w:cs="Times New Roman"/>
          <w:b w:val="0"/>
          <w:bCs/>
          <w:highlight w:val="yellow"/>
        </w:rPr>
        <w:t>K3</w:t>
      </w:r>
      <w:r w:rsidRPr="005449E1">
        <w:rPr>
          <w:rFonts w:ascii="Times New Roman" w:hAnsi="Times New Roman" w:cs="Times New Roman"/>
          <w:b w:val="0"/>
          <w:bCs/>
          <w:highlight w:val="yellow"/>
        </w:rPr>
        <w:t>.</w:t>
      </w:r>
    </w:p>
  </w:footnote>
  <w:footnote w:id="2">
    <w:p w:rsidR="00677075" w:rsidRPr="00E90DB7" w:rsidRDefault="00677075" w:rsidP="00677075">
      <w:pPr>
        <w:pStyle w:val="Textpoznpodarou"/>
        <w:jc w:val="both"/>
        <w:rPr>
          <w:rFonts w:ascii="Times New Roman" w:hAnsi="Times New Roman" w:cs="Times New Roman"/>
          <w:b w:val="0"/>
        </w:rPr>
      </w:pPr>
      <w:r w:rsidRPr="0089414A">
        <w:rPr>
          <w:rStyle w:val="Znakapoznpodarou"/>
          <w:rFonts w:ascii="Times New Roman" w:hAnsi="Times New Roman" w:cs="Times New Roman"/>
          <w:b w:val="0"/>
        </w:rPr>
        <w:footnoteRef/>
      </w:r>
      <w:r w:rsidRPr="0089414A">
        <w:rPr>
          <w:rFonts w:ascii="Times New Roman" w:hAnsi="Times New Roman" w:cs="Times New Roman"/>
          <w:b w:val="0"/>
        </w:rPr>
        <w:t xml:space="preserve"> Kategorie pracovníka S4 je od 1. 1. 2022 v souladu s novelou vyhlášky č. 134/1998 Sb. určena pouze pro </w:t>
      </w:r>
      <w:proofErr w:type="spellStart"/>
      <w:r w:rsidRPr="0089414A">
        <w:rPr>
          <w:rFonts w:ascii="Times New Roman" w:hAnsi="Times New Roman" w:cs="Times New Roman"/>
          <w:b w:val="0"/>
        </w:rPr>
        <w:t>adiktology</w:t>
      </w:r>
      <w:proofErr w:type="spellEnd"/>
      <w:r w:rsidRPr="0089414A">
        <w:rPr>
          <w:rFonts w:ascii="Times New Roman" w:hAnsi="Times New Roman" w:cs="Times New Roman"/>
          <w:b w:val="0"/>
        </w:rPr>
        <w:t xml:space="preserve">. Pracovníci, kteří nejsou </w:t>
      </w:r>
      <w:proofErr w:type="spellStart"/>
      <w:r w:rsidRPr="0089414A">
        <w:rPr>
          <w:rFonts w:ascii="Times New Roman" w:hAnsi="Times New Roman" w:cs="Times New Roman"/>
          <w:b w:val="0"/>
        </w:rPr>
        <w:t>adiktologové</w:t>
      </w:r>
      <w:proofErr w:type="spellEnd"/>
      <w:r w:rsidRPr="0089414A">
        <w:rPr>
          <w:rFonts w:ascii="Times New Roman" w:hAnsi="Times New Roman" w:cs="Times New Roman"/>
          <w:b w:val="0"/>
        </w:rPr>
        <w:t>, avšak jsou evidováni jako S4 (do 31. 12. 2021 NLZP s VŠ vzděláním, specializovanou způsobilostí nebo zvláštní odbornou způsobilostí), budou postupně (např. v rámci aktualizace Přílohy č. 2) převáděni do kategorie S3.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A2F" w:rsidRPr="00AE6ECC" w:rsidRDefault="000B574B" w:rsidP="00AE6ECC">
    <w:pPr>
      <w:pStyle w:val="Zhlav"/>
      <w:overflowPunct/>
      <w:autoSpaceDE/>
      <w:autoSpaceDN/>
      <w:adjustRightInd/>
      <w:spacing w:before="120" w:after="120"/>
      <w:jc w:val="right"/>
      <w:textAlignment w:val="auto"/>
      <w:rPr>
        <w:rFonts w:ascii="Times New Roman" w:hAnsi="Times New Roman" w:cs="Times New Roman"/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86FB1"/>
    <w:multiLevelType w:val="hybridMultilevel"/>
    <w:tmpl w:val="BFAE1798"/>
    <w:lvl w:ilvl="0" w:tplc="6234F424">
      <w:start w:val="1"/>
      <w:numFmt w:val="decimal"/>
      <w:pStyle w:val="lnek-slovn"/>
      <w:suff w:val="nothing"/>
      <w:lvlText w:val="Čl. %1"/>
      <w:lvlJc w:val="center"/>
      <w:pPr>
        <w:ind w:left="5671" w:firstLine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880832C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5"/>
    <w:rsid w:val="00065931"/>
    <w:rsid w:val="000B574B"/>
    <w:rsid w:val="006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08255"/>
  <w15:chartTrackingRefBased/>
  <w15:docId w15:val="{F8ED3C2F-6551-44C1-866C-42319613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77075"/>
    <w:pPr>
      <w:spacing w:after="0" w:line="240" w:lineRule="auto"/>
      <w:jc w:val="both"/>
    </w:pPr>
    <w:rPr>
      <w:rFonts w:ascii="Arial" w:eastAsia="Calibri" w:hAnsi="Arial" w:cs="Arial"/>
      <w:b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770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-slovn">
    <w:name w:val="Článek-číslování"/>
    <w:basedOn w:val="Nadpis3"/>
    <w:next w:val="Normln"/>
    <w:qFormat/>
    <w:rsid w:val="00677075"/>
    <w:pPr>
      <w:keepLines w:val="0"/>
      <w:numPr>
        <w:numId w:val="1"/>
      </w:numPr>
      <w:spacing w:before="240" w:after="120"/>
      <w:jc w:val="center"/>
    </w:pPr>
    <w:rPr>
      <w:rFonts w:ascii="Times New Roman" w:eastAsia="Times New Roman" w:hAnsi="Times New Roman" w:cs="Times New Roman"/>
      <w:bCs/>
      <w:color w:val="000000"/>
      <w:sz w:val="28"/>
      <w:lang w:eastAsia="cs-CZ"/>
    </w:rPr>
  </w:style>
  <w:style w:type="paragraph" w:customStyle="1" w:styleId="ST-slovn">
    <w:name w:val="ČÁST-číslování"/>
    <w:basedOn w:val="Nadpis1"/>
    <w:next w:val="Nadpis1"/>
    <w:qFormat/>
    <w:rsid w:val="00677075"/>
    <w:pPr>
      <w:spacing w:after="120"/>
      <w:jc w:val="center"/>
    </w:pPr>
    <w:rPr>
      <w:rFonts w:ascii="Times New Roman" w:eastAsia="Times New Roman" w:hAnsi="Times New Roman" w:cs="Times New Roman"/>
      <w:bCs/>
      <w:caps/>
      <w:color w:val="000000"/>
      <w:szCs w:val="28"/>
    </w:rPr>
  </w:style>
  <w:style w:type="paragraph" w:styleId="Zhlav">
    <w:name w:val="header"/>
    <w:basedOn w:val="Normln"/>
    <w:link w:val="ZhlavChar"/>
    <w:rsid w:val="006770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77075"/>
    <w:rPr>
      <w:rFonts w:ascii="Arial" w:eastAsia="Times New Roman" w:hAnsi="Arial" w:cs="Arial"/>
      <w:b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770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77075"/>
    <w:rPr>
      <w:rFonts w:ascii="Arial" w:eastAsia="Times New Roman" w:hAnsi="Arial" w:cs="Arial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7707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77075"/>
    <w:rPr>
      <w:rFonts w:ascii="Arial" w:eastAsia="Times New Roman" w:hAnsi="Arial" w:cs="Arial"/>
      <w:b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677075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07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7707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Vavříková Kateřina (VZP ČR Regionální pobočka Ostrava)</dc:creator>
  <cp:keywords/>
  <dc:description/>
  <cp:lastModifiedBy/>
  <cp:revision>1</cp:revision>
  <dcterms:created xsi:type="dcterms:W3CDTF">2024-01-11T07:34:00Z</dcterms:created>
</cp:coreProperties>
</file>