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A2" w:rsidRPr="00570EAA" w:rsidRDefault="00CC10A2" w:rsidP="00570EAA">
      <w:pPr>
        <w:keepNext/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outlineLvl w:val="0"/>
        <w:rPr>
          <w:rFonts w:eastAsia="Times New Roman" w:cstheme="minorHAnsi"/>
          <w:b/>
          <w:bCs/>
          <w:kern w:val="28"/>
          <w:sz w:val="32"/>
          <w:szCs w:val="32"/>
        </w:rPr>
      </w:pPr>
      <w:bookmarkStart w:id="0" w:name="_Ref514997625"/>
      <w:r w:rsidRPr="00570EAA">
        <w:rPr>
          <w:rFonts w:eastAsia="Times New Roman" w:cstheme="minorHAnsi"/>
          <w:b/>
          <w:bCs/>
          <w:kern w:val="28"/>
          <w:sz w:val="32"/>
          <w:szCs w:val="32"/>
        </w:rPr>
        <w:t>Druh a rozsah výroby</w:t>
      </w:r>
    </w:p>
    <w:p w:rsidR="00CC10A2" w:rsidRPr="00CC10A2" w:rsidRDefault="00CC10A2" w:rsidP="00570E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</w:rPr>
      </w:pPr>
      <w:r w:rsidRPr="00CC10A2">
        <w:rPr>
          <w:rFonts w:eastAsia="Times New Roman" w:cstheme="minorHAnsi"/>
        </w:rPr>
        <w:t>(vyplňte pro každé požadované místo výroby a kontroly jakosti)</w:t>
      </w:r>
    </w:p>
    <w:p w:rsidR="00CC10A2" w:rsidRPr="00CC10A2" w:rsidRDefault="00CC10A2" w:rsidP="00CC10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CC10A2" w:rsidRPr="00CC10A2" w:rsidRDefault="00CC10A2" w:rsidP="00CC10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</w:rPr>
      </w:pPr>
      <w:r w:rsidRPr="00CC10A2">
        <w:rPr>
          <w:rFonts w:eastAsia="Times New Roman" w:cstheme="minorHAnsi"/>
          <w:b/>
        </w:rPr>
        <w:t>Název žadatele:</w:t>
      </w:r>
      <w:r w:rsidR="00485CB3">
        <w:rPr>
          <w:rFonts w:eastAsia="Times New Roman" w:cstheme="minorHAnsi"/>
          <w:b/>
        </w:rPr>
        <w:t xml:space="preserve"> </w:t>
      </w:r>
      <w:r w:rsidR="00485CB3">
        <w:rPr>
          <w:rFonts w:eastAsia="Times New Roman" w:cstheme="minorHAnsi"/>
        </w:rPr>
        <w:t>Fakultní nemocnice Olomouc</w:t>
      </w:r>
    </w:p>
    <w:p w:rsidR="00CC10A2" w:rsidRPr="00CC10A2" w:rsidRDefault="00CC10A2" w:rsidP="00CC10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</w:rPr>
      </w:pPr>
    </w:p>
    <w:p w:rsidR="00CC10A2" w:rsidRPr="00CC10A2" w:rsidRDefault="00CC10A2" w:rsidP="00CC10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</w:rPr>
      </w:pPr>
      <w:r w:rsidRPr="00CC10A2">
        <w:rPr>
          <w:rFonts w:eastAsia="Times New Roman" w:cstheme="minorHAnsi"/>
          <w:b/>
        </w:rPr>
        <w:t>Sídlo:</w:t>
      </w:r>
      <w:r w:rsidR="00485CB3">
        <w:rPr>
          <w:rFonts w:eastAsia="Times New Roman" w:cstheme="minorHAnsi"/>
          <w:b/>
        </w:rPr>
        <w:t xml:space="preserve"> </w:t>
      </w:r>
      <w:r w:rsidR="00B24673" w:rsidRPr="00B24673">
        <w:rPr>
          <w:rFonts w:eastAsia="Times New Roman" w:cstheme="minorHAnsi"/>
        </w:rPr>
        <w:t>Zdravotníků 248/7,</w:t>
      </w:r>
      <w:r w:rsidR="00B24673">
        <w:rPr>
          <w:rFonts w:eastAsia="Times New Roman" w:cstheme="minorHAnsi"/>
          <w:b/>
        </w:rPr>
        <w:t xml:space="preserve"> </w:t>
      </w:r>
      <w:r w:rsidR="00485CB3">
        <w:rPr>
          <w:rFonts w:eastAsia="Times New Roman" w:cstheme="minorHAnsi"/>
        </w:rPr>
        <w:t>779 00 Olomouc</w:t>
      </w:r>
    </w:p>
    <w:p w:rsidR="00CC10A2" w:rsidRPr="00CC10A2" w:rsidRDefault="00CC10A2" w:rsidP="00CC10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B24673" w:rsidRDefault="00CC10A2" w:rsidP="00B24673">
      <w:pPr>
        <w:overflowPunct w:val="0"/>
        <w:autoSpaceDE w:val="0"/>
        <w:autoSpaceDN w:val="0"/>
        <w:adjustRightInd w:val="0"/>
        <w:spacing w:after="0" w:line="240" w:lineRule="auto"/>
        <w:ind w:right="685"/>
        <w:jc w:val="both"/>
        <w:textAlignment w:val="baseline"/>
        <w:rPr>
          <w:rFonts w:eastAsia="Times New Roman" w:cstheme="minorHAnsi"/>
          <w:bCs/>
        </w:rPr>
      </w:pPr>
      <w:r w:rsidRPr="00CC10A2">
        <w:rPr>
          <w:rFonts w:eastAsia="Times New Roman" w:cstheme="minorHAnsi"/>
          <w:b/>
          <w:bCs/>
        </w:rPr>
        <w:t>Název a adresa místa výroby:</w:t>
      </w:r>
      <w:r w:rsidR="00485CB3">
        <w:rPr>
          <w:rFonts w:eastAsia="Times New Roman" w:cstheme="minorHAnsi"/>
          <w:b/>
          <w:bCs/>
        </w:rPr>
        <w:tab/>
      </w:r>
      <w:r w:rsidR="00B24673">
        <w:rPr>
          <w:rFonts w:eastAsia="Times New Roman" w:cstheme="minorHAnsi"/>
          <w:bCs/>
        </w:rPr>
        <w:t xml:space="preserve">FN Olomouc, </w:t>
      </w:r>
      <w:r w:rsidR="00485CB3" w:rsidRPr="00485CB3">
        <w:rPr>
          <w:rFonts w:eastAsia="Times New Roman" w:cstheme="minorHAnsi"/>
          <w:bCs/>
        </w:rPr>
        <w:t>Klinika nukleární medicíny</w:t>
      </w:r>
      <w:r w:rsidR="00485CB3">
        <w:rPr>
          <w:rFonts w:eastAsia="Times New Roman" w:cstheme="minorHAnsi"/>
          <w:bCs/>
        </w:rPr>
        <w:t xml:space="preserve"> (budova X2)</w:t>
      </w:r>
      <w:r w:rsidR="00B24673">
        <w:rPr>
          <w:rFonts w:eastAsia="Times New Roman" w:cstheme="minorHAnsi"/>
          <w:bCs/>
        </w:rPr>
        <w:t xml:space="preserve">, </w:t>
      </w:r>
    </w:p>
    <w:p w:rsidR="00CC10A2" w:rsidRPr="00CC10A2" w:rsidRDefault="00B24673" w:rsidP="00B24673">
      <w:pPr>
        <w:overflowPunct w:val="0"/>
        <w:autoSpaceDE w:val="0"/>
        <w:autoSpaceDN w:val="0"/>
        <w:adjustRightInd w:val="0"/>
        <w:spacing w:after="0" w:line="240" w:lineRule="auto"/>
        <w:ind w:left="2124" w:right="685" w:firstLine="708"/>
        <w:jc w:val="both"/>
        <w:textAlignment w:val="baseline"/>
        <w:rPr>
          <w:rFonts w:eastAsia="Times New Roman" w:cstheme="minorHAnsi"/>
          <w:b/>
          <w:bCs/>
        </w:rPr>
      </w:pPr>
      <w:r>
        <w:rPr>
          <w:rFonts w:eastAsia="Times New Roman" w:cstheme="minorHAnsi"/>
          <w:bCs/>
        </w:rPr>
        <w:t>Zdravotníků 248/7, 779 00 Olomouc</w:t>
      </w:r>
      <w:r w:rsidR="00485CB3" w:rsidRPr="00485CB3">
        <w:rPr>
          <w:rFonts w:eastAsia="Times New Roman" w:cstheme="minorHAnsi"/>
          <w:bCs/>
        </w:rPr>
        <w:t xml:space="preserve"> </w:t>
      </w:r>
    </w:p>
    <w:p w:rsidR="00CC10A2" w:rsidRPr="00CC10A2" w:rsidRDefault="00CC10A2" w:rsidP="00CC10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</w:tblGrid>
      <w:tr w:rsidR="00CC10A2" w:rsidRPr="00CC10A2" w:rsidTr="00CC10A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" w:name="_Hlk156474755"/>
          <w:bookmarkEnd w:id="0"/>
          <w:p w:rsidR="00CC10A2" w:rsidRPr="00CC10A2" w:rsidRDefault="00485CB3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7"/>
            <w:r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="001B6D81">
              <w:rPr>
                <w:rFonts w:eastAsia="Times New Roman" w:cstheme="minorHAnsi"/>
                <w:b/>
                <w:bCs/>
              </w:rPr>
            </w:r>
            <w:r w:rsidR="001B6D81">
              <w:rPr>
                <w:rFonts w:eastAsia="Times New Roman" w:cstheme="minorHAnsi"/>
                <w:b/>
                <w:bCs/>
              </w:rPr>
              <w:fldChar w:fldCharType="separate"/>
            </w:r>
            <w:r>
              <w:rPr>
                <w:rFonts w:eastAsia="Times New Roman" w:cstheme="minorHAnsi"/>
                <w:b/>
                <w:bCs/>
              </w:rPr>
              <w:fldChar w:fldCharType="end"/>
            </w:r>
            <w:bookmarkEnd w:id="2"/>
            <w:r w:rsidR="00CC10A2" w:rsidRPr="00CC10A2">
              <w:rPr>
                <w:rFonts w:eastAsia="Times New Roman" w:cstheme="minorHAnsi"/>
                <w:b/>
                <w:bCs/>
              </w:rPr>
              <w:t xml:space="preserve"> </w:t>
            </w:r>
            <w:r w:rsidR="00CC10A2" w:rsidRPr="00CC10A2">
              <w:rPr>
                <w:rFonts w:eastAsia="Times New Roman" w:cstheme="minorHAnsi"/>
                <w:b/>
                <w:bCs/>
                <w:lang w:eastAsia="fi-FI"/>
              </w:rPr>
              <w:t>Humánní léčivé přípravky</w:t>
            </w:r>
          </w:p>
        </w:tc>
      </w:tr>
    </w:tbl>
    <w:p w:rsidR="00CC10A2" w:rsidRPr="00CC10A2" w:rsidRDefault="00CC10A2" w:rsidP="00CC10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10A2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</w:tblGrid>
      <w:tr w:rsidR="00CC10A2" w:rsidRPr="00CC10A2" w:rsidTr="00CC10A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485CB3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28"/>
            <w:r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="001B6D81">
              <w:rPr>
                <w:rFonts w:eastAsia="Times New Roman" w:cstheme="minorHAnsi"/>
                <w:b/>
                <w:bCs/>
              </w:rPr>
            </w:r>
            <w:r w:rsidR="001B6D81">
              <w:rPr>
                <w:rFonts w:eastAsia="Times New Roman" w:cstheme="minorHAnsi"/>
                <w:b/>
                <w:bCs/>
              </w:rPr>
              <w:fldChar w:fldCharType="separate"/>
            </w:r>
            <w:r>
              <w:rPr>
                <w:rFonts w:eastAsia="Times New Roman" w:cstheme="minorHAnsi"/>
                <w:b/>
                <w:bCs/>
              </w:rPr>
              <w:fldChar w:fldCharType="end"/>
            </w:r>
            <w:bookmarkEnd w:id="3"/>
            <w:r w:rsidR="00CC10A2" w:rsidRPr="00CC10A2">
              <w:rPr>
                <w:rFonts w:eastAsia="Times New Roman" w:cstheme="minorHAnsi"/>
                <w:b/>
                <w:bCs/>
              </w:rPr>
              <w:t xml:space="preserve"> Výrobní operace (podle části 1) </w:t>
            </w:r>
          </w:p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9"/>
            <w:r w:rsidR="00CC10A2" w:rsidRPr="00CC10A2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="001B6D81">
              <w:rPr>
                <w:rFonts w:eastAsia="Times New Roman" w:cstheme="minorHAnsi"/>
                <w:b/>
                <w:bCs/>
              </w:rPr>
            </w:r>
            <w:r w:rsidR="001B6D81">
              <w:rPr>
                <w:rFonts w:eastAsia="Times New Roman" w:cstheme="minorHAnsi"/>
                <w:b/>
                <w:bCs/>
              </w:rPr>
              <w:fldChar w:fldCharType="separate"/>
            </w:r>
            <w:r w:rsidRPr="00CC10A2">
              <w:rPr>
                <w:rFonts w:eastAsia="Times New Roman" w:cstheme="minorHAnsi"/>
                <w:b/>
                <w:bCs/>
              </w:rPr>
              <w:fldChar w:fldCharType="end"/>
            </w:r>
            <w:bookmarkEnd w:id="4"/>
            <w:r w:rsidR="00CC10A2" w:rsidRPr="00CC10A2">
              <w:rPr>
                <w:rFonts w:eastAsia="Times New Roman" w:cstheme="minorHAnsi"/>
                <w:b/>
                <w:bCs/>
              </w:rPr>
              <w:t xml:space="preserve"> Dovoz léčivých přípravků (podle části 2)</w:t>
            </w:r>
          </w:p>
        </w:tc>
      </w:tr>
    </w:tbl>
    <w:p w:rsidR="00CC10A2" w:rsidRPr="00CC10A2" w:rsidRDefault="00CC10A2" w:rsidP="00CC10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8039"/>
        <w:gridCol w:w="756"/>
      </w:tblGrid>
      <w:tr w:rsidR="00CC10A2" w:rsidRPr="00CC10A2" w:rsidTr="00150264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CC10A2">
              <w:rPr>
                <w:rFonts w:eastAsia="Times New Roman" w:cstheme="minorHAnsi"/>
                <w:b/>
                <w:bCs/>
                <w:lang w:eastAsia="fi-FI"/>
              </w:rPr>
              <w:t>Část 1 – Výrobní operace</w:t>
            </w:r>
          </w:p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C10A2">
              <w:rPr>
                <w:rFonts w:eastAsia="Times New Roman" w:cstheme="minorHAnsi"/>
                <w:sz w:val="18"/>
                <w:szCs w:val="18"/>
              </w:rPr>
              <w:t xml:space="preserve">Pro příslušný typ přípravku a lékovou formu (vztahuje se na všechny sekce části 1 kromě sekcí 1.5.2 a 1.6) uveďte, zda společnost vyrábí přípravky se speciálními požadavky: </w:t>
            </w:r>
          </w:p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C10A2">
              <w:rPr>
                <w:rFonts w:eastAsia="Times New Roman" w:cstheme="minorHAnsi"/>
                <w:sz w:val="18"/>
                <w:szCs w:val="18"/>
              </w:rPr>
              <w:t xml:space="preserve">1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ab/>
              <w:t>Beta-</w:t>
            </w:r>
            <w:proofErr w:type="spellStart"/>
            <w:r w:rsidRPr="00CC10A2">
              <w:rPr>
                <w:rFonts w:eastAsia="Times New Roman" w:cstheme="minorHAnsi"/>
                <w:sz w:val="18"/>
                <w:szCs w:val="18"/>
              </w:rPr>
              <w:t>laktamová</w:t>
            </w:r>
            <w:proofErr w:type="spellEnd"/>
            <w:r w:rsidRPr="00CC10A2">
              <w:rPr>
                <w:rFonts w:eastAsia="Times New Roman" w:cstheme="minorHAnsi"/>
                <w:sz w:val="18"/>
                <w:szCs w:val="18"/>
              </w:rPr>
              <w:t xml:space="preserve"> antibiotika</w:t>
            </w:r>
          </w:p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C10A2">
              <w:rPr>
                <w:rFonts w:eastAsia="Times New Roman" w:cstheme="minorHAnsi"/>
                <w:sz w:val="18"/>
                <w:szCs w:val="18"/>
              </w:rPr>
              <w:t xml:space="preserve">2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ab/>
              <w:t>Jiná vysoce senzibilizující antibiotika</w:t>
            </w:r>
          </w:p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C10A2">
              <w:rPr>
                <w:rFonts w:eastAsia="Times New Roman" w:cstheme="minorHAnsi"/>
                <w:sz w:val="18"/>
                <w:szCs w:val="18"/>
              </w:rPr>
              <w:t xml:space="preserve">3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ab/>
              <w:t>Živé buňky</w:t>
            </w:r>
          </w:p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C10A2">
              <w:rPr>
                <w:rFonts w:eastAsia="Times New Roman" w:cstheme="minorHAnsi"/>
                <w:sz w:val="18"/>
                <w:szCs w:val="18"/>
              </w:rPr>
              <w:t xml:space="preserve">4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ab/>
              <w:t>Patogeny (BSL 3 nebo 4)</w:t>
            </w:r>
          </w:p>
          <w:p w:rsidR="00CC10A2" w:rsidRPr="001B6D81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18"/>
                <w:szCs w:val="18"/>
                <w:u w:val="single"/>
              </w:rPr>
            </w:pPr>
            <w:r w:rsidRPr="001B6D81">
              <w:rPr>
                <w:rFonts w:eastAsia="Times New Roman" w:cstheme="minorHAnsi"/>
                <w:b/>
                <w:sz w:val="18"/>
                <w:szCs w:val="18"/>
                <w:u w:val="single"/>
              </w:rPr>
              <w:t xml:space="preserve">5 </w:t>
            </w:r>
            <w:r w:rsidRPr="001B6D81">
              <w:rPr>
                <w:rFonts w:eastAsia="Times New Roman" w:cstheme="minorHAnsi"/>
                <w:b/>
                <w:sz w:val="18"/>
                <w:szCs w:val="18"/>
                <w:u w:val="single"/>
              </w:rPr>
              <w:tab/>
              <w:t>Radiofarmaka</w:t>
            </w:r>
            <w:bookmarkStart w:id="5" w:name="_GoBack"/>
            <w:bookmarkEnd w:id="5"/>
          </w:p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C10A2">
              <w:rPr>
                <w:rFonts w:eastAsia="Times New Roman" w:cstheme="minorHAnsi"/>
                <w:sz w:val="18"/>
                <w:szCs w:val="18"/>
              </w:rPr>
              <w:t xml:space="preserve">(6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ab/>
            </w:r>
            <w:proofErr w:type="spellStart"/>
            <w:r w:rsidRPr="00CC10A2">
              <w:rPr>
                <w:rFonts w:eastAsia="Times New Roman" w:cstheme="minorHAnsi"/>
                <w:sz w:val="18"/>
                <w:szCs w:val="18"/>
              </w:rPr>
              <w:t>Ektoparazitika</w:t>
            </w:r>
            <w:proofErr w:type="spellEnd"/>
            <w:r w:rsidRPr="00CC10A2">
              <w:rPr>
                <w:rFonts w:eastAsia="Times New Roman" w:cstheme="minorHAnsi"/>
                <w:sz w:val="18"/>
                <w:szCs w:val="18"/>
              </w:rPr>
              <w:t>)</w:t>
            </w:r>
          </w:p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0A2">
              <w:rPr>
                <w:rFonts w:eastAsia="Times New Roman" w:cstheme="minorHAnsi"/>
                <w:sz w:val="18"/>
                <w:szCs w:val="18"/>
              </w:rPr>
              <w:t xml:space="preserve">7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ab/>
              <w:t>Jiné: specifikujte</w:t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ANO</w:t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1.1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Sterilní přípravky</w:t>
            </w:r>
            <w:r w:rsidR="00241567">
              <w:rPr>
                <w:rFonts w:eastAsia="Times New Roman" w:cstheme="minorHAnsi"/>
                <w:b/>
                <w:bCs/>
              </w:rPr>
              <w:t xml:space="preserve"> 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A2" w:rsidRPr="00CC10A2" w:rsidRDefault="00241567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3366FF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Zaškrtávací9"/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6"/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51" w:hanging="651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1.1.1 Asepticky připravované (výrobní operace pro následující lékové formy)</w:t>
            </w:r>
            <w:r w:rsidR="00241567">
              <w:rPr>
                <w:rFonts w:eastAsia="Times New Roman" w:cstheme="minorHAnsi"/>
                <w:i/>
                <w:iCs/>
              </w:rPr>
              <w:t xml:space="preserve"> 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241567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numPr>
                <w:ilvl w:val="3"/>
                <w:numId w:val="5"/>
              </w:num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0" w:hanging="567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Velkoobjemové tekuté lékové formy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>(o objemu 100 ml a více)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numPr>
                <w:ilvl w:val="3"/>
                <w:numId w:val="5"/>
              </w:num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0" w:hanging="567"/>
              <w:jc w:val="both"/>
              <w:textAlignment w:val="baseline"/>
              <w:rPr>
                <w:rFonts w:eastAsia="Times New Roman" w:cstheme="minorHAnsi"/>
              </w:rPr>
            </w:pPr>
            <w:proofErr w:type="spellStart"/>
            <w:r w:rsidRPr="00CC10A2">
              <w:rPr>
                <w:rFonts w:eastAsia="Times New Roman" w:cstheme="minorHAnsi"/>
              </w:rPr>
              <w:t>Lyofilizáty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numPr>
                <w:ilvl w:val="3"/>
                <w:numId w:val="5"/>
              </w:num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0" w:hanging="567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>Polotuhé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numPr>
                <w:ilvl w:val="3"/>
                <w:numId w:val="5"/>
              </w:num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0" w:hanging="567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Maloobjemové tekuté lékové formy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>(o objemu do 100 ml)</w:t>
            </w:r>
            <w:r w:rsidR="00485CB3">
              <w:rPr>
                <w:rFonts w:eastAsia="Times New Roman" w:cstheme="minorHAnsi"/>
                <w:sz w:val="18"/>
                <w:szCs w:val="18"/>
              </w:rPr>
              <w:t xml:space="preserve"> 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485CB3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numPr>
                <w:ilvl w:val="3"/>
                <w:numId w:val="5"/>
              </w:num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0" w:hanging="567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>Tuhé a implantáty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numPr>
                <w:ilvl w:val="3"/>
                <w:numId w:val="5"/>
              </w:num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0" w:hanging="567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Ostatní asepticky </w:t>
            </w:r>
            <w:proofErr w:type="gramStart"/>
            <w:r w:rsidRPr="00CC10A2">
              <w:rPr>
                <w:rFonts w:eastAsia="Times New Roman" w:cstheme="minorHAnsi"/>
              </w:rPr>
              <w:t>připravované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51" w:hanging="651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1.1.2 Terminálně sterilizované (výrobní operace pro následující lékové formy)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1.1.2.1 Velkoobjemové tekuté lékové formy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>(o objemu 100 ml a více)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1.1.2.2 Polotuhé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1.1.2.3 Maloobjemové tekuté lékové formy </w:t>
            </w:r>
            <w:r w:rsidRPr="00CC10A2">
              <w:rPr>
                <w:rFonts w:eastAsia="Times New Roman" w:cstheme="minorHAnsi"/>
                <w:sz w:val="18"/>
                <w:szCs w:val="18"/>
              </w:rPr>
              <w:t>(o objemu do 100 ml)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1.1.2.4 Tuhé a implantáty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1.1.2.5 Ostatní terminálně </w:t>
            </w:r>
            <w:proofErr w:type="gramStart"/>
            <w:r w:rsidRPr="00CC10A2">
              <w:rPr>
                <w:rFonts w:eastAsia="Times New Roman" w:cstheme="minorHAnsi"/>
              </w:rPr>
              <w:t>sterilizované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1.1.3</w:t>
            </w:r>
            <w:r w:rsidR="00D46CC0">
              <w:rPr>
                <w:rFonts w:eastAsia="Times New Roman" w:cstheme="minorHAnsi"/>
                <w:i/>
                <w:iCs/>
              </w:rPr>
              <w:t xml:space="preserve"> Certifikace </w:t>
            </w:r>
            <w:r w:rsidRPr="00CC10A2">
              <w:rPr>
                <w:rFonts w:eastAsia="Times New Roman" w:cstheme="minorHAnsi"/>
                <w:i/>
                <w:iCs/>
              </w:rPr>
              <w:t>šarží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B24673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1.2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Nesterilní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1.2.1 Nesterilní přípravky (výrobní operace pro následující lékové formy)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1.2.1.1 Tvrdé tobolky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1.2.1.2 Měkké tobolky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1.2.1.3 Žvýkací gumy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1.2.1.4 Impregnované matrice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1.2.1.5 Tekuté pro vnější užití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1.2.1.6 Tekuté pro vnitřní užití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1.2.1.7 Medicinální plyny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1.2.1.8 Ostatní tuhé lékové formy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1.2.1.9 Přípravky v tlakovém obalu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1.2.1.10 Radionuklidové generátory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1.2.1.11 Polotuhé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1.2.1.12 Čípky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1.2.1.13 Tablety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1.2.1.14 </w:t>
            </w:r>
            <w:proofErr w:type="spellStart"/>
            <w:r w:rsidRPr="00CC10A2">
              <w:rPr>
                <w:rFonts w:eastAsia="Times New Roman" w:cstheme="minorHAnsi"/>
              </w:rPr>
              <w:t>Transdermální</w:t>
            </w:r>
            <w:proofErr w:type="spellEnd"/>
            <w:r w:rsidRPr="00CC10A2">
              <w:rPr>
                <w:rFonts w:eastAsia="Times New Roman" w:cstheme="minorHAnsi"/>
              </w:rPr>
              <w:t xml:space="preserve"> náplasti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1.2.1.17 Ostatní nesterilní léčivé </w:t>
            </w:r>
            <w:proofErr w:type="gramStart"/>
            <w:r w:rsidRPr="00CC10A2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 xml:space="preserve">1.2.2 </w:t>
            </w:r>
            <w:r w:rsidR="00D46CC0">
              <w:rPr>
                <w:rFonts w:eastAsia="Times New Roman" w:cstheme="minorHAnsi"/>
                <w:i/>
                <w:iCs/>
              </w:rPr>
              <w:t>Certifikace</w:t>
            </w:r>
            <w:r w:rsidR="002753C0">
              <w:rPr>
                <w:rFonts w:eastAsia="Times New Roman" w:cstheme="minorHAnsi"/>
                <w:i/>
                <w:iCs/>
              </w:rPr>
              <w:t xml:space="preserve"> </w:t>
            </w:r>
            <w:r w:rsidRPr="00CC10A2">
              <w:rPr>
                <w:rFonts w:eastAsia="Times New Roman" w:cstheme="minorHAnsi"/>
                <w:i/>
                <w:iCs/>
              </w:rPr>
              <w:t>šarží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1.3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Biologické léčivé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150264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264" w:rsidRPr="00150264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150264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1.3.1 Biologické léčivé přípravky (typy přípravků)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1.3.1.1 Krevní deriváty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1.3.1.2 Imunologické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1.3.1.3 Přípravky pro buněčnou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1.3.1.4 Přípravky pro genovou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1.3.1.5 Biotechnologické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1.3.1.6 Lidské nebo zvířecí extrahované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1.3.1.7 Přípravky tkáňového inženýrství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1.3.1.8 Ostatní biologické léčivé </w:t>
            </w:r>
            <w:proofErr w:type="gramStart"/>
            <w:r w:rsidRPr="00CC10A2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 xml:space="preserve">1.3.2 </w:t>
            </w:r>
            <w:r w:rsidR="002753C0">
              <w:rPr>
                <w:rFonts w:eastAsia="Times New Roman" w:cstheme="minorHAnsi"/>
                <w:i/>
                <w:iCs/>
              </w:rPr>
              <w:t>Certifikace</w:t>
            </w:r>
            <w:r w:rsidRPr="00CC10A2">
              <w:rPr>
                <w:rFonts w:eastAsia="Times New Roman" w:cstheme="minorHAnsi"/>
                <w:i/>
                <w:iCs/>
              </w:rPr>
              <w:t xml:space="preserve"> šarží (typy přípravků)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1.3.2.1 Krevní deriváty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1.3.2.2 Imunologické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1.3.2.3 Přípravky pro buněčnou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1.3.2.4 Přípravky pro genovou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1.3.2.5 Biotechnologické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1.3.2.6 Lidské nebo zvířecí extrahované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1.3.2.7 Přípravky tkáňového inženýrství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1.3.2.8 Ostatní biologické </w:t>
            </w:r>
            <w:proofErr w:type="gramStart"/>
            <w:r w:rsidRPr="00CC10A2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1.4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 xml:space="preserve">Ostatní přípravky nebo výrobní činnosti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1.4.1 Výroba: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1.4.1.1 Rostlinných léčivých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1.4.1.2 Homeopatických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2769C">
            <w:pPr>
              <w:tabs>
                <w:tab w:val="left" w:pos="3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1.4.1.3 </w:t>
            </w:r>
            <w:proofErr w:type="gramStart"/>
            <w:r w:rsidRPr="00CC10A2">
              <w:rPr>
                <w:rFonts w:eastAsia="Times New Roman" w:cstheme="minorHAnsi"/>
              </w:rPr>
              <w:t>Ostatní - specifikujte</w:t>
            </w:r>
            <w:proofErr w:type="gramEnd"/>
            <w:r w:rsidR="00C2769C">
              <w:rPr>
                <w:rFonts w:eastAsia="Times New Roman" w:cstheme="minorHAnsi"/>
              </w:rPr>
              <w:tab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1.4.2 Sterilizace léčivých látek/pomocných látek/ konečných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1.4.2.1 Filtrací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1.4.2.2 Suchým teplem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1.4.2.3 Vlhkým teplem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1.4.2.4 Chemicky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1.4.2.5 Gama zářením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1.4.2.6 Elektronovým tokem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CC10A2">
              <w:rPr>
                <w:rFonts w:eastAsia="Times New Roman" w:cstheme="minorHAnsi"/>
                <w:i/>
              </w:rPr>
              <w:t xml:space="preserve">1.4.3 </w:t>
            </w:r>
            <w:proofErr w:type="gramStart"/>
            <w:r w:rsidRPr="00CC10A2">
              <w:rPr>
                <w:rFonts w:eastAsia="Times New Roman" w:cstheme="minorHAnsi"/>
                <w:i/>
              </w:rPr>
              <w:t>Ostatní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1.5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Balení</w:t>
            </w:r>
            <w:r w:rsidR="00A6046B">
              <w:rPr>
                <w:rFonts w:eastAsia="Times New Roman" w:cstheme="minorHAnsi"/>
                <w:b/>
                <w:bCs/>
              </w:rPr>
              <w:t xml:space="preserve"> 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A6046B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highlight w:val="yellow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1.5.1 Primární balení</w:t>
            </w:r>
            <w:r w:rsidR="00A6046B">
              <w:rPr>
                <w:rFonts w:eastAsia="Times New Roman" w:cstheme="minorHAnsi"/>
                <w:i/>
                <w:iCs/>
              </w:rPr>
              <w:t xml:space="preserve"> 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A6046B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1.5.1.1 Tvrdé tobolky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1.5.1.2 Měkké tobolky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1.5.1.3 Žvýkací gumy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1.5.1.4 Impregnované matrice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1.5.1.5 Tekuté pro vnější užití</w:t>
            </w:r>
            <w:r w:rsidR="00C16FF5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B24673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1.5.1.6 Tekuté pro vnitřní užití</w:t>
            </w:r>
            <w:r w:rsidR="00B24673">
              <w:rPr>
                <w:rFonts w:eastAsia="Times New Roman" w:cstheme="minorHAnsi"/>
              </w:rPr>
              <w:t xml:space="preserve"> 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B24673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1.5.1.7 Medicinální plyny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1.5.1.8 Ostatní tuhé lékové formy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1.5.1.9 Přípravky v tlakovém obalu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1.5.1.10 Radionuklidové generátory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1.5.1.11 Polotuhé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1.5.1.12 Čípky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1.5.1.13 Tablety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1.5.1.14 </w:t>
            </w:r>
            <w:proofErr w:type="spellStart"/>
            <w:r w:rsidRPr="00CC10A2">
              <w:rPr>
                <w:rFonts w:eastAsia="Times New Roman" w:cstheme="minorHAnsi"/>
              </w:rPr>
              <w:t>Transdermální</w:t>
            </w:r>
            <w:proofErr w:type="spellEnd"/>
            <w:r w:rsidRPr="00CC10A2">
              <w:rPr>
                <w:rFonts w:eastAsia="Times New Roman" w:cstheme="minorHAnsi"/>
              </w:rPr>
              <w:t xml:space="preserve"> náplasti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CC10A2">
              <w:rPr>
                <w:rFonts w:eastAsia="Times New Roman" w:cstheme="minorHAnsi"/>
              </w:rPr>
              <w:t xml:space="preserve">        1.5.1.17 Ostatní nesterilní léčivé </w:t>
            </w:r>
            <w:proofErr w:type="gramStart"/>
            <w:r w:rsidRPr="00CC10A2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CC10A2">
              <w:rPr>
                <w:rFonts w:eastAsia="Times New Roman" w:cstheme="minorHAnsi"/>
                <w:i/>
                <w:iCs/>
              </w:rPr>
              <w:t>1.5.2 Sekundární balení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 xml:space="preserve">1.6 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  <w:b/>
                <w:bCs/>
              </w:rPr>
              <w:t>Kontrola jakosti</w:t>
            </w:r>
            <w:r w:rsidR="00A6046B">
              <w:rPr>
                <w:rFonts w:eastAsia="Times New Roman" w:cstheme="minorHAnsi"/>
                <w:b/>
                <w:bCs/>
              </w:rPr>
              <w:t xml:space="preserve"> 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A6046B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CC10A2">
              <w:rPr>
                <w:rFonts w:eastAsia="Times New Roman" w:cstheme="minorHAnsi"/>
                <w:i/>
              </w:rPr>
              <w:t>1.6.1 Mikrobiologické: zkouška na sterilitu</w:t>
            </w:r>
            <w:r w:rsidR="00C16FF5">
              <w:rPr>
                <w:rFonts w:eastAsia="Times New Roman" w:cstheme="minorHAnsi"/>
                <w:i/>
              </w:rPr>
              <w:t xml:space="preserve"> </w:t>
            </w:r>
            <w:r w:rsidR="00C16FF5">
              <w:rPr>
                <w:rFonts w:eastAsia="Times New Roman" w:cstheme="minorHAnsi"/>
                <w:sz w:val="18"/>
                <w:szCs w:val="18"/>
              </w:rPr>
              <w:t>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16FF5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CC10A2">
              <w:rPr>
                <w:rFonts w:eastAsia="Times New Roman" w:cstheme="minorHAnsi"/>
                <w:i/>
              </w:rPr>
              <w:t>1.6.2 Mikrobiologické: mikrobiologická nezávadnost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CC10A2">
              <w:rPr>
                <w:rFonts w:eastAsia="Times New Roman" w:cstheme="minorHAnsi"/>
                <w:i/>
              </w:rPr>
              <w:t>1.6.3 Chemické/Fyzikální</w:t>
            </w:r>
            <w:r w:rsidR="00C16FF5">
              <w:rPr>
                <w:rFonts w:eastAsia="Times New Roman" w:cstheme="minorHAnsi"/>
                <w:i/>
              </w:rPr>
              <w:t xml:space="preserve"> </w:t>
            </w:r>
            <w:r w:rsidR="00C16FF5">
              <w:rPr>
                <w:rFonts w:eastAsia="Times New Roman" w:cstheme="minorHAnsi"/>
                <w:sz w:val="18"/>
                <w:szCs w:val="18"/>
              </w:rPr>
              <w:t>(5)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16FF5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CC10A2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CC10A2">
              <w:rPr>
                <w:rFonts w:eastAsia="Times New Roman" w:cstheme="minorHAnsi"/>
                <w:i/>
              </w:rPr>
              <w:t>1.6.4 Biologické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CC10A2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CC10A2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CC10A2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CC10A2">
              <w:rPr>
                <w:rFonts w:eastAsia="Times New Roman" w:cstheme="minorHAnsi"/>
              </w:rPr>
              <w:fldChar w:fldCharType="end"/>
            </w:r>
          </w:p>
        </w:tc>
      </w:tr>
    </w:tbl>
    <w:p w:rsidR="00C036E9" w:rsidRDefault="00C036E9" w:rsidP="00150264">
      <w:pPr>
        <w:spacing w:after="0"/>
      </w:pPr>
    </w:p>
    <w:p w:rsidR="00CC10A2" w:rsidRDefault="00CC10A2" w:rsidP="00150264">
      <w:pPr>
        <w:spacing w:after="0"/>
        <w:rPr>
          <w:b/>
        </w:rPr>
      </w:pPr>
      <w:r w:rsidRPr="00150264">
        <w:rPr>
          <w:b/>
        </w:rPr>
        <w:t>Jakákoli omezení nebo vysvětlení vztahující se k rozsahu výrobních operací:</w:t>
      </w:r>
    </w:p>
    <w:p w:rsidR="00041D77" w:rsidRDefault="00041D77" w:rsidP="00150264">
      <w:pPr>
        <w:spacing w:after="0"/>
        <w:rPr>
          <w:b/>
        </w:rPr>
      </w:pPr>
    </w:p>
    <w:p w:rsidR="00041D77" w:rsidRDefault="00041D77" w:rsidP="00150264">
      <w:pPr>
        <w:spacing w:after="0"/>
        <w:rPr>
          <w:b/>
        </w:rPr>
      </w:pPr>
    </w:p>
    <w:p w:rsidR="00F072F0" w:rsidRDefault="00F072F0" w:rsidP="00150264">
      <w:pPr>
        <w:spacing w:after="0"/>
        <w:rPr>
          <w:b/>
        </w:rPr>
      </w:pPr>
    </w:p>
    <w:p w:rsidR="00F072F0" w:rsidRDefault="00F072F0" w:rsidP="00150264">
      <w:pPr>
        <w:spacing w:after="0"/>
        <w:rPr>
          <w:b/>
        </w:rPr>
      </w:pPr>
    </w:p>
    <w:p w:rsidR="00F072F0" w:rsidRDefault="00F072F0" w:rsidP="00150264">
      <w:pPr>
        <w:spacing w:after="0"/>
        <w:rPr>
          <w:b/>
        </w:rPr>
      </w:pPr>
    </w:p>
    <w:p w:rsidR="00F072F0" w:rsidRDefault="00F072F0" w:rsidP="00150264">
      <w:pPr>
        <w:spacing w:after="0"/>
        <w:rPr>
          <w:b/>
        </w:rPr>
      </w:pPr>
    </w:p>
    <w:p w:rsidR="00F072F0" w:rsidRDefault="00F072F0" w:rsidP="00150264">
      <w:pPr>
        <w:spacing w:after="0"/>
        <w:rPr>
          <w:b/>
        </w:rPr>
      </w:pPr>
    </w:p>
    <w:p w:rsidR="00C2769C" w:rsidRDefault="00C2769C" w:rsidP="00150264">
      <w:pPr>
        <w:spacing w:after="0"/>
        <w:rPr>
          <w:b/>
        </w:rPr>
      </w:pPr>
    </w:p>
    <w:p w:rsidR="00C2769C" w:rsidRDefault="00C2769C" w:rsidP="00150264">
      <w:pPr>
        <w:spacing w:after="0"/>
        <w:rPr>
          <w:b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8039"/>
        <w:gridCol w:w="756"/>
      </w:tblGrid>
      <w:tr w:rsidR="00CC10A2" w:rsidRPr="00041D77" w:rsidTr="00041D77">
        <w:trPr>
          <w:cantSplit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  <w:lang w:eastAsia="fi-FI"/>
              </w:rPr>
              <w:t>Část 2 -</w:t>
            </w:r>
            <w:r w:rsidRPr="00041D77">
              <w:rPr>
                <w:rFonts w:eastAsia="Times New Roman" w:cstheme="minorHAnsi"/>
                <w:lang w:eastAsia="fi-FI"/>
              </w:rPr>
              <w:t xml:space="preserve"> </w:t>
            </w:r>
            <w:r w:rsidRPr="00041D77">
              <w:rPr>
                <w:rFonts w:eastAsia="Times New Roman" w:cstheme="minorHAnsi"/>
                <w:b/>
                <w:bCs/>
              </w:rPr>
              <w:t>Dovoz léčivých přípravků</w:t>
            </w:r>
          </w:p>
        </w:tc>
      </w:tr>
      <w:tr w:rsidR="00CC10A2" w:rsidRPr="00041D77" w:rsidTr="00150264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ANO</w:t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2.1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Kontrola jakosti dovážených léčivých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2.1.1 Mikrobiologické: zkouška na sterilitu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2.1.2 Mikrobiologické: mikrobiologická nezávadnost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2.1.3 Chemické/Fyzikální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2.1.4 Biologické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2.2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D46CC0" w:rsidP="002753C0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Certifikace </w:t>
            </w:r>
            <w:r w:rsidR="00CC10A2" w:rsidRPr="00041D77">
              <w:rPr>
                <w:rFonts w:eastAsia="Times New Roman" w:cstheme="minorHAnsi"/>
                <w:b/>
                <w:bCs/>
              </w:rPr>
              <w:t>šarží dovážených léčivých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>2.2.1 Sterilní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2.2.1.1 Asepticky připravované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2.2.1.2 Terminálně sterilizované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>2.2.2 Nesterilní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>2.2.3 Biologické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2.2.3.1 Krevní deriváty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2.2.3.2 Imunologické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2.2.3.3 Přípravky pro buněčnou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2.2.3.4 Přípravky pro genovou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2.2.3.5 Biotechnologické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2.2.3.6 Lidské nebo zvířecí extrahované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2.2.3.7 Přípravky tkáňového inženýrství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2.2.3.8 Ostatní biologické </w:t>
            </w:r>
            <w:proofErr w:type="gramStart"/>
            <w:r w:rsidRPr="00041D77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</w:rPr>
            </w:pPr>
            <w:r w:rsidRPr="00041D77">
              <w:rPr>
                <w:rFonts w:eastAsia="Times New Roman" w:cstheme="minorHAnsi"/>
                <w:b/>
              </w:rPr>
              <w:t>2.3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b/>
              </w:rPr>
              <w:t>Ostatní dovozní činnosti</w:t>
            </w:r>
            <w:r w:rsidRPr="00041D77">
              <w:rPr>
                <w:rFonts w:eastAsia="Times New Roman" w:cstheme="minorHAnsi"/>
                <w:i/>
              </w:rPr>
              <w:t xml:space="preserve"> </w:t>
            </w:r>
          </w:p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>(jakékoli další dovozní činnosti, které nejsou zmíněny výše)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 xml:space="preserve">        2.3.1 Místo fyzického dovozu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 xml:space="preserve">        2.3.2 Dovoz meziproduktů, které procházejí dalším zpracováním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 xml:space="preserve">        2.3.3 Biologické léčivé látky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CC10A2" w:rsidRPr="00041D77" w:rsidTr="00150264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CC10A2" w:rsidP="00CC10A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 xml:space="preserve">        2.3.4 </w:t>
            </w:r>
            <w:proofErr w:type="gramStart"/>
            <w:r w:rsidRPr="00041D77">
              <w:rPr>
                <w:rFonts w:eastAsia="Times New Roman" w:cstheme="minorHAnsi"/>
                <w:i/>
              </w:rPr>
              <w:t>Ostatní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2" w:rsidRPr="00041D77" w:rsidRDefault="00F1482F" w:rsidP="00CC10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0A2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</w:tbl>
    <w:p w:rsidR="00CC10A2" w:rsidRDefault="00CC10A2" w:rsidP="00041D77">
      <w:pPr>
        <w:spacing w:after="0"/>
      </w:pPr>
    </w:p>
    <w:p w:rsidR="00CC10A2" w:rsidRPr="00041D77" w:rsidRDefault="00CC10A2" w:rsidP="00041D77">
      <w:pPr>
        <w:spacing w:after="0"/>
        <w:rPr>
          <w:b/>
        </w:rPr>
      </w:pPr>
      <w:r w:rsidRPr="00041D77">
        <w:rPr>
          <w:b/>
        </w:rPr>
        <w:t>Jakákoli omezení nebo vysvětlení vztahující se k rozsahu dovozních operací:</w:t>
      </w:r>
    </w:p>
    <w:p w:rsidR="00041D77" w:rsidRDefault="00041D77" w:rsidP="00041D77">
      <w:pPr>
        <w:spacing w:after="0"/>
      </w:pPr>
    </w:p>
    <w:p w:rsidR="00041D77" w:rsidRDefault="00041D77">
      <w:r>
        <w:br w:type="page"/>
      </w:r>
    </w:p>
    <w:bookmarkEnd w:id="1"/>
    <w:p w:rsidR="00F072F0" w:rsidRPr="00570EAA" w:rsidRDefault="00F072F0" w:rsidP="00570EAA">
      <w:pPr>
        <w:keepNext/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outlineLvl w:val="0"/>
        <w:rPr>
          <w:rFonts w:eastAsia="Times New Roman" w:cstheme="minorHAnsi"/>
          <w:b/>
          <w:bCs/>
          <w:kern w:val="28"/>
          <w:sz w:val="32"/>
          <w:szCs w:val="32"/>
        </w:rPr>
      </w:pPr>
      <w:r w:rsidRPr="00570EAA">
        <w:rPr>
          <w:rFonts w:eastAsia="Times New Roman" w:cstheme="minorHAnsi"/>
          <w:b/>
          <w:bCs/>
          <w:kern w:val="28"/>
          <w:sz w:val="32"/>
          <w:szCs w:val="32"/>
        </w:rPr>
        <w:lastRenderedPageBreak/>
        <w:t>Druh a rozsah výroby</w:t>
      </w:r>
    </w:p>
    <w:p w:rsidR="00F072F0" w:rsidRPr="00CC10A2" w:rsidRDefault="00F072F0" w:rsidP="00570E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</w:rPr>
      </w:pPr>
      <w:r w:rsidRPr="00CC10A2">
        <w:rPr>
          <w:rFonts w:eastAsia="Times New Roman" w:cstheme="minorHAnsi"/>
        </w:rPr>
        <w:t>(vyplňte pro každé požadované místo výroby a kontroly jakosti)</w:t>
      </w:r>
    </w:p>
    <w:p w:rsidR="00F072F0" w:rsidRPr="00CC10A2" w:rsidRDefault="00F072F0" w:rsidP="00F07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F072F0" w:rsidRPr="00CC10A2" w:rsidRDefault="00F072F0" w:rsidP="00F07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</w:rPr>
      </w:pPr>
      <w:r w:rsidRPr="00CC10A2">
        <w:rPr>
          <w:rFonts w:eastAsia="Times New Roman" w:cstheme="minorHAnsi"/>
          <w:b/>
        </w:rPr>
        <w:t>Název žadatele:</w:t>
      </w:r>
    </w:p>
    <w:p w:rsidR="00F072F0" w:rsidRPr="00CC10A2" w:rsidRDefault="00F072F0" w:rsidP="00F07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</w:rPr>
      </w:pPr>
    </w:p>
    <w:p w:rsidR="00F072F0" w:rsidRPr="00CC10A2" w:rsidRDefault="00F072F0" w:rsidP="00F07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</w:rPr>
      </w:pPr>
      <w:r w:rsidRPr="00CC10A2">
        <w:rPr>
          <w:rFonts w:eastAsia="Times New Roman" w:cstheme="minorHAnsi"/>
          <w:b/>
        </w:rPr>
        <w:t>Sídlo:</w:t>
      </w:r>
    </w:p>
    <w:p w:rsidR="00F072F0" w:rsidRPr="00CC10A2" w:rsidRDefault="00F072F0" w:rsidP="00F07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041D77" w:rsidRPr="00041D77" w:rsidRDefault="00041D77" w:rsidP="00041D77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041D77">
        <w:rPr>
          <w:rFonts w:eastAsia="Times New Roman" w:cstheme="minorHAnsi"/>
          <w:b/>
          <w:bCs/>
        </w:rPr>
        <w:t>Název a adresa místa výroby:</w:t>
      </w:r>
    </w:p>
    <w:p w:rsidR="00041D77" w:rsidRPr="00041D77" w:rsidRDefault="00041D77" w:rsidP="00041D77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</w:tblGrid>
      <w:tr w:rsidR="00041D77" w:rsidRPr="00041D77" w:rsidTr="00F072F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0"/>
            <w:r w:rsidR="00041D77" w:rsidRPr="00041D77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="001B6D81">
              <w:rPr>
                <w:rFonts w:eastAsia="Times New Roman" w:cstheme="minorHAnsi"/>
                <w:b/>
                <w:bCs/>
              </w:rPr>
            </w:r>
            <w:r w:rsidR="001B6D81">
              <w:rPr>
                <w:rFonts w:eastAsia="Times New Roman" w:cstheme="minorHAnsi"/>
                <w:b/>
                <w:bCs/>
              </w:rPr>
              <w:fldChar w:fldCharType="separate"/>
            </w:r>
            <w:r w:rsidRPr="00041D77">
              <w:rPr>
                <w:rFonts w:eastAsia="Times New Roman" w:cstheme="minorHAnsi"/>
                <w:b/>
                <w:bCs/>
              </w:rPr>
              <w:fldChar w:fldCharType="end"/>
            </w:r>
            <w:bookmarkEnd w:id="7"/>
            <w:r w:rsidR="00041D77" w:rsidRPr="00041D77">
              <w:rPr>
                <w:rFonts w:eastAsia="Times New Roman" w:cstheme="minorHAnsi"/>
                <w:b/>
                <w:bCs/>
              </w:rPr>
              <w:t xml:space="preserve"> Humánní hodnocené léčivé přípravky </w:t>
            </w:r>
          </w:p>
        </w:tc>
      </w:tr>
    </w:tbl>
    <w:p w:rsidR="00041D77" w:rsidRPr="00041D77" w:rsidRDefault="00041D77" w:rsidP="00041D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041D77">
        <w:rPr>
          <w:rFonts w:eastAsia="Times New Roman" w:cstheme="minorHAnsi"/>
        </w:rPr>
        <w:tab/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</w:tblGrid>
      <w:tr w:rsidR="00041D77" w:rsidRPr="00041D77" w:rsidTr="00F072F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1"/>
            <w:r w:rsidR="00041D77" w:rsidRPr="00041D77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="001B6D81">
              <w:rPr>
                <w:rFonts w:eastAsia="Times New Roman" w:cstheme="minorHAnsi"/>
                <w:b/>
                <w:bCs/>
              </w:rPr>
            </w:r>
            <w:r w:rsidR="001B6D81">
              <w:rPr>
                <w:rFonts w:eastAsia="Times New Roman" w:cstheme="minorHAnsi"/>
                <w:b/>
                <w:bCs/>
              </w:rPr>
              <w:fldChar w:fldCharType="separate"/>
            </w:r>
            <w:r w:rsidRPr="00041D77">
              <w:rPr>
                <w:rFonts w:eastAsia="Times New Roman" w:cstheme="minorHAnsi"/>
                <w:b/>
                <w:bCs/>
              </w:rPr>
              <w:fldChar w:fldCharType="end"/>
            </w:r>
            <w:bookmarkEnd w:id="8"/>
            <w:r w:rsidR="00041D77" w:rsidRPr="00041D77">
              <w:rPr>
                <w:rFonts w:eastAsia="Times New Roman" w:cstheme="minorHAnsi"/>
                <w:b/>
                <w:bCs/>
              </w:rPr>
              <w:t xml:space="preserve"> Výrobní operace hodnocených léčivých přípravků (podle části 1) </w:t>
            </w:r>
          </w:p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2"/>
            <w:r w:rsidR="00041D77" w:rsidRPr="00041D77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="001B6D81">
              <w:rPr>
                <w:rFonts w:eastAsia="Times New Roman" w:cstheme="minorHAnsi"/>
                <w:b/>
                <w:bCs/>
              </w:rPr>
            </w:r>
            <w:r w:rsidR="001B6D81">
              <w:rPr>
                <w:rFonts w:eastAsia="Times New Roman" w:cstheme="minorHAnsi"/>
                <w:b/>
                <w:bCs/>
              </w:rPr>
              <w:fldChar w:fldCharType="separate"/>
            </w:r>
            <w:r w:rsidRPr="00041D77">
              <w:rPr>
                <w:rFonts w:eastAsia="Times New Roman" w:cstheme="minorHAnsi"/>
                <w:b/>
                <w:bCs/>
              </w:rPr>
              <w:fldChar w:fldCharType="end"/>
            </w:r>
            <w:bookmarkEnd w:id="9"/>
            <w:r w:rsidR="00041D77" w:rsidRPr="00041D77">
              <w:rPr>
                <w:rFonts w:eastAsia="Times New Roman" w:cstheme="minorHAnsi"/>
                <w:b/>
                <w:bCs/>
              </w:rPr>
              <w:t xml:space="preserve"> Dovoz hodnocených léčivých přípravků (podle části 2)</w:t>
            </w:r>
          </w:p>
        </w:tc>
      </w:tr>
    </w:tbl>
    <w:p w:rsidR="00041D77" w:rsidRPr="00041D77" w:rsidRDefault="00041D77" w:rsidP="00041D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8039"/>
        <w:gridCol w:w="756"/>
      </w:tblGrid>
      <w:tr w:rsidR="00041D77" w:rsidRPr="00041D77" w:rsidTr="00041D77">
        <w:trPr>
          <w:cantSplit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fi-FI"/>
              </w:rPr>
            </w:pPr>
            <w:r w:rsidRPr="00041D77">
              <w:rPr>
                <w:rFonts w:eastAsia="Times New Roman" w:cstheme="minorHAnsi"/>
                <w:b/>
                <w:lang w:eastAsia="fi-FI"/>
              </w:rPr>
              <w:t>Část 1 – Výrobní operace hodnocených léčivých přípravků</w:t>
            </w:r>
          </w:p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 xml:space="preserve">Pro příslušný typ přípravku a lékovou formu (vztahuje se na všechny sekce části 1 kromě sekcí 1.5.2 a 1.6) uveďte, zda společnost vyrábí přípravky se speciálními požadavky: </w:t>
            </w:r>
          </w:p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 xml:space="preserve">1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ab/>
              <w:t>Beta-</w:t>
            </w:r>
            <w:proofErr w:type="spellStart"/>
            <w:r w:rsidRPr="00041D77">
              <w:rPr>
                <w:rFonts w:eastAsia="Times New Roman" w:cstheme="minorHAnsi"/>
                <w:sz w:val="18"/>
                <w:szCs w:val="18"/>
              </w:rPr>
              <w:t>laktamová</w:t>
            </w:r>
            <w:proofErr w:type="spellEnd"/>
            <w:r w:rsidRPr="00041D77">
              <w:rPr>
                <w:rFonts w:eastAsia="Times New Roman" w:cstheme="minorHAnsi"/>
                <w:sz w:val="18"/>
                <w:szCs w:val="18"/>
              </w:rPr>
              <w:t xml:space="preserve"> antibiotika</w:t>
            </w:r>
          </w:p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 xml:space="preserve">2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ab/>
              <w:t>Jiná vysoce senzibilizující antibiotika</w:t>
            </w:r>
          </w:p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 xml:space="preserve">3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ab/>
              <w:t>Živé buňky</w:t>
            </w:r>
          </w:p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 xml:space="preserve">4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ab/>
              <w:t>Patogeny (BSL 3 nebo 4)</w:t>
            </w:r>
          </w:p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 xml:space="preserve">5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ab/>
              <w:t>Radiofarmaka</w:t>
            </w:r>
          </w:p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 xml:space="preserve">(6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ab/>
            </w:r>
            <w:proofErr w:type="spellStart"/>
            <w:r w:rsidRPr="00041D77">
              <w:rPr>
                <w:rFonts w:eastAsia="Times New Roman" w:cstheme="minorHAnsi"/>
                <w:sz w:val="18"/>
                <w:szCs w:val="18"/>
              </w:rPr>
              <w:t>Ektoparazitika</w:t>
            </w:r>
            <w:proofErr w:type="spellEnd"/>
            <w:r w:rsidRPr="00041D77">
              <w:rPr>
                <w:rFonts w:eastAsia="Times New Roman" w:cstheme="minorHAnsi"/>
                <w:sz w:val="18"/>
                <w:szCs w:val="18"/>
              </w:rPr>
              <w:t>)</w:t>
            </w:r>
          </w:p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sz w:val="18"/>
                <w:szCs w:val="18"/>
              </w:rPr>
              <w:t xml:space="preserve">7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ab/>
              <w:t>Jiné: specifikujte</w:t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ANO</w:t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1.1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Sterilní hodnocené léčivé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51" w:hanging="651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>1.1.1 Asepticky připravované (výrobní operace pro následující lékové formy)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spacing w:after="0" w:line="240" w:lineRule="auto"/>
              <w:ind w:left="443"/>
              <w:jc w:val="both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1.1.1.1 Velkoobjemové tekuté lékové formy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>(o objemu 100 ml a více)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spacing w:after="0" w:line="240" w:lineRule="auto"/>
              <w:ind w:left="443"/>
              <w:jc w:val="both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1.1.1.2 </w:t>
            </w:r>
            <w:proofErr w:type="spellStart"/>
            <w:r w:rsidRPr="00041D77">
              <w:rPr>
                <w:rFonts w:eastAsia="Times New Roman" w:cstheme="minorHAnsi"/>
              </w:rPr>
              <w:t>Lyofilizáty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spacing w:after="0" w:line="240" w:lineRule="auto"/>
              <w:ind w:left="443"/>
              <w:jc w:val="both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>1.1.1.3 Polotuhé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spacing w:after="0" w:line="240" w:lineRule="auto"/>
              <w:ind w:left="443"/>
              <w:jc w:val="both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1.1.1.4 Maloobjemové tekuté lékové formy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>(o objemu do 100 ml)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C16FF5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spacing w:after="0" w:line="240" w:lineRule="auto"/>
              <w:ind w:left="443"/>
              <w:jc w:val="both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>1.1.1.5 Tuhé a implantáty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spacing w:after="0" w:line="240" w:lineRule="auto"/>
              <w:ind w:left="443"/>
              <w:jc w:val="both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1.1.1.6 Ostatní asepticky připravované </w:t>
            </w:r>
            <w:proofErr w:type="gramStart"/>
            <w:r w:rsidRPr="00041D77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51" w:hanging="651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>1.1.2 Terminálně sterilizované (výrobní operace pro následující lékové formy)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1.1.2.1 Velkoobjemové tekuté lékové formy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>(o objemu 100 ml a více)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1.1.2.2 Polotuhé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1.1.2.3 Maloobjemové tekuté lékové formy </w:t>
            </w:r>
            <w:r w:rsidRPr="00041D77">
              <w:rPr>
                <w:rFonts w:eastAsia="Times New Roman" w:cstheme="minorHAnsi"/>
                <w:sz w:val="18"/>
                <w:szCs w:val="18"/>
              </w:rPr>
              <w:t>(o objemu do 100 ml)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1.1.2.4 Tuhé a implantáty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1.1.2.5 Ostatní terminálně sterilizované </w:t>
            </w:r>
            <w:proofErr w:type="gramStart"/>
            <w:r w:rsidRPr="00041D77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2753C0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 xml:space="preserve">1.1.3 </w:t>
            </w:r>
            <w:r w:rsidR="00D46CC0">
              <w:rPr>
                <w:rFonts w:eastAsia="Times New Roman" w:cstheme="minorHAnsi"/>
                <w:i/>
                <w:iCs/>
              </w:rPr>
              <w:t xml:space="preserve">Certifikace </w:t>
            </w:r>
            <w:r w:rsidRPr="00041D77">
              <w:rPr>
                <w:rFonts w:eastAsia="Times New Roman" w:cstheme="minorHAnsi"/>
                <w:i/>
                <w:iCs/>
              </w:rPr>
              <w:t>šarží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1.2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Nesterilní hodnocené léčivé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1.2.1 Nesterilní přípravky (výrobní operace pro následující lékové formy)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1.2.1.1 Tvrdé tobolky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1.2.1.2 Měkké tobolky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1.2.1.3 Žvýkací gumy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1.2.1.4 Impregnované matrice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1.2.1.5 Tekuté pro vnější užití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1.2.1.6 Tekuté pro vnitřní užití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1.2.1.7 Medicinální plyny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1.2.1.8 Ostatní tuhé lékové formy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1.2.1.9 Přípravky v tlakovém obalu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1.2.1.10 Radionuklidové generátory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1.2.1.11 Polotuhé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1.2.1.12 Čípky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1.2.1.13 Tablety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1.2.1.14 </w:t>
            </w:r>
            <w:proofErr w:type="spellStart"/>
            <w:r w:rsidRPr="00041D77">
              <w:rPr>
                <w:rFonts w:eastAsia="Times New Roman" w:cstheme="minorHAnsi"/>
              </w:rPr>
              <w:t>Transdermální</w:t>
            </w:r>
            <w:proofErr w:type="spellEnd"/>
            <w:r w:rsidRPr="00041D77">
              <w:rPr>
                <w:rFonts w:eastAsia="Times New Roman" w:cstheme="minorHAnsi"/>
              </w:rPr>
              <w:t xml:space="preserve"> náplasti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1.2.1.15 Ostatní nesterilní léčivé </w:t>
            </w:r>
            <w:proofErr w:type="gramStart"/>
            <w:r w:rsidRPr="00041D77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2753C0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 xml:space="preserve">1.2.2 </w:t>
            </w:r>
            <w:r w:rsidR="00D46CC0">
              <w:rPr>
                <w:rFonts w:eastAsia="Times New Roman" w:cstheme="minorHAnsi"/>
                <w:i/>
                <w:iCs/>
              </w:rPr>
              <w:t xml:space="preserve">Certifikace </w:t>
            </w:r>
            <w:r w:rsidRPr="00041D77">
              <w:rPr>
                <w:rFonts w:eastAsia="Times New Roman" w:cstheme="minorHAnsi"/>
                <w:i/>
                <w:iCs/>
              </w:rPr>
              <w:t>šarží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1.3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Biologické hodnocené léčivé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>1.3.1 Biologické přípravky (typy přípravků)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1.3.1.1 Krevní deriváty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1.3.1.2 Imunologické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1.3.1.3 Přípravky pro buněčnou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1.3.1.4 Přípravky pro genovou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1.3.1.5 Biotechnologické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1.3.1.6 Lidské nebo zvířecí extrahované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1.3.1.7 Přípravky tkáňového inženýrství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1.3.1.8 Ostatní biologické léčivé </w:t>
            </w:r>
            <w:proofErr w:type="gramStart"/>
            <w:r w:rsidRPr="00041D77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 xml:space="preserve">1.3.2 </w:t>
            </w:r>
            <w:r w:rsidR="00D46CC0">
              <w:rPr>
                <w:rFonts w:eastAsia="Times New Roman" w:cstheme="minorHAnsi"/>
                <w:i/>
                <w:iCs/>
              </w:rPr>
              <w:t xml:space="preserve">Certifikace </w:t>
            </w:r>
            <w:r w:rsidRPr="00041D77">
              <w:rPr>
                <w:rFonts w:eastAsia="Times New Roman" w:cstheme="minorHAnsi"/>
                <w:i/>
                <w:iCs/>
              </w:rPr>
              <w:t>šarží (typy přípravků)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1.3.2.1 Krevní deriváty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1.3.2.2 Imunologické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1.3.2.3 Přípravky pro buněčnou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1.3.2.4 Přípravky pro genovou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1.3.2.5 Biotechnologické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1.3.2.6 Lidské nebo zvířecí extrahované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1.3.2.7 Přípravky tkáňového inženýrství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1.3.2.8 Ostatní biologické léčivé </w:t>
            </w:r>
            <w:proofErr w:type="gramStart"/>
            <w:r w:rsidRPr="00041D77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1.4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 xml:space="preserve">Ostatní hodnocené léčivé přípravky nebo výrobní činnosti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1.4.1 Výroba: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1.4.1.1 Rostlinných léčivých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1.4.1.2 Homeopatických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1.4.1.3 </w:t>
            </w:r>
            <w:proofErr w:type="gramStart"/>
            <w:r w:rsidRPr="00041D77">
              <w:rPr>
                <w:rFonts w:eastAsia="Times New Roman" w:cstheme="minorHAnsi"/>
              </w:rPr>
              <w:t>Ostatní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1.4.2 Sterilizace léčivých látek/pomocných látek/ konečných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1.4.2.1 Filtrací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1.4.2.2 Suchým teplem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1.4.2.3 Vlhkým teplem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1.4.2.4 Chemicky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1.4.2.5 Gama zářením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1.4.2.6 Elektronovým tokem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 xml:space="preserve">1.4.3 </w:t>
            </w:r>
            <w:proofErr w:type="gramStart"/>
            <w:r w:rsidRPr="00041D77">
              <w:rPr>
                <w:rFonts w:eastAsia="Times New Roman" w:cstheme="minorHAnsi"/>
                <w:i/>
              </w:rPr>
              <w:t>Ostatní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1.5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Balení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>1.5.1 Primární balení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1.5.1.1 Tvrdé tobolky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1.5.1.2 Měkké tobolky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1.5.1.3 Žvýkací gumy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1.5.1.4 Impregnované matrice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1.5.1.5 Tekuté pro vnější užití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1.5.1.6 Tekuté pro vnitřní užití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C16FF5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1.5.1.7 Medicinální plyny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1.5.1.8 Ostatní tuhé lékové formy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1.5.1.9 Přípravky v tlakovém obalu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1.5.1.10 Radionuklidové generátory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1.5.1.11 Polotuhé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1.5.1.12 Čípky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1.5.1.13 Tablety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1.5.1.14 </w:t>
            </w:r>
            <w:proofErr w:type="spellStart"/>
            <w:r w:rsidRPr="00041D77">
              <w:rPr>
                <w:rFonts w:eastAsia="Times New Roman" w:cstheme="minorHAnsi"/>
              </w:rPr>
              <w:t>Transdermální</w:t>
            </w:r>
            <w:proofErr w:type="spellEnd"/>
            <w:r w:rsidRPr="00041D77">
              <w:rPr>
                <w:rFonts w:eastAsia="Times New Roman" w:cstheme="minorHAnsi"/>
              </w:rPr>
              <w:t xml:space="preserve"> náplasti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041D77">
              <w:rPr>
                <w:rFonts w:eastAsia="Times New Roman" w:cstheme="minorHAnsi"/>
              </w:rPr>
              <w:t xml:space="preserve">        1.5.1.15 Ostatní nesterilní léčivé </w:t>
            </w:r>
            <w:proofErr w:type="gramStart"/>
            <w:r w:rsidRPr="00041D77">
              <w:rPr>
                <w:rFonts w:eastAsia="Times New Roman" w:cstheme="minorHAnsi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</w:rPr>
            </w:pPr>
            <w:r w:rsidRPr="00041D77">
              <w:rPr>
                <w:rFonts w:eastAsia="Times New Roman" w:cstheme="minorHAnsi"/>
                <w:i/>
                <w:iCs/>
              </w:rPr>
              <w:t>1.5.2 Sekundární balení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 xml:space="preserve">1.6 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  <w:b/>
                <w:bCs/>
              </w:rPr>
              <w:t>Kontrola jakosti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1.6.1 Mikrobiologické: zkouška na sterilitu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C16FF5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1.6.2 Mikrobiologické: mikrobiologická nezávadnost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1.6.3 Chemické/Fyzikální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C16FF5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</w:p>
        </w:tc>
      </w:tr>
      <w:tr w:rsidR="00041D77" w:rsidRPr="00041D77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</w:rPr>
            </w:pPr>
            <w:r w:rsidRPr="00041D77">
              <w:rPr>
                <w:rFonts w:eastAsia="Times New Roman" w:cstheme="minorHAnsi"/>
                <w:i/>
              </w:rPr>
              <w:t>1.6.4 Biologické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041D77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041D77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041D77">
              <w:rPr>
                <w:rFonts w:eastAsia="Times New Roman" w:cstheme="minorHAnsi"/>
              </w:rPr>
              <w:instrText xml:space="preserve"> FORMCHECKBOX </w:instrText>
            </w:r>
            <w:r w:rsidR="001B6D81">
              <w:rPr>
                <w:rFonts w:eastAsia="Times New Roman" w:cstheme="minorHAnsi"/>
              </w:rPr>
            </w:r>
            <w:r w:rsidR="001B6D81">
              <w:rPr>
                <w:rFonts w:eastAsia="Times New Roman" w:cstheme="minorHAnsi"/>
              </w:rPr>
              <w:fldChar w:fldCharType="separate"/>
            </w:r>
            <w:r w:rsidRPr="00041D77">
              <w:rPr>
                <w:rFonts w:eastAsia="Times New Roman" w:cstheme="minorHAnsi"/>
              </w:rPr>
              <w:fldChar w:fldCharType="end"/>
            </w:r>
          </w:p>
        </w:tc>
      </w:tr>
    </w:tbl>
    <w:p w:rsidR="00041D77" w:rsidRDefault="00041D77" w:rsidP="00F072F0">
      <w:pPr>
        <w:spacing w:after="0"/>
      </w:pPr>
    </w:p>
    <w:p w:rsidR="00041D77" w:rsidRDefault="00041D77" w:rsidP="009248CE">
      <w:pPr>
        <w:spacing w:after="0"/>
        <w:rPr>
          <w:b/>
        </w:rPr>
      </w:pPr>
      <w:r w:rsidRPr="009248CE">
        <w:rPr>
          <w:b/>
        </w:rPr>
        <w:t>Jakákoli omezení nebo vysvětlení vztahující se k rozsahu výrobních operací:</w:t>
      </w:r>
    </w:p>
    <w:p w:rsidR="00F072F0" w:rsidRPr="009248CE" w:rsidRDefault="00F072F0" w:rsidP="009248CE">
      <w:pPr>
        <w:spacing w:after="0"/>
      </w:pPr>
    </w:p>
    <w:p w:rsidR="00F072F0" w:rsidRDefault="00F072F0">
      <w:r>
        <w:br w:type="page"/>
      </w:r>
    </w:p>
    <w:p w:rsidR="00041D77" w:rsidRDefault="00041D77" w:rsidP="00CF265A"/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8039"/>
        <w:gridCol w:w="756"/>
      </w:tblGrid>
      <w:tr w:rsidR="00041D77" w:rsidRPr="002753C0" w:rsidTr="00041D77">
        <w:trPr>
          <w:cantSplit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Times New Roman"/>
                <w:b/>
                <w:bCs/>
                <w:lang w:eastAsia="fi-FI"/>
              </w:rPr>
              <w:t>Část 2 -</w:t>
            </w:r>
            <w:r w:rsidRPr="002753C0">
              <w:rPr>
                <w:rFonts w:eastAsia="Times New Roman" w:cs="Times New Roman"/>
                <w:lang w:eastAsia="fi-FI"/>
              </w:rPr>
              <w:t xml:space="preserve"> </w:t>
            </w:r>
            <w:r w:rsidRPr="002753C0">
              <w:rPr>
                <w:rFonts w:eastAsia="Times New Roman" w:cs="Times New Roman"/>
                <w:b/>
                <w:bCs/>
              </w:rPr>
              <w:t>Dovoz hodnocených léčivých přípravků</w:t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Times New Roman"/>
                <w:b/>
                <w:bCs/>
              </w:rPr>
              <w:t>ANO</w:t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Times New Roman"/>
                <w:b/>
                <w:bCs/>
              </w:rPr>
              <w:t>2.1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Times New Roman"/>
                <w:b/>
                <w:bCs/>
              </w:rPr>
              <w:t>Kontrola jakosti dovážených hodnocených léčivých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</w:rPr>
            </w:pPr>
            <w:r w:rsidRPr="002753C0">
              <w:rPr>
                <w:rFonts w:eastAsia="Times New Roman" w:cs="Times New Roman"/>
                <w:i/>
              </w:rPr>
              <w:t>2.1.1 Mikrobiologické: zkouška na sterilitu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</w:rPr>
            </w:pPr>
            <w:r w:rsidRPr="002753C0">
              <w:rPr>
                <w:rFonts w:eastAsia="Times New Roman" w:cs="Times New Roman"/>
                <w:i/>
              </w:rPr>
              <w:t>2.1.2 Mikrobiologické: mikrobiologická nezávadnost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</w:rPr>
            </w:pPr>
            <w:r w:rsidRPr="002753C0">
              <w:rPr>
                <w:rFonts w:eastAsia="Times New Roman" w:cs="Times New Roman"/>
                <w:i/>
              </w:rPr>
              <w:t>2.1.3 Chemické/Fyzikální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</w:rPr>
            </w:pPr>
            <w:r w:rsidRPr="002753C0">
              <w:rPr>
                <w:rFonts w:eastAsia="Times New Roman" w:cs="Times New Roman"/>
                <w:i/>
              </w:rPr>
              <w:t>2.1.4 Biologické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Times New Roman"/>
                <w:b/>
                <w:bCs/>
              </w:rPr>
              <w:t>2.2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D46CC0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Times New Roman"/>
                <w:b/>
                <w:bCs/>
              </w:rPr>
              <w:t>Certifikace</w:t>
            </w:r>
            <w:r w:rsidR="00041D77" w:rsidRPr="002753C0">
              <w:rPr>
                <w:rFonts w:eastAsia="Times New Roman" w:cs="Times New Roman"/>
                <w:b/>
                <w:bCs/>
              </w:rPr>
              <w:t xml:space="preserve"> dovážených hodnocených léčivých přípravků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  <w:iCs/>
              </w:rPr>
            </w:pPr>
            <w:r w:rsidRPr="002753C0">
              <w:rPr>
                <w:rFonts w:eastAsia="Times New Roman" w:cs="Times New Roman"/>
                <w:i/>
                <w:iCs/>
              </w:rPr>
              <w:t>2.2.1 Sterilní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2.2.1.1 Asepticky připravované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2.2.1.2 Terminálně sterilizované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  <w:iCs/>
              </w:rPr>
            </w:pPr>
            <w:r w:rsidRPr="002753C0">
              <w:rPr>
                <w:rFonts w:eastAsia="Times New Roman" w:cs="Times New Roman"/>
                <w:i/>
                <w:iCs/>
              </w:rPr>
              <w:t>2.2.2 Nesterilní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  <w:iCs/>
              </w:rPr>
            </w:pPr>
            <w:r w:rsidRPr="002753C0">
              <w:rPr>
                <w:rFonts w:eastAsia="Times New Roman" w:cs="Times New Roman"/>
                <w:i/>
                <w:iCs/>
              </w:rPr>
              <w:t>2.2.3 Biologické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  2.2.3.1 Krevní deriváty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  2.2.3.2 Imunologické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  2.2.3.3 Přípravky pro buněčnou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  2.2.3.4 Přípravky pro genovou terapii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  2.2.3.5 Biotechnologické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  2.2.3.6 Lidské nebo zvířecí extrahované přípravky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  2.2.3.7 Přípravky tkáňového inženýrství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</w:rPr>
              <w:t xml:space="preserve">        2.2.3.8 Ostatní biologické léčivé </w:t>
            </w:r>
            <w:proofErr w:type="gramStart"/>
            <w:r w:rsidRPr="002753C0">
              <w:rPr>
                <w:rFonts w:eastAsia="Times New Roman" w:cs="Times New Roman"/>
              </w:rPr>
              <w:t>přípravky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</w:rPr>
            </w:pPr>
            <w:r w:rsidRPr="002753C0">
              <w:rPr>
                <w:rFonts w:eastAsia="Times New Roman" w:cs="Times New Roman"/>
                <w:b/>
              </w:rPr>
              <w:t>2.3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2753C0">
              <w:rPr>
                <w:rFonts w:eastAsia="Times New Roman" w:cs="Times New Roman"/>
                <w:i/>
              </w:rPr>
              <w:t xml:space="preserve">Ostatní dovozní činnosti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</w:rPr>
            </w:pPr>
            <w:r w:rsidRPr="002753C0">
              <w:rPr>
                <w:rFonts w:eastAsia="Times New Roman" w:cs="Times New Roman"/>
                <w:i/>
              </w:rPr>
              <w:t xml:space="preserve">       2.3.1 Místo fyzického dovozu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</w:rPr>
            </w:pPr>
            <w:r w:rsidRPr="002753C0">
              <w:rPr>
                <w:rFonts w:eastAsia="Times New Roman" w:cs="Times New Roman"/>
                <w:i/>
              </w:rPr>
              <w:t xml:space="preserve">       2.3.2 Dovoz meziproduktů, které procházejí dalším zpracováním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</w:rPr>
            </w:pPr>
            <w:r w:rsidRPr="002753C0">
              <w:rPr>
                <w:rFonts w:eastAsia="Times New Roman" w:cs="Times New Roman"/>
                <w:i/>
              </w:rPr>
              <w:t xml:space="preserve">       2.3.3 Biologické léčivé látky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  <w:tr w:rsidR="00041D77" w:rsidRPr="002753C0" w:rsidTr="00F072F0">
        <w:trPr>
          <w:cantSplit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041D77" w:rsidP="00041D77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</w:rPr>
            </w:pPr>
            <w:r w:rsidRPr="002753C0">
              <w:rPr>
                <w:rFonts w:eastAsia="Times New Roman" w:cs="Times New Roman"/>
                <w:i/>
              </w:rPr>
              <w:t xml:space="preserve">       2.3.4 </w:t>
            </w:r>
            <w:proofErr w:type="gramStart"/>
            <w:r w:rsidRPr="002753C0">
              <w:rPr>
                <w:rFonts w:eastAsia="Times New Roman" w:cs="Times New Roman"/>
                <w:i/>
              </w:rPr>
              <w:t>Ostatní - specifikujte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77" w:rsidRPr="002753C0" w:rsidRDefault="00F1482F" w:rsidP="00041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  <w:r w:rsidRPr="002753C0">
              <w:rPr>
                <w:rFonts w:eastAsia="Times New Roman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D77" w:rsidRPr="002753C0">
              <w:rPr>
                <w:rFonts w:eastAsia="Times New Roman" w:cs="Arial"/>
              </w:rPr>
              <w:instrText xml:space="preserve"> FORMCHECKBOX </w:instrText>
            </w:r>
            <w:r w:rsidR="001B6D81">
              <w:rPr>
                <w:rFonts w:eastAsia="Times New Roman" w:cs="Arial"/>
              </w:rPr>
            </w:r>
            <w:r w:rsidR="001B6D81">
              <w:rPr>
                <w:rFonts w:eastAsia="Times New Roman" w:cs="Arial"/>
              </w:rPr>
              <w:fldChar w:fldCharType="separate"/>
            </w:r>
            <w:r w:rsidRPr="002753C0">
              <w:rPr>
                <w:rFonts w:eastAsia="Times New Roman" w:cs="Arial"/>
              </w:rPr>
              <w:fldChar w:fldCharType="end"/>
            </w:r>
          </w:p>
        </w:tc>
      </w:tr>
    </w:tbl>
    <w:p w:rsidR="00041D77" w:rsidRDefault="00041D77" w:rsidP="00F072F0">
      <w:pPr>
        <w:spacing w:after="0"/>
      </w:pPr>
    </w:p>
    <w:p w:rsidR="00041D77" w:rsidRPr="009248CE" w:rsidRDefault="00041D77" w:rsidP="009248CE">
      <w:pPr>
        <w:spacing w:after="0"/>
        <w:rPr>
          <w:b/>
        </w:rPr>
      </w:pPr>
      <w:r w:rsidRPr="009248CE">
        <w:rPr>
          <w:b/>
        </w:rPr>
        <w:t>Jakákoli omezení nebo vysvětlení vztahující se k rozsahu dovozních operací:</w:t>
      </w:r>
    </w:p>
    <w:p w:rsidR="00041D77" w:rsidRDefault="00041D77" w:rsidP="00041D77"/>
    <w:sectPr w:rsidR="00041D77" w:rsidSect="00F072F0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133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673" w:rsidRDefault="00B24673" w:rsidP="00B144A4">
      <w:pPr>
        <w:spacing w:after="0" w:line="240" w:lineRule="auto"/>
      </w:pPr>
      <w:r>
        <w:separator/>
      </w:r>
    </w:p>
  </w:endnote>
  <w:endnote w:type="continuationSeparator" w:id="0">
    <w:p w:rsidR="00B24673" w:rsidRDefault="00B24673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673" w:rsidRPr="00C2769C" w:rsidRDefault="00B24673">
    <w:pPr>
      <w:pStyle w:val="Zpat"/>
      <w:rPr>
        <w:sz w:val="18"/>
        <w:szCs w:val="18"/>
      </w:rPr>
    </w:pPr>
    <w:r w:rsidRPr="00242BB2">
      <w:rPr>
        <w:sz w:val="18"/>
        <w:szCs w:val="18"/>
      </w:rPr>
      <w:t xml:space="preserve">VYR-27/ Formulář 5/ </w:t>
    </w:r>
    <w:r>
      <w:rPr>
        <w:sz w:val="18"/>
        <w:szCs w:val="18"/>
      </w:rPr>
      <w:t>01.08.2018</w:t>
    </w:r>
    <w:r w:rsidRPr="00242BB2">
      <w:rPr>
        <w:sz w:val="18"/>
        <w:szCs w:val="18"/>
      </w:rPr>
      <w:tab/>
    </w:r>
    <w:sdt>
      <w:sdtPr>
        <w:rPr>
          <w:sz w:val="18"/>
          <w:szCs w:val="18"/>
        </w:rPr>
        <w:id w:val="415136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020776539"/>
            <w:docPartObj>
              <w:docPartGallery w:val="Page Numbers (Top of Page)"/>
              <w:docPartUnique/>
            </w:docPartObj>
          </w:sdtPr>
          <w:sdtEndPr/>
          <w:sdtContent>
            <w:r w:rsidRPr="00242BB2">
              <w:rPr>
                <w:sz w:val="18"/>
                <w:szCs w:val="18"/>
              </w:rPr>
              <w:t xml:space="preserve">Stránka </w:t>
            </w:r>
            <w:r w:rsidRPr="00242BB2">
              <w:rPr>
                <w:b/>
                <w:bCs/>
                <w:sz w:val="18"/>
                <w:szCs w:val="18"/>
              </w:rPr>
              <w:fldChar w:fldCharType="begin"/>
            </w:r>
            <w:r w:rsidRPr="00242BB2">
              <w:rPr>
                <w:b/>
                <w:bCs/>
                <w:sz w:val="18"/>
                <w:szCs w:val="18"/>
              </w:rPr>
              <w:instrText>PAGE</w:instrText>
            </w:r>
            <w:r w:rsidRPr="00242BB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2BB2">
              <w:rPr>
                <w:b/>
                <w:bCs/>
                <w:sz w:val="18"/>
                <w:szCs w:val="18"/>
              </w:rPr>
              <w:fldChar w:fldCharType="end"/>
            </w:r>
            <w:r w:rsidRPr="00242BB2">
              <w:rPr>
                <w:sz w:val="18"/>
                <w:szCs w:val="18"/>
              </w:rPr>
              <w:t xml:space="preserve"> z </w:t>
            </w:r>
            <w:r w:rsidRPr="00242BB2">
              <w:rPr>
                <w:b/>
                <w:bCs/>
                <w:sz w:val="18"/>
                <w:szCs w:val="18"/>
              </w:rPr>
              <w:fldChar w:fldCharType="begin"/>
            </w:r>
            <w:r w:rsidRPr="00242BB2">
              <w:rPr>
                <w:b/>
                <w:bCs/>
                <w:sz w:val="18"/>
                <w:szCs w:val="18"/>
              </w:rPr>
              <w:instrText>NUMPAGES</w:instrText>
            </w:r>
            <w:r w:rsidRPr="00242BB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 w:rsidRPr="00242BB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2786500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24673" w:rsidRPr="005F41BF" w:rsidRDefault="00B24673">
            <w:pPr>
              <w:pStyle w:val="Zpat"/>
              <w:rPr>
                <w:sz w:val="18"/>
                <w:szCs w:val="18"/>
              </w:rPr>
            </w:pPr>
            <w:r w:rsidRPr="005F41BF">
              <w:rPr>
                <w:sz w:val="18"/>
                <w:szCs w:val="18"/>
              </w:rPr>
              <w:t xml:space="preserve">VYR-27/ Formulář 5/ </w:t>
            </w:r>
            <w:r>
              <w:rPr>
                <w:sz w:val="18"/>
                <w:szCs w:val="18"/>
              </w:rPr>
              <w:t>01.08.2018</w:t>
            </w:r>
            <w:r w:rsidRPr="005F41BF">
              <w:rPr>
                <w:sz w:val="18"/>
                <w:szCs w:val="18"/>
              </w:rPr>
              <w:tab/>
              <w:t xml:space="preserve">Stránka </w:t>
            </w:r>
            <w:r w:rsidRPr="005F41BF">
              <w:rPr>
                <w:b/>
                <w:bCs/>
                <w:sz w:val="18"/>
                <w:szCs w:val="18"/>
              </w:rPr>
              <w:fldChar w:fldCharType="begin"/>
            </w:r>
            <w:r w:rsidRPr="005F41BF">
              <w:rPr>
                <w:b/>
                <w:bCs/>
                <w:sz w:val="18"/>
                <w:szCs w:val="18"/>
              </w:rPr>
              <w:instrText>PAGE</w:instrText>
            </w:r>
            <w:r w:rsidRPr="005F41B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5F41BF">
              <w:rPr>
                <w:b/>
                <w:bCs/>
                <w:sz w:val="18"/>
                <w:szCs w:val="18"/>
              </w:rPr>
              <w:fldChar w:fldCharType="end"/>
            </w:r>
            <w:r w:rsidRPr="005F41BF">
              <w:rPr>
                <w:sz w:val="18"/>
                <w:szCs w:val="18"/>
              </w:rPr>
              <w:t xml:space="preserve"> z </w:t>
            </w:r>
            <w:r w:rsidRPr="005F41BF">
              <w:rPr>
                <w:b/>
                <w:bCs/>
                <w:sz w:val="18"/>
                <w:szCs w:val="18"/>
              </w:rPr>
              <w:fldChar w:fldCharType="begin"/>
            </w:r>
            <w:r w:rsidRPr="005F41BF">
              <w:rPr>
                <w:b/>
                <w:bCs/>
                <w:sz w:val="18"/>
                <w:szCs w:val="18"/>
              </w:rPr>
              <w:instrText>NUMPAGES</w:instrText>
            </w:r>
            <w:r w:rsidRPr="005F41B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 w:rsidRPr="005F41B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24673" w:rsidRDefault="00B24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673" w:rsidRDefault="00B24673" w:rsidP="00B144A4">
      <w:pPr>
        <w:spacing w:after="0" w:line="240" w:lineRule="auto"/>
      </w:pPr>
      <w:r>
        <w:separator/>
      </w:r>
    </w:p>
  </w:footnote>
  <w:footnote w:type="continuationSeparator" w:id="0">
    <w:p w:rsidR="00B24673" w:rsidRDefault="00B24673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B24673" w:rsidRPr="004E60CD" w:rsidTr="00150264">
      <w:trPr>
        <w:trHeight w:val="482"/>
      </w:trPr>
      <w:tc>
        <w:tcPr>
          <w:tcW w:w="2183" w:type="dxa"/>
        </w:tcPr>
        <w:p w:rsidR="00B24673" w:rsidRPr="004E60CD" w:rsidRDefault="00B24673" w:rsidP="00150264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:rsidR="00B24673" w:rsidRPr="004E60CD" w:rsidRDefault="00B24673" w:rsidP="00150264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:rsidR="00B24673" w:rsidRPr="004E60CD" w:rsidRDefault="00B24673" w:rsidP="00150264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:rsidR="00B24673" w:rsidRPr="004E60CD" w:rsidRDefault="00B24673" w:rsidP="00150264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:rsidR="00B24673" w:rsidRPr="004E60CD" w:rsidRDefault="00B24673" w:rsidP="00150264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:rsidR="00B24673" w:rsidRPr="004E60CD" w:rsidRDefault="00B24673" w:rsidP="00150264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:rsidR="00B24673" w:rsidRDefault="00B24673" w:rsidP="00EE48BB">
    <w:pPr>
      <w:jc w:val="right"/>
    </w:pPr>
    <w:r w:rsidRPr="00EE48B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577850</wp:posOffset>
          </wp:positionH>
          <wp:positionV relativeFrom="page">
            <wp:posOffset>647700</wp:posOffset>
          </wp:positionV>
          <wp:extent cx="1153795" cy="347133"/>
          <wp:effectExtent l="19050" t="0" r="8467" b="0"/>
          <wp:wrapNone/>
          <wp:docPr id="2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3EF1"/>
    <w:multiLevelType w:val="hybridMultilevel"/>
    <w:tmpl w:val="BE80A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76A9"/>
    <w:multiLevelType w:val="hybridMultilevel"/>
    <w:tmpl w:val="6B7C0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375E"/>
    <w:multiLevelType w:val="hybridMultilevel"/>
    <w:tmpl w:val="7CC03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CFE"/>
    <w:multiLevelType w:val="multilevel"/>
    <w:tmpl w:val="FFFFFFFF"/>
    <w:lvl w:ilvl="0">
      <w:start w:val="1"/>
      <w:numFmt w:val="decimal"/>
      <w:lvlText w:val="%1."/>
      <w:legacy w:legacy="1" w:legacySpace="57" w:legacyIndent="284"/>
      <w:lvlJc w:val="left"/>
      <w:pPr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egacy w:legacy="1" w:legacySpace="57" w:legacyIndent="227"/>
      <w:lvlJc w:val="left"/>
      <w:pPr>
        <w:ind w:left="511" w:hanging="22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egacy w:legacy="1" w:legacySpace="57" w:legacyIndent="284"/>
      <w:lvlJc w:val="left"/>
      <w:pPr>
        <w:ind w:left="795" w:hanging="28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75DB365F"/>
    <w:multiLevelType w:val="hybridMultilevel"/>
    <w:tmpl w:val="0FE2B11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A4"/>
    <w:rsid w:val="00006DAE"/>
    <w:rsid w:val="00012B90"/>
    <w:rsid w:val="0001606B"/>
    <w:rsid w:val="00027303"/>
    <w:rsid w:val="00041D77"/>
    <w:rsid w:val="00042658"/>
    <w:rsid w:val="000428E2"/>
    <w:rsid w:val="00056BDB"/>
    <w:rsid w:val="00062514"/>
    <w:rsid w:val="00063447"/>
    <w:rsid w:val="00075E54"/>
    <w:rsid w:val="00076EA2"/>
    <w:rsid w:val="000818A9"/>
    <w:rsid w:val="0008541D"/>
    <w:rsid w:val="000943A6"/>
    <w:rsid w:val="00095280"/>
    <w:rsid w:val="000A23A0"/>
    <w:rsid w:val="000B59C4"/>
    <w:rsid w:val="000C37E7"/>
    <w:rsid w:val="000D2B70"/>
    <w:rsid w:val="000E63E6"/>
    <w:rsid w:val="000E705F"/>
    <w:rsid w:val="00115F1E"/>
    <w:rsid w:val="00123501"/>
    <w:rsid w:val="00123A35"/>
    <w:rsid w:val="00130A29"/>
    <w:rsid w:val="00142B3C"/>
    <w:rsid w:val="001433E1"/>
    <w:rsid w:val="00146F83"/>
    <w:rsid w:val="00150264"/>
    <w:rsid w:val="00156165"/>
    <w:rsid w:val="00156EB1"/>
    <w:rsid w:val="00161AD2"/>
    <w:rsid w:val="001626F9"/>
    <w:rsid w:val="00164C8A"/>
    <w:rsid w:val="00170007"/>
    <w:rsid w:val="00173D60"/>
    <w:rsid w:val="00182647"/>
    <w:rsid w:val="00182CB2"/>
    <w:rsid w:val="001B6D81"/>
    <w:rsid w:val="001B6E8F"/>
    <w:rsid w:val="001C7DF7"/>
    <w:rsid w:val="001D0AAC"/>
    <w:rsid w:val="001D519E"/>
    <w:rsid w:val="001F0D8F"/>
    <w:rsid w:val="001F4FE7"/>
    <w:rsid w:val="00200678"/>
    <w:rsid w:val="00206386"/>
    <w:rsid w:val="0021767D"/>
    <w:rsid w:val="00227888"/>
    <w:rsid w:val="00234C5C"/>
    <w:rsid w:val="00241567"/>
    <w:rsid w:val="00242BB2"/>
    <w:rsid w:val="00243896"/>
    <w:rsid w:val="00245C4F"/>
    <w:rsid w:val="00253E98"/>
    <w:rsid w:val="002753C0"/>
    <w:rsid w:val="00277073"/>
    <w:rsid w:val="00294486"/>
    <w:rsid w:val="002A4DE7"/>
    <w:rsid w:val="002A7A29"/>
    <w:rsid w:val="002D6B28"/>
    <w:rsid w:val="002E5019"/>
    <w:rsid w:val="002F06CB"/>
    <w:rsid w:val="0030060E"/>
    <w:rsid w:val="00303B7C"/>
    <w:rsid w:val="003063DE"/>
    <w:rsid w:val="003202F7"/>
    <w:rsid w:val="00320E59"/>
    <w:rsid w:val="00321187"/>
    <w:rsid w:val="00321A57"/>
    <w:rsid w:val="00324D9B"/>
    <w:rsid w:val="00340CD3"/>
    <w:rsid w:val="0034553F"/>
    <w:rsid w:val="00362DEE"/>
    <w:rsid w:val="003744F8"/>
    <w:rsid w:val="003C2C57"/>
    <w:rsid w:val="003C3986"/>
    <w:rsid w:val="003D284E"/>
    <w:rsid w:val="003F7A8D"/>
    <w:rsid w:val="00400DE4"/>
    <w:rsid w:val="004023E9"/>
    <w:rsid w:val="00406697"/>
    <w:rsid w:val="004079E1"/>
    <w:rsid w:val="00420207"/>
    <w:rsid w:val="00427E63"/>
    <w:rsid w:val="00444A8B"/>
    <w:rsid w:val="004502B1"/>
    <w:rsid w:val="00456B0C"/>
    <w:rsid w:val="0046614F"/>
    <w:rsid w:val="00485CB3"/>
    <w:rsid w:val="00492229"/>
    <w:rsid w:val="004930F9"/>
    <w:rsid w:val="00495E5B"/>
    <w:rsid w:val="004A0937"/>
    <w:rsid w:val="004A1D03"/>
    <w:rsid w:val="004A7439"/>
    <w:rsid w:val="004C28E6"/>
    <w:rsid w:val="004C3D4D"/>
    <w:rsid w:val="004C529C"/>
    <w:rsid w:val="004D662E"/>
    <w:rsid w:val="004E725A"/>
    <w:rsid w:val="004F635B"/>
    <w:rsid w:val="00503F7B"/>
    <w:rsid w:val="00510D90"/>
    <w:rsid w:val="0051349F"/>
    <w:rsid w:val="00514583"/>
    <w:rsid w:val="00520299"/>
    <w:rsid w:val="005240E2"/>
    <w:rsid w:val="005272FA"/>
    <w:rsid w:val="00537944"/>
    <w:rsid w:val="00556401"/>
    <w:rsid w:val="00557498"/>
    <w:rsid w:val="00562E23"/>
    <w:rsid w:val="00570EAA"/>
    <w:rsid w:val="00573B5E"/>
    <w:rsid w:val="00585E5C"/>
    <w:rsid w:val="00587344"/>
    <w:rsid w:val="005B3D02"/>
    <w:rsid w:val="005B40FB"/>
    <w:rsid w:val="005B6471"/>
    <w:rsid w:val="005C2F9F"/>
    <w:rsid w:val="005C34EA"/>
    <w:rsid w:val="005C3BB7"/>
    <w:rsid w:val="005D378E"/>
    <w:rsid w:val="005D4FA0"/>
    <w:rsid w:val="005F41BF"/>
    <w:rsid w:val="005F4333"/>
    <w:rsid w:val="00604F17"/>
    <w:rsid w:val="00606800"/>
    <w:rsid w:val="00606939"/>
    <w:rsid w:val="00607099"/>
    <w:rsid w:val="0061709F"/>
    <w:rsid w:val="006238B0"/>
    <w:rsid w:val="00635E60"/>
    <w:rsid w:val="00665173"/>
    <w:rsid w:val="00666BF9"/>
    <w:rsid w:val="00680EB2"/>
    <w:rsid w:val="00684EA7"/>
    <w:rsid w:val="006A5780"/>
    <w:rsid w:val="006A57A0"/>
    <w:rsid w:val="006A6027"/>
    <w:rsid w:val="006A620A"/>
    <w:rsid w:val="006B0692"/>
    <w:rsid w:val="006B7F93"/>
    <w:rsid w:val="006C5767"/>
    <w:rsid w:val="006C6CB0"/>
    <w:rsid w:val="006D2306"/>
    <w:rsid w:val="006E6FD9"/>
    <w:rsid w:val="006F2980"/>
    <w:rsid w:val="006F2C5A"/>
    <w:rsid w:val="00701131"/>
    <w:rsid w:val="007038FC"/>
    <w:rsid w:val="00710E86"/>
    <w:rsid w:val="00712616"/>
    <w:rsid w:val="00753C71"/>
    <w:rsid w:val="007569B4"/>
    <w:rsid w:val="007727E1"/>
    <w:rsid w:val="00777B1D"/>
    <w:rsid w:val="00791AD8"/>
    <w:rsid w:val="007A678A"/>
    <w:rsid w:val="007B7767"/>
    <w:rsid w:val="007B7D57"/>
    <w:rsid w:val="007C3609"/>
    <w:rsid w:val="007D02CD"/>
    <w:rsid w:val="007D6F42"/>
    <w:rsid w:val="008008C9"/>
    <w:rsid w:val="00804398"/>
    <w:rsid w:val="00811CA3"/>
    <w:rsid w:val="00821A58"/>
    <w:rsid w:val="00825D2B"/>
    <w:rsid w:val="00844982"/>
    <w:rsid w:val="008536C4"/>
    <w:rsid w:val="00871000"/>
    <w:rsid w:val="008810D2"/>
    <w:rsid w:val="008966FF"/>
    <w:rsid w:val="008B5AE2"/>
    <w:rsid w:val="008D5E4F"/>
    <w:rsid w:val="008E5599"/>
    <w:rsid w:val="008F34C6"/>
    <w:rsid w:val="008F3800"/>
    <w:rsid w:val="009036C4"/>
    <w:rsid w:val="0090670A"/>
    <w:rsid w:val="00911A85"/>
    <w:rsid w:val="00912CDF"/>
    <w:rsid w:val="00916823"/>
    <w:rsid w:val="0092273A"/>
    <w:rsid w:val="009248CE"/>
    <w:rsid w:val="00927770"/>
    <w:rsid w:val="0094488D"/>
    <w:rsid w:val="00951446"/>
    <w:rsid w:val="00952207"/>
    <w:rsid w:val="009A2267"/>
    <w:rsid w:val="009A362C"/>
    <w:rsid w:val="009A5C47"/>
    <w:rsid w:val="009B576E"/>
    <w:rsid w:val="009D43C0"/>
    <w:rsid w:val="009D4705"/>
    <w:rsid w:val="009E3302"/>
    <w:rsid w:val="009E68ED"/>
    <w:rsid w:val="009F0239"/>
    <w:rsid w:val="009F2FA0"/>
    <w:rsid w:val="009F6BD1"/>
    <w:rsid w:val="00A05439"/>
    <w:rsid w:val="00A1476A"/>
    <w:rsid w:val="00A202E1"/>
    <w:rsid w:val="00A2381F"/>
    <w:rsid w:val="00A24984"/>
    <w:rsid w:val="00A31F02"/>
    <w:rsid w:val="00A434B7"/>
    <w:rsid w:val="00A552F7"/>
    <w:rsid w:val="00A57101"/>
    <w:rsid w:val="00A6046B"/>
    <w:rsid w:val="00A72BF3"/>
    <w:rsid w:val="00AC4C45"/>
    <w:rsid w:val="00AF047E"/>
    <w:rsid w:val="00B00F52"/>
    <w:rsid w:val="00B04BAC"/>
    <w:rsid w:val="00B144A4"/>
    <w:rsid w:val="00B21E7F"/>
    <w:rsid w:val="00B2294F"/>
    <w:rsid w:val="00B2401B"/>
    <w:rsid w:val="00B24673"/>
    <w:rsid w:val="00B476A0"/>
    <w:rsid w:val="00B502A7"/>
    <w:rsid w:val="00B50CA9"/>
    <w:rsid w:val="00B53E80"/>
    <w:rsid w:val="00B65CEC"/>
    <w:rsid w:val="00B6711F"/>
    <w:rsid w:val="00BB060F"/>
    <w:rsid w:val="00BB2BED"/>
    <w:rsid w:val="00BB4B6B"/>
    <w:rsid w:val="00BC4AD0"/>
    <w:rsid w:val="00BE2E1D"/>
    <w:rsid w:val="00C036E9"/>
    <w:rsid w:val="00C05B7E"/>
    <w:rsid w:val="00C16FF5"/>
    <w:rsid w:val="00C21759"/>
    <w:rsid w:val="00C27230"/>
    <w:rsid w:val="00C2769C"/>
    <w:rsid w:val="00C41E78"/>
    <w:rsid w:val="00C632DC"/>
    <w:rsid w:val="00C708DF"/>
    <w:rsid w:val="00C7726D"/>
    <w:rsid w:val="00C84975"/>
    <w:rsid w:val="00C864AF"/>
    <w:rsid w:val="00C868EA"/>
    <w:rsid w:val="00C928A6"/>
    <w:rsid w:val="00CA6B77"/>
    <w:rsid w:val="00CA7D95"/>
    <w:rsid w:val="00CA7FCC"/>
    <w:rsid w:val="00CB7BD9"/>
    <w:rsid w:val="00CC0AE4"/>
    <w:rsid w:val="00CC10A2"/>
    <w:rsid w:val="00CE0052"/>
    <w:rsid w:val="00CE041B"/>
    <w:rsid w:val="00CE2D08"/>
    <w:rsid w:val="00CF265A"/>
    <w:rsid w:val="00D00C92"/>
    <w:rsid w:val="00D105D4"/>
    <w:rsid w:val="00D25A16"/>
    <w:rsid w:val="00D273A7"/>
    <w:rsid w:val="00D30622"/>
    <w:rsid w:val="00D35566"/>
    <w:rsid w:val="00D46CC0"/>
    <w:rsid w:val="00D55756"/>
    <w:rsid w:val="00D55DDD"/>
    <w:rsid w:val="00D701F7"/>
    <w:rsid w:val="00D758BF"/>
    <w:rsid w:val="00D820B5"/>
    <w:rsid w:val="00D87426"/>
    <w:rsid w:val="00D97A8C"/>
    <w:rsid w:val="00DA185A"/>
    <w:rsid w:val="00DA6BFE"/>
    <w:rsid w:val="00DB0A35"/>
    <w:rsid w:val="00DC7675"/>
    <w:rsid w:val="00DD1D32"/>
    <w:rsid w:val="00DD5112"/>
    <w:rsid w:val="00DD59DD"/>
    <w:rsid w:val="00DD7FC2"/>
    <w:rsid w:val="00DE49F9"/>
    <w:rsid w:val="00DF3E19"/>
    <w:rsid w:val="00DF70D9"/>
    <w:rsid w:val="00E13407"/>
    <w:rsid w:val="00E20160"/>
    <w:rsid w:val="00E33800"/>
    <w:rsid w:val="00E407B4"/>
    <w:rsid w:val="00E4216B"/>
    <w:rsid w:val="00E474E7"/>
    <w:rsid w:val="00E50F45"/>
    <w:rsid w:val="00E525CC"/>
    <w:rsid w:val="00E73D9C"/>
    <w:rsid w:val="00E778FF"/>
    <w:rsid w:val="00E96F42"/>
    <w:rsid w:val="00EA13F2"/>
    <w:rsid w:val="00EA294A"/>
    <w:rsid w:val="00EA58B0"/>
    <w:rsid w:val="00EB0376"/>
    <w:rsid w:val="00EC2162"/>
    <w:rsid w:val="00EC2E18"/>
    <w:rsid w:val="00EC4881"/>
    <w:rsid w:val="00EC59C6"/>
    <w:rsid w:val="00EC5F35"/>
    <w:rsid w:val="00EE48BB"/>
    <w:rsid w:val="00EE607E"/>
    <w:rsid w:val="00EE72DC"/>
    <w:rsid w:val="00EF2EA0"/>
    <w:rsid w:val="00F072F0"/>
    <w:rsid w:val="00F116F8"/>
    <w:rsid w:val="00F11A10"/>
    <w:rsid w:val="00F11E61"/>
    <w:rsid w:val="00F1482F"/>
    <w:rsid w:val="00F150AB"/>
    <w:rsid w:val="00F21E25"/>
    <w:rsid w:val="00F40C11"/>
    <w:rsid w:val="00F4172C"/>
    <w:rsid w:val="00F41EF9"/>
    <w:rsid w:val="00F46400"/>
    <w:rsid w:val="00F46753"/>
    <w:rsid w:val="00F60D56"/>
    <w:rsid w:val="00F65776"/>
    <w:rsid w:val="00F736BA"/>
    <w:rsid w:val="00F84F25"/>
    <w:rsid w:val="00F84F2A"/>
    <w:rsid w:val="00F93B3B"/>
    <w:rsid w:val="00FA213A"/>
    <w:rsid w:val="00FC2EAF"/>
    <w:rsid w:val="00FE042F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3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5A9A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F3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3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2C4C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table" w:styleId="Mkatabulky">
    <w:name w:val="Table Grid"/>
    <w:basedOn w:val="Normlntabulka"/>
    <w:uiPriority w:val="59"/>
    <w:rsid w:val="00EE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53E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F3E19"/>
    <w:rPr>
      <w:rFonts w:asciiTheme="majorHAnsi" w:eastAsiaTheme="majorEastAsia" w:hAnsiTheme="majorHAnsi" w:cstheme="majorBidi"/>
      <w:b/>
      <w:bCs/>
      <w:color w:val="335A9A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F3E19"/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F3E19"/>
    <w:rPr>
      <w:rFonts w:asciiTheme="majorHAnsi" w:eastAsiaTheme="majorEastAsia" w:hAnsiTheme="majorHAnsi" w:cstheme="majorBidi"/>
      <w:color w:val="192C4C" w:themeColor="accent1" w:themeShade="7F"/>
    </w:rPr>
  </w:style>
  <w:style w:type="character" w:styleId="Nzevknihy">
    <w:name w:val="Book Title"/>
    <w:basedOn w:val="Standardnpsmoodstavce"/>
    <w:uiPriority w:val="33"/>
    <w:qFormat/>
    <w:rsid w:val="00182CB2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4E725A"/>
    <w:rPr>
      <w:b/>
      <w:bCs/>
    </w:rPr>
  </w:style>
  <w:style w:type="paragraph" w:customStyle="1" w:styleId="3CBD5A742C28424DA5172AD252E32316">
    <w:name w:val="3CBD5A742C28424DA5172AD252E32316"/>
    <w:rsid w:val="00CA7FCC"/>
  </w:style>
  <w:style w:type="paragraph" w:styleId="Odstavecseseznamem">
    <w:name w:val="List Paragraph"/>
    <w:basedOn w:val="Normln"/>
    <w:uiPriority w:val="34"/>
    <w:qFormat/>
    <w:rsid w:val="00821A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3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B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B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F6AAF-D0DA-4AAB-9349-34312B00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2022-10-06T12:15:00Z</dcterms:created>
  <dcterms:modified xsi:type="dcterms:W3CDTF">2025-02-12T08:41:00Z</dcterms:modified>
</cp:coreProperties>
</file>