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4B29C0" w:rsidP="004B2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Klinika plicních nemocí a tuberkulózy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Prof.MUDr.Vítězslav Kolek,DrSc.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3560, 3552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</w:t>
            </w:r>
            <w:r w:rsidR="00A26419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slav.kolek@fnol.cz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EA00F4" w:rsidP="00EA00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Tagrisso 80</w:t>
            </w:r>
            <w:r w:rsidR="004B29C0">
              <w:rPr>
                <w:rFonts w:ascii="Arial" w:hAnsi="Arial" w:cs="Arial"/>
                <w:b/>
              </w:rPr>
              <w:t>mg,</w:t>
            </w:r>
            <w:r>
              <w:rPr>
                <w:rFonts w:ascii="Arial" w:hAnsi="Arial" w:cs="Arial"/>
                <w:b/>
              </w:rPr>
              <w:t>tbl.flm</w:t>
            </w:r>
            <w:r w:rsidR="004B29C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(+Tagrisso tbl.á 40mg)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tbl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Tbl.flm</w:t>
            </w:r>
            <w:r w:rsidR="009701AE">
              <w:rPr>
                <w:rFonts w:ascii="Arial" w:hAnsi="Arial" w:cs="Arial"/>
              </w:rPr>
              <w:t>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4B29C0">
              <w:rPr>
                <w:rFonts w:ascii="Arial" w:hAnsi="Arial" w:cs="Arial"/>
              </w:rPr>
              <w:t>mg</w:t>
            </w:r>
            <w:r>
              <w:rPr>
                <w:rFonts w:ascii="Arial" w:hAnsi="Arial" w:cs="Arial"/>
              </w:rPr>
              <w:t xml:space="preserve">  (event.40mg)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EA00F4" w:rsidP="00442124">
            <w:pPr>
              <w:rPr>
                <w:rFonts w:ascii="Arial" w:hAnsi="Arial" w:cs="Arial"/>
              </w:rPr>
            </w:pPr>
            <w:r w:rsidRPr="00EA00F4">
              <w:rPr>
                <w:rFonts w:ascii="Arial" w:hAnsi="Arial" w:cs="Arial"/>
              </w:rPr>
              <w:t>16</w:t>
            </w:r>
            <w:r w:rsidR="00442124">
              <w:rPr>
                <w:rFonts w:ascii="Arial" w:hAnsi="Arial" w:cs="Arial"/>
              </w:rPr>
              <w:t>8 747,76</w:t>
            </w:r>
            <w:r w:rsidRPr="00EA00F4">
              <w:rPr>
                <w:rFonts w:ascii="Arial" w:hAnsi="Arial" w:cs="Arial"/>
              </w:rPr>
              <w:t xml:space="preserve"> </w:t>
            </w:r>
            <w:r w:rsidR="00EA7977">
              <w:rPr>
                <w:rFonts w:ascii="Arial" w:hAnsi="Arial" w:cs="Arial"/>
              </w:rPr>
              <w:t xml:space="preserve"> Kč za 1 bal/měsíc</w:t>
            </w:r>
            <w:r w:rsidR="008C0454">
              <w:rPr>
                <w:rFonts w:ascii="Arial" w:hAnsi="Arial" w:cs="Arial"/>
              </w:rPr>
              <w:t xml:space="preserve"> á 80mg</w:t>
            </w:r>
            <w:r w:rsidR="00EA7977">
              <w:rPr>
                <w:rFonts w:ascii="Arial" w:hAnsi="Arial" w:cs="Arial"/>
              </w:rPr>
              <w:t xml:space="preserve"> 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00F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 5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442124" w:rsidP="00442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2 024 973</w:t>
            </w:r>
            <w:r w:rsidR="00E445A6">
              <w:rPr>
                <w:rFonts w:ascii="Arial" w:hAnsi="Arial" w:cs="Arial"/>
              </w:rPr>
              <w:t xml:space="preserve"> Kč</w:t>
            </w:r>
            <w:r w:rsidR="008C0454">
              <w:rPr>
                <w:rFonts w:ascii="Arial" w:hAnsi="Arial" w:cs="Arial"/>
              </w:rPr>
              <w:t xml:space="preserve"> (balení á 80mg)</w:t>
            </w:r>
            <w:r w:rsidR="00E445A6">
              <w:rPr>
                <w:rFonts w:ascii="Arial" w:hAnsi="Arial" w:cs="Arial"/>
              </w:rPr>
              <w:t>.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progrese-i několik let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9701AE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Pr="00444A54" w:rsidRDefault="00444A54" w:rsidP="009F23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4A54">
              <w:rPr>
                <w:rFonts w:ascii="Arial" w:hAnsi="Arial" w:cs="Arial"/>
                <w:sz w:val="22"/>
                <w:szCs w:val="22"/>
              </w:rPr>
              <w:t>Osimertinib</w:t>
            </w:r>
            <w:proofErr w:type="spellEnd"/>
            <w:r w:rsidRPr="00444A5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44A54">
              <w:rPr>
                <w:rFonts w:ascii="Arial" w:hAnsi="Arial" w:cs="Arial"/>
                <w:sz w:val="22"/>
                <w:szCs w:val="22"/>
              </w:rPr>
              <w:t>Tagrisso</w:t>
            </w:r>
            <w:proofErr w:type="spellEnd"/>
            <w:r w:rsidRPr="00444A54">
              <w:rPr>
                <w:rFonts w:ascii="Arial" w:hAnsi="Arial" w:cs="Arial"/>
                <w:sz w:val="22"/>
                <w:szCs w:val="22"/>
              </w:rPr>
              <w:t xml:space="preserve">) v </w:t>
            </w:r>
            <w:r w:rsidR="009701AE" w:rsidRPr="00444A54">
              <w:rPr>
                <w:rFonts w:ascii="Arial" w:hAnsi="Arial" w:cs="Arial"/>
                <w:sz w:val="22"/>
                <w:szCs w:val="22"/>
              </w:rPr>
              <w:t xml:space="preserve">dávce </w:t>
            </w:r>
            <w:r w:rsidR="00EA00F4" w:rsidRPr="00444A54">
              <w:rPr>
                <w:rFonts w:ascii="Arial" w:hAnsi="Arial" w:cs="Arial"/>
                <w:sz w:val="22"/>
                <w:szCs w:val="22"/>
              </w:rPr>
              <w:t>80</w:t>
            </w:r>
            <w:r w:rsidR="009701AE" w:rsidRPr="00444A54">
              <w:rPr>
                <w:rFonts w:ascii="Arial" w:hAnsi="Arial" w:cs="Arial"/>
                <w:sz w:val="22"/>
                <w:szCs w:val="22"/>
              </w:rPr>
              <w:t>mg/den (</w:t>
            </w:r>
            <w:r w:rsidR="00EA00F4" w:rsidRPr="00444A54">
              <w:rPr>
                <w:rFonts w:ascii="Arial" w:hAnsi="Arial" w:cs="Arial"/>
                <w:sz w:val="22"/>
                <w:szCs w:val="22"/>
              </w:rPr>
              <w:t>1</w:t>
            </w:r>
            <w:r w:rsidR="009701AE" w:rsidRPr="00444A54">
              <w:rPr>
                <w:rFonts w:ascii="Arial" w:hAnsi="Arial" w:cs="Arial"/>
                <w:sz w:val="22"/>
                <w:szCs w:val="22"/>
              </w:rPr>
              <w:t xml:space="preserve">tbl) je </w:t>
            </w:r>
            <w:r w:rsidR="008C6065" w:rsidRPr="00444A54">
              <w:rPr>
                <w:rFonts w:ascii="Arial" w:hAnsi="Arial" w:cs="Arial"/>
                <w:sz w:val="22"/>
                <w:szCs w:val="22"/>
              </w:rPr>
              <w:t>i</w:t>
            </w:r>
            <w:r w:rsidR="009701AE" w:rsidRPr="00444A54">
              <w:rPr>
                <w:rFonts w:ascii="Arial" w:hAnsi="Arial" w:cs="Arial"/>
                <w:sz w:val="22"/>
                <w:szCs w:val="22"/>
              </w:rPr>
              <w:t>ndikovaný k</w:t>
            </w:r>
            <w:r w:rsidR="008C6065" w:rsidRPr="00444A54">
              <w:rPr>
                <w:rFonts w:ascii="Arial" w:hAnsi="Arial" w:cs="Arial"/>
                <w:sz w:val="22"/>
                <w:szCs w:val="22"/>
              </w:rPr>
              <w:t> </w:t>
            </w:r>
            <w:r w:rsidR="009701AE" w:rsidRPr="00444A54">
              <w:rPr>
                <w:rFonts w:ascii="Arial" w:hAnsi="Arial" w:cs="Arial"/>
                <w:sz w:val="22"/>
                <w:szCs w:val="22"/>
              </w:rPr>
              <w:t>léčbě</w:t>
            </w:r>
            <w:r w:rsidR="008C6065" w:rsidRPr="00444A54">
              <w:rPr>
                <w:rFonts w:ascii="Arial" w:hAnsi="Arial" w:cs="Arial"/>
                <w:sz w:val="22"/>
                <w:szCs w:val="22"/>
              </w:rPr>
              <w:t xml:space="preserve"> lokálně pokročilého nebo </w:t>
            </w:r>
            <w:proofErr w:type="gramStart"/>
            <w:r w:rsidR="008C6065" w:rsidRPr="00444A54">
              <w:rPr>
                <w:rFonts w:ascii="Arial" w:hAnsi="Arial" w:cs="Arial"/>
                <w:sz w:val="22"/>
                <w:szCs w:val="22"/>
              </w:rPr>
              <w:t xml:space="preserve">metastazujícího </w:t>
            </w:r>
            <w:r w:rsidR="009701AE" w:rsidRPr="00444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0454" w:rsidRPr="00444A54">
              <w:rPr>
                <w:rFonts w:ascii="Arial" w:hAnsi="Arial" w:cs="Arial"/>
                <w:sz w:val="22"/>
                <w:szCs w:val="22"/>
              </w:rPr>
              <w:t>nemalobuněčného</w:t>
            </w:r>
            <w:proofErr w:type="gramEnd"/>
            <w:r w:rsidR="008C0454" w:rsidRPr="00444A54">
              <w:rPr>
                <w:rFonts w:ascii="Arial" w:hAnsi="Arial" w:cs="Arial"/>
                <w:sz w:val="22"/>
                <w:szCs w:val="22"/>
              </w:rPr>
              <w:t xml:space="preserve"> karcinomu plic (</w:t>
            </w:r>
            <w:r w:rsidR="009701AE" w:rsidRPr="00444A54">
              <w:rPr>
                <w:rFonts w:ascii="Arial" w:hAnsi="Arial" w:cs="Arial"/>
                <w:sz w:val="22"/>
                <w:szCs w:val="22"/>
              </w:rPr>
              <w:t>NSCLC</w:t>
            </w:r>
            <w:r w:rsidR="008C0454" w:rsidRPr="00444A54">
              <w:rPr>
                <w:rFonts w:ascii="Arial" w:hAnsi="Arial" w:cs="Arial"/>
                <w:sz w:val="22"/>
                <w:szCs w:val="22"/>
              </w:rPr>
              <w:t xml:space="preserve">) s prokázanou mutací T790M receptoru pro EGFR. Při toxicitě se snižuje na 40mg/den. </w:t>
            </w:r>
            <w:r w:rsidR="009F235C" w:rsidRPr="00444A54">
              <w:rPr>
                <w:rFonts w:ascii="Arial" w:hAnsi="Arial" w:cs="Arial"/>
                <w:sz w:val="22"/>
                <w:szCs w:val="22"/>
              </w:rPr>
              <w:t xml:space="preserve">Indikován po selhání léčby inhibitory </w:t>
            </w:r>
            <w:proofErr w:type="gramStart"/>
            <w:r w:rsidR="008C6065" w:rsidRPr="00444A54">
              <w:rPr>
                <w:rFonts w:ascii="Arial" w:hAnsi="Arial" w:cs="Arial"/>
                <w:sz w:val="22"/>
                <w:szCs w:val="22"/>
              </w:rPr>
              <w:t>TKI</w:t>
            </w:r>
            <w:r w:rsidR="009F235C" w:rsidRPr="00444A54">
              <w:rPr>
                <w:rFonts w:ascii="Arial" w:hAnsi="Arial" w:cs="Arial"/>
                <w:sz w:val="22"/>
                <w:szCs w:val="22"/>
              </w:rPr>
              <w:t xml:space="preserve"> 1.generace</w:t>
            </w:r>
            <w:proofErr w:type="gramEnd"/>
            <w:r w:rsidR="009F235C" w:rsidRPr="00444A54">
              <w:rPr>
                <w:rFonts w:ascii="Arial" w:hAnsi="Arial" w:cs="Arial"/>
                <w:sz w:val="22"/>
                <w:szCs w:val="22"/>
              </w:rPr>
              <w:t xml:space="preserve"> při průkazu sekundární mutace </w:t>
            </w:r>
            <w:r w:rsidR="008C6065" w:rsidRPr="00444A54">
              <w:rPr>
                <w:rFonts w:ascii="Arial" w:hAnsi="Arial" w:cs="Arial"/>
                <w:sz w:val="22"/>
                <w:szCs w:val="22"/>
              </w:rPr>
              <w:t xml:space="preserve">T790M </w:t>
            </w:r>
            <w:r w:rsidR="009F235C" w:rsidRPr="00444A54">
              <w:rPr>
                <w:rFonts w:ascii="Arial" w:hAnsi="Arial" w:cs="Arial"/>
                <w:sz w:val="22"/>
                <w:szCs w:val="22"/>
              </w:rPr>
              <w:t>(</w:t>
            </w:r>
            <w:r w:rsidR="008C6065" w:rsidRPr="00444A54">
              <w:rPr>
                <w:rFonts w:ascii="Arial" w:hAnsi="Arial" w:cs="Arial"/>
                <w:sz w:val="22"/>
                <w:szCs w:val="22"/>
              </w:rPr>
              <w:t>rezistentní k</w:t>
            </w:r>
            <w:r w:rsidR="009F235C" w:rsidRPr="00444A54">
              <w:rPr>
                <w:rFonts w:ascii="Arial" w:hAnsi="Arial" w:cs="Arial"/>
                <w:sz w:val="22"/>
                <w:szCs w:val="22"/>
              </w:rPr>
              <w:t> </w:t>
            </w:r>
            <w:r w:rsidR="008C6065" w:rsidRPr="00444A54">
              <w:rPr>
                <w:rFonts w:ascii="Arial" w:hAnsi="Arial" w:cs="Arial"/>
                <w:sz w:val="22"/>
                <w:szCs w:val="22"/>
              </w:rPr>
              <w:t>TKI</w:t>
            </w:r>
            <w:r w:rsidR="009F235C" w:rsidRPr="00444A54">
              <w:rPr>
                <w:rFonts w:ascii="Arial" w:hAnsi="Arial" w:cs="Arial"/>
                <w:sz w:val="22"/>
                <w:szCs w:val="22"/>
              </w:rPr>
              <w:t>)</w:t>
            </w:r>
            <w:r w:rsidR="008C6065" w:rsidRPr="00444A54">
              <w:rPr>
                <w:rFonts w:ascii="Arial" w:hAnsi="Arial" w:cs="Arial"/>
                <w:sz w:val="22"/>
                <w:szCs w:val="22"/>
              </w:rPr>
              <w:t>.</w:t>
            </w:r>
            <w:r w:rsidR="00592BD0" w:rsidRPr="00444A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6F68" w:rsidRPr="00444A54" w:rsidRDefault="00D96F68" w:rsidP="009F23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42124" w:rsidRDefault="00442124" w:rsidP="00D96F68">
            <w:pPr>
              <w:rPr>
                <w:rFonts w:ascii="Arial" w:hAnsi="Arial" w:cs="Arial"/>
                <w:b/>
              </w:rPr>
            </w:pPr>
            <w:r w:rsidRPr="00444A54">
              <w:rPr>
                <w:rFonts w:ascii="Arial" w:hAnsi="Arial" w:cs="Arial"/>
                <w:sz w:val="22"/>
                <w:szCs w:val="22"/>
              </w:rPr>
              <w:t>Lék je dobře tolerovaný pacienty a dosahuje dobrých léčebných odpovědí</w:t>
            </w:r>
            <w:r w:rsidR="00D96F68" w:rsidRPr="00444A54">
              <w:rPr>
                <w:rFonts w:ascii="Arial" w:hAnsi="Arial" w:cs="Arial"/>
                <w:sz w:val="22"/>
                <w:szCs w:val="22"/>
              </w:rPr>
              <w:t xml:space="preserve"> nejen ve studiích ale i u konkrétních pacientů</w:t>
            </w:r>
            <w:r w:rsidRPr="00444A54">
              <w:rPr>
                <w:rFonts w:ascii="Arial" w:hAnsi="Arial" w:cs="Arial"/>
                <w:sz w:val="22"/>
                <w:szCs w:val="22"/>
              </w:rPr>
              <w:t>. Což potvrzuje i naše jiná pacientka již léčená Tagrissem na v</w:t>
            </w:r>
            <w:r w:rsidR="00D96F68" w:rsidRPr="00444A54">
              <w:rPr>
                <w:rFonts w:ascii="Arial" w:hAnsi="Arial" w:cs="Arial"/>
                <w:sz w:val="22"/>
                <w:szCs w:val="22"/>
              </w:rPr>
              <w:t>ý</w:t>
            </w:r>
            <w:r w:rsidRPr="00444A54">
              <w:rPr>
                <w:rFonts w:ascii="Arial" w:hAnsi="Arial" w:cs="Arial"/>
                <w:sz w:val="22"/>
                <w:szCs w:val="22"/>
              </w:rPr>
              <w:t>j</w:t>
            </w:r>
            <w:r w:rsidR="00D96F68" w:rsidRPr="00444A54">
              <w:rPr>
                <w:rFonts w:ascii="Arial" w:hAnsi="Arial" w:cs="Arial"/>
                <w:sz w:val="22"/>
                <w:szCs w:val="22"/>
              </w:rPr>
              <w:t>i</w:t>
            </w:r>
            <w:r w:rsidRPr="00444A54">
              <w:rPr>
                <w:rFonts w:ascii="Arial" w:hAnsi="Arial" w:cs="Arial"/>
                <w:sz w:val="22"/>
                <w:szCs w:val="22"/>
              </w:rPr>
              <w:t>mku ředitele FNOL.</w:t>
            </w: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2C56C0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2C56C0">
              <w:rPr>
                <w:rFonts w:ascii="Arial" w:hAnsi="Arial" w:cs="Arial"/>
              </w:rPr>
            </w:r>
            <w:r w:rsidR="002C56C0">
              <w:rPr>
                <w:rFonts w:ascii="Arial" w:hAnsi="Arial" w:cs="Arial"/>
              </w:rPr>
              <w:fldChar w:fldCharType="separate"/>
            </w:r>
            <w:r w:rsidR="002C56C0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2C56C0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4133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2C56C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2C56C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2C56C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2C56C0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tbl>
            <w:tblPr>
              <w:tblStyle w:val="Mkatabulky"/>
              <w:tblpPr w:leftFromText="141" w:rightFromText="141" w:vertAnchor="text" w:horzAnchor="margin" w:tblpY="-93"/>
              <w:tblW w:w="10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0"/>
              <w:gridCol w:w="1826"/>
              <w:gridCol w:w="283"/>
              <w:gridCol w:w="1701"/>
              <w:gridCol w:w="2552"/>
              <w:gridCol w:w="283"/>
              <w:gridCol w:w="142"/>
              <w:gridCol w:w="3433"/>
            </w:tblGrid>
            <w:tr w:rsidR="00444A54" w:rsidTr="00444A54">
              <w:trPr>
                <w:trHeight w:val="397"/>
              </w:trPr>
              <w:tc>
                <w:tcPr>
                  <w:tcW w:w="3970" w:type="dxa"/>
                  <w:gridSpan w:val="4"/>
                </w:tcPr>
                <w:p w:rsidR="00444A54" w:rsidRDefault="00444A54" w:rsidP="0090254D">
                  <w:pPr>
                    <w:rPr>
                      <w:rFonts w:ascii="Arial" w:hAnsi="Arial" w:cs="Arial"/>
                      <w:b/>
                    </w:rPr>
                  </w:pPr>
                  <w:r w:rsidRPr="003013AC">
                    <w:rPr>
                      <w:rFonts w:ascii="Arial" w:hAnsi="Arial" w:cs="Arial"/>
                      <w:b/>
                    </w:rPr>
                    <w:t>Předseda Lékové komise FNOL:</w:t>
                  </w:r>
                </w:p>
              </w:tc>
              <w:tc>
                <w:tcPr>
                  <w:tcW w:w="6410" w:type="dxa"/>
                  <w:gridSpan w:val="4"/>
                </w:tcPr>
                <w:p w:rsidR="00444A54" w:rsidRDefault="00444A54" w:rsidP="0090254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44A54" w:rsidTr="00444A54">
              <w:trPr>
                <w:trHeight w:val="397"/>
              </w:trPr>
              <w:tc>
                <w:tcPr>
                  <w:tcW w:w="3970" w:type="dxa"/>
                  <w:gridSpan w:val="4"/>
                  <w:vAlign w:val="center"/>
                </w:tcPr>
                <w:p w:rsidR="00444A54" w:rsidRPr="00602140" w:rsidRDefault="00444A54" w:rsidP="0090254D">
                  <w:pPr>
                    <w:rPr>
                      <w:rFonts w:ascii="Arial" w:hAnsi="Arial" w:cs="Arial"/>
                    </w:rPr>
                  </w:pPr>
                  <w:r w:rsidRPr="00602140">
                    <w:rPr>
                      <w:rFonts w:ascii="Arial" w:hAnsi="Arial" w:cs="Arial"/>
                    </w:rPr>
                    <w:t>Vyjádření k žádosti:</w:t>
                  </w:r>
                </w:p>
              </w:tc>
              <w:tc>
                <w:tcPr>
                  <w:tcW w:w="2977" w:type="dxa"/>
                  <w:gridSpan w:val="3"/>
                  <w:vAlign w:val="center"/>
                </w:tcPr>
                <w:p w:rsidR="00444A54" w:rsidRPr="00602140" w:rsidRDefault="002C56C0" w:rsidP="009025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90642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="00444A54" w:rsidRPr="00602140">
                    <w:rPr>
                      <w:rFonts w:ascii="Arial" w:hAnsi="Arial" w:cs="Arial"/>
                    </w:rPr>
                    <w:t xml:space="preserve"> </w:t>
                  </w:r>
                  <w:r w:rsidR="00444A54">
                    <w:rPr>
                      <w:rFonts w:ascii="Arial" w:hAnsi="Arial" w:cs="Arial"/>
                    </w:rPr>
                    <w:t xml:space="preserve"> </w:t>
                  </w:r>
                  <w:r w:rsidR="00444A54" w:rsidRPr="00602140">
                    <w:rPr>
                      <w:rFonts w:ascii="Arial" w:hAnsi="Arial" w:cs="Arial"/>
                    </w:rPr>
                    <w:t xml:space="preserve">Schvaluji </w:t>
                  </w:r>
                </w:p>
              </w:tc>
              <w:tc>
                <w:tcPr>
                  <w:tcW w:w="3433" w:type="dxa"/>
                  <w:vAlign w:val="center"/>
                </w:tcPr>
                <w:p w:rsidR="00444A54" w:rsidRPr="00602140" w:rsidRDefault="002C56C0" w:rsidP="0090254D">
                  <w:pPr>
                    <w:rPr>
                      <w:rFonts w:ascii="Arial" w:hAnsi="Arial" w:cs="Arial"/>
                    </w:rPr>
                  </w:pPr>
                  <w:r w:rsidRPr="00602140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44A54" w:rsidRPr="00602140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602140">
                    <w:rPr>
                      <w:rFonts w:ascii="Arial" w:hAnsi="Arial" w:cs="Arial"/>
                    </w:rPr>
                    <w:fldChar w:fldCharType="end"/>
                  </w:r>
                  <w:r w:rsidR="00444A54" w:rsidRPr="00602140">
                    <w:rPr>
                      <w:rFonts w:ascii="Arial" w:hAnsi="Arial" w:cs="Arial"/>
                    </w:rPr>
                    <w:t xml:space="preserve"> </w:t>
                  </w:r>
                  <w:r w:rsidR="00444A54">
                    <w:rPr>
                      <w:rFonts w:ascii="Arial" w:hAnsi="Arial" w:cs="Arial"/>
                    </w:rPr>
                    <w:t xml:space="preserve"> </w:t>
                  </w:r>
                  <w:r w:rsidR="00444A54" w:rsidRPr="00602140">
                    <w:rPr>
                      <w:rFonts w:ascii="Arial" w:hAnsi="Arial" w:cs="Arial"/>
                    </w:rPr>
                    <w:t>Neschvaluji (důvod)</w:t>
                  </w:r>
                </w:p>
              </w:tc>
            </w:tr>
            <w:tr w:rsidR="00444A54" w:rsidTr="00444A54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444A54" w:rsidRDefault="00444A54" w:rsidP="0090254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bottom w:val="dotted" w:sz="4" w:space="0" w:color="auto"/>
                  </w:tcBorders>
                  <w:vAlign w:val="center"/>
                </w:tcPr>
                <w:p w:rsidR="00444A54" w:rsidRPr="00AD4D85" w:rsidRDefault="00F7014A" w:rsidP="009025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Jedná se o výjimečné použití u pacientky, pro kterou aktuálně není dostupná alternativní</w:t>
                  </w:r>
                </w:p>
              </w:tc>
            </w:tr>
            <w:tr w:rsidR="00444A54" w:rsidTr="00444A54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444A54" w:rsidRDefault="00444A54" w:rsidP="0090254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44A54" w:rsidRPr="00AD4D85" w:rsidRDefault="00F7014A" w:rsidP="009025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srovnatelně účinná léčba.</w:t>
                  </w:r>
                </w:p>
              </w:tc>
            </w:tr>
            <w:tr w:rsidR="00444A54" w:rsidTr="00444A54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444A54" w:rsidRDefault="00444A54" w:rsidP="0090254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44A54" w:rsidRPr="00AD4D85" w:rsidRDefault="00444A54" w:rsidP="009025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44A54" w:rsidTr="00444A54">
              <w:trPr>
                <w:trHeight w:val="813"/>
              </w:trPr>
              <w:tc>
                <w:tcPr>
                  <w:tcW w:w="1986" w:type="dxa"/>
                  <w:gridSpan w:val="2"/>
                  <w:tcMar>
                    <w:left w:w="57" w:type="dxa"/>
                    <w:right w:w="57" w:type="dxa"/>
                  </w:tcMar>
                  <w:vAlign w:val="bottom"/>
                </w:tcPr>
                <w:p w:rsidR="00444A54" w:rsidRPr="00600E41" w:rsidRDefault="00444A54" w:rsidP="0090254D">
                  <w:pPr>
                    <w:jc w:val="center"/>
                    <w:rPr>
                      <w:rFonts w:ascii="Arial" w:hAnsi="Arial" w:cs="Arial"/>
                    </w:rPr>
                  </w:pPr>
                  <w:r w:rsidRPr="00600E41">
                    <w:rPr>
                      <w:rFonts w:ascii="Arial" w:hAnsi="Arial" w:cs="Arial"/>
                    </w:rPr>
                    <w:t>Datum: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</w:tcBorders>
                  <w:vAlign w:val="bottom"/>
                </w:tcPr>
                <w:p w:rsidR="00444A54" w:rsidRPr="00AD4D85" w:rsidRDefault="00444A54" w:rsidP="00902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</w:tcBorders>
                  <w:vAlign w:val="bottom"/>
                </w:tcPr>
                <w:p w:rsidR="00444A54" w:rsidRPr="00AD4D85" w:rsidRDefault="00444A54" w:rsidP="009025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Jméno, příjmení: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</w:tcBorders>
                  <w:vAlign w:val="bottom"/>
                </w:tcPr>
                <w:p w:rsidR="00444A54" w:rsidRPr="00AD4D85" w:rsidRDefault="00444A54" w:rsidP="00902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75" w:type="dxa"/>
                  <w:gridSpan w:val="2"/>
                  <w:tcBorders>
                    <w:top w:val="dotted" w:sz="4" w:space="0" w:color="auto"/>
                  </w:tcBorders>
                  <w:vAlign w:val="bottom"/>
                </w:tcPr>
                <w:p w:rsidR="00444A54" w:rsidRPr="00AD4D85" w:rsidRDefault="00444A54" w:rsidP="009025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Razítko, podpis</w:t>
                  </w:r>
                </w:p>
              </w:tc>
            </w:tr>
            <w:tr w:rsidR="00444A54" w:rsidTr="00444A54">
              <w:trPr>
                <w:trHeight w:val="510"/>
              </w:trPr>
              <w:tc>
                <w:tcPr>
                  <w:tcW w:w="1986" w:type="dxa"/>
                  <w:gridSpan w:val="2"/>
                  <w:tcBorders>
                    <w:bottom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444A54" w:rsidRPr="00600E41" w:rsidRDefault="00F7014A" w:rsidP="00F90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F90642">
                    <w:rPr>
                      <w:rFonts w:ascii="Arial" w:hAnsi="Arial" w:cs="Arial"/>
                    </w:rPr>
                    <w:t>. 5. 2017</w:t>
                  </w:r>
                </w:p>
              </w:tc>
              <w:tc>
                <w:tcPr>
                  <w:tcW w:w="283" w:type="dxa"/>
                  <w:vAlign w:val="center"/>
                </w:tcPr>
                <w:p w:rsidR="00444A54" w:rsidRPr="00AD4D85" w:rsidRDefault="00444A54" w:rsidP="009025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444A54" w:rsidRDefault="00F90642" w:rsidP="00F90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doc. MUDr. Karel Urbánek, Ph.D.</w:t>
                  </w:r>
                </w:p>
              </w:tc>
              <w:tc>
                <w:tcPr>
                  <w:tcW w:w="283" w:type="dxa"/>
                  <w:vAlign w:val="center"/>
                </w:tcPr>
                <w:p w:rsidR="00444A54" w:rsidRPr="00AD4D85" w:rsidRDefault="00444A54" w:rsidP="009025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75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444A54" w:rsidRPr="00AD4D85" w:rsidRDefault="00444A54" w:rsidP="0090254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444A54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273391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733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444A54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444A54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733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444A54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Vlastislav Šrámek, Ph.D., MBA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526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444A54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733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444A54">
              <w:rPr>
                <w:rFonts w:ascii="Arial" w:hAnsi="Arial" w:cs="Arial"/>
                <w:b/>
              </w:rPr>
              <w:t xml:space="preserve">   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2C56C0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444A54">
              <w:rPr>
                <w:rFonts w:ascii="Arial" w:hAnsi="Arial" w:cs="Arial"/>
                <w:b/>
              </w:rPr>
              <w:t xml:space="preserve">   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2C56C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444A54">
              <w:rPr>
                <w:rFonts w:ascii="Arial" w:hAnsi="Arial" w:cs="Arial"/>
                <w:b/>
              </w:rPr>
              <w:t xml:space="preserve">            Aleš</w:t>
            </w:r>
            <w:proofErr w:type="gramEnd"/>
            <w:r w:rsidR="00444A54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2C56C0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0E" w:rsidRPr="00B91830" w:rsidRDefault="00CC1F0E" w:rsidP="00C27E3B">
      <w:r>
        <w:separator/>
      </w:r>
    </w:p>
  </w:endnote>
  <w:endnote w:type="continuationSeparator" w:id="0">
    <w:p w:rsidR="00CC1F0E" w:rsidRPr="00B91830" w:rsidRDefault="00CC1F0E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2C56C0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2C56C0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281C83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2C56C0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2C56C0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2C56C0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281C83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2C56C0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0E" w:rsidRPr="00B91830" w:rsidRDefault="00CC1F0E" w:rsidP="00C27E3B">
      <w:r>
        <w:separator/>
      </w:r>
    </w:p>
  </w:footnote>
  <w:footnote w:type="continuationSeparator" w:id="0">
    <w:p w:rsidR="00CC1F0E" w:rsidRPr="00B91830" w:rsidRDefault="00CC1F0E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2C56C0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C56C0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81C8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C56C0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4476"/>
    <w:rsid w:val="000A65E9"/>
    <w:rsid w:val="000F198E"/>
    <w:rsid w:val="000F320B"/>
    <w:rsid w:val="000F57C2"/>
    <w:rsid w:val="001059BB"/>
    <w:rsid w:val="0012536C"/>
    <w:rsid w:val="00126723"/>
    <w:rsid w:val="00151B59"/>
    <w:rsid w:val="00152210"/>
    <w:rsid w:val="00164D08"/>
    <w:rsid w:val="0016590D"/>
    <w:rsid w:val="00175DC0"/>
    <w:rsid w:val="00180F64"/>
    <w:rsid w:val="001E326F"/>
    <w:rsid w:val="001F40E0"/>
    <w:rsid w:val="00207761"/>
    <w:rsid w:val="002134BB"/>
    <w:rsid w:val="00233FB4"/>
    <w:rsid w:val="0025516B"/>
    <w:rsid w:val="00273391"/>
    <w:rsid w:val="00281C83"/>
    <w:rsid w:val="002C56C0"/>
    <w:rsid w:val="003013AC"/>
    <w:rsid w:val="003156EC"/>
    <w:rsid w:val="00335546"/>
    <w:rsid w:val="00351C86"/>
    <w:rsid w:val="003758BE"/>
    <w:rsid w:val="003812CD"/>
    <w:rsid w:val="003A28D1"/>
    <w:rsid w:val="003A2A0F"/>
    <w:rsid w:val="003C295D"/>
    <w:rsid w:val="003C5C6D"/>
    <w:rsid w:val="003E37C3"/>
    <w:rsid w:val="00410B15"/>
    <w:rsid w:val="00413305"/>
    <w:rsid w:val="00423778"/>
    <w:rsid w:val="004272BE"/>
    <w:rsid w:val="00442124"/>
    <w:rsid w:val="00444A54"/>
    <w:rsid w:val="004731E0"/>
    <w:rsid w:val="00491FA6"/>
    <w:rsid w:val="00494E77"/>
    <w:rsid w:val="00496D1C"/>
    <w:rsid w:val="004B29C0"/>
    <w:rsid w:val="004C4A93"/>
    <w:rsid w:val="004C5C87"/>
    <w:rsid w:val="004C7B6C"/>
    <w:rsid w:val="004F11E0"/>
    <w:rsid w:val="004F1C19"/>
    <w:rsid w:val="00540B2A"/>
    <w:rsid w:val="005433A3"/>
    <w:rsid w:val="00550EDC"/>
    <w:rsid w:val="00556ED5"/>
    <w:rsid w:val="00590F27"/>
    <w:rsid w:val="00591918"/>
    <w:rsid w:val="00592BD0"/>
    <w:rsid w:val="005A1415"/>
    <w:rsid w:val="005B69E7"/>
    <w:rsid w:val="00600E41"/>
    <w:rsid w:val="00602140"/>
    <w:rsid w:val="006054F0"/>
    <w:rsid w:val="0065332D"/>
    <w:rsid w:val="006662AB"/>
    <w:rsid w:val="00675925"/>
    <w:rsid w:val="006D38FE"/>
    <w:rsid w:val="00706241"/>
    <w:rsid w:val="00706AEA"/>
    <w:rsid w:val="0071492B"/>
    <w:rsid w:val="007756FF"/>
    <w:rsid w:val="007B3EA5"/>
    <w:rsid w:val="007F2068"/>
    <w:rsid w:val="00800085"/>
    <w:rsid w:val="00846EA2"/>
    <w:rsid w:val="008720A8"/>
    <w:rsid w:val="0089323A"/>
    <w:rsid w:val="008C0454"/>
    <w:rsid w:val="008C6065"/>
    <w:rsid w:val="008E0A4B"/>
    <w:rsid w:val="009234B3"/>
    <w:rsid w:val="009367FB"/>
    <w:rsid w:val="009446B4"/>
    <w:rsid w:val="00946303"/>
    <w:rsid w:val="009701AE"/>
    <w:rsid w:val="00974BCA"/>
    <w:rsid w:val="009947F2"/>
    <w:rsid w:val="009A3F8B"/>
    <w:rsid w:val="009A4D05"/>
    <w:rsid w:val="009D775B"/>
    <w:rsid w:val="009F235C"/>
    <w:rsid w:val="00A05ED4"/>
    <w:rsid w:val="00A22148"/>
    <w:rsid w:val="00A26419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3571"/>
    <w:rsid w:val="00AD4D85"/>
    <w:rsid w:val="00AF326F"/>
    <w:rsid w:val="00B040F9"/>
    <w:rsid w:val="00B15DCE"/>
    <w:rsid w:val="00B24562"/>
    <w:rsid w:val="00B47592"/>
    <w:rsid w:val="00B50AA8"/>
    <w:rsid w:val="00B556CF"/>
    <w:rsid w:val="00B82C53"/>
    <w:rsid w:val="00B90F30"/>
    <w:rsid w:val="00B91830"/>
    <w:rsid w:val="00BB7E6A"/>
    <w:rsid w:val="00BE0666"/>
    <w:rsid w:val="00C02DBD"/>
    <w:rsid w:val="00C12C57"/>
    <w:rsid w:val="00C27E3B"/>
    <w:rsid w:val="00C949A6"/>
    <w:rsid w:val="00CC1F0E"/>
    <w:rsid w:val="00CE0913"/>
    <w:rsid w:val="00CE625C"/>
    <w:rsid w:val="00CF59D8"/>
    <w:rsid w:val="00CF6691"/>
    <w:rsid w:val="00CF6FE3"/>
    <w:rsid w:val="00D2018D"/>
    <w:rsid w:val="00D2498F"/>
    <w:rsid w:val="00D31519"/>
    <w:rsid w:val="00D33B8B"/>
    <w:rsid w:val="00D40981"/>
    <w:rsid w:val="00D4527C"/>
    <w:rsid w:val="00D46534"/>
    <w:rsid w:val="00D57833"/>
    <w:rsid w:val="00D65269"/>
    <w:rsid w:val="00D66294"/>
    <w:rsid w:val="00D96F68"/>
    <w:rsid w:val="00D97C75"/>
    <w:rsid w:val="00DA0FB9"/>
    <w:rsid w:val="00DA2302"/>
    <w:rsid w:val="00DA593E"/>
    <w:rsid w:val="00DB6889"/>
    <w:rsid w:val="00DC6046"/>
    <w:rsid w:val="00DD54D4"/>
    <w:rsid w:val="00DF031A"/>
    <w:rsid w:val="00DF2EAB"/>
    <w:rsid w:val="00E3724A"/>
    <w:rsid w:val="00E445A6"/>
    <w:rsid w:val="00E554D6"/>
    <w:rsid w:val="00E81850"/>
    <w:rsid w:val="00E974A5"/>
    <w:rsid w:val="00EA00F4"/>
    <w:rsid w:val="00EA7977"/>
    <w:rsid w:val="00EB5F50"/>
    <w:rsid w:val="00ED3BF0"/>
    <w:rsid w:val="00EF6557"/>
    <w:rsid w:val="00F23A96"/>
    <w:rsid w:val="00F475D6"/>
    <w:rsid w:val="00F52A78"/>
    <w:rsid w:val="00F63C28"/>
    <w:rsid w:val="00F7014A"/>
    <w:rsid w:val="00F73B82"/>
    <w:rsid w:val="00F7400F"/>
    <w:rsid w:val="00F86D40"/>
    <w:rsid w:val="00F90642"/>
    <w:rsid w:val="00F95BAF"/>
    <w:rsid w:val="00FA0EB0"/>
    <w:rsid w:val="00FB7B5D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1C746-7E7B-4AFD-809B-36E1E0D5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8</cp:revision>
  <cp:lastPrinted>2017-05-04T08:00:00Z</cp:lastPrinted>
  <dcterms:created xsi:type="dcterms:W3CDTF">2017-04-26T07:03:00Z</dcterms:created>
  <dcterms:modified xsi:type="dcterms:W3CDTF">2017-05-04T08:02:00Z</dcterms:modified>
</cp:coreProperties>
</file>