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7" w:rsidRDefault="00494E77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551"/>
        <w:gridCol w:w="2550"/>
        <w:gridCol w:w="15"/>
        <w:gridCol w:w="315"/>
        <w:gridCol w:w="45"/>
        <w:gridCol w:w="3060"/>
      </w:tblGrid>
      <w:tr w:rsidR="00034106" w:rsidTr="00E5537D">
        <w:trPr>
          <w:trHeight w:val="434"/>
        </w:trPr>
        <w:tc>
          <w:tcPr>
            <w:tcW w:w="1526" w:type="dxa"/>
            <w:vAlign w:val="center"/>
          </w:tcPr>
          <w:p w:rsidR="00034106" w:rsidRDefault="00034106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536" w:type="dxa"/>
            <w:gridSpan w:val="6"/>
            <w:tcBorders>
              <w:bottom w:val="dotted" w:sz="4" w:space="0" w:color="auto"/>
            </w:tcBorders>
            <w:vAlign w:val="center"/>
          </w:tcPr>
          <w:p w:rsidR="00034106" w:rsidRDefault="00C13DED" w:rsidP="004C04C1">
            <w:pPr>
              <w:jc w:val="both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Hemato-onkologická klinika FNOL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4106" w:rsidTr="00E5537D">
        <w:trPr>
          <w:trHeight w:val="438"/>
        </w:trPr>
        <w:tc>
          <w:tcPr>
            <w:tcW w:w="4077" w:type="dxa"/>
            <w:gridSpan w:val="2"/>
            <w:vAlign w:val="center"/>
          </w:tcPr>
          <w:p w:rsidR="00034106" w:rsidRDefault="007862FD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034106" w:rsidRDefault="00C13DED" w:rsidP="00A1048D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48D">
              <w:rPr>
                <w:rFonts w:ascii="Arial" w:hAnsi="Arial" w:cs="Arial"/>
                <w:sz w:val="22"/>
                <w:szCs w:val="22"/>
              </w:rPr>
              <w:t>prof. MUDr. T</w:t>
            </w:r>
            <w:r w:rsidR="004C04C1">
              <w:rPr>
                <w:rFonts w:ascii="Arial" w:hAnsi="Arial" w:cs="Arial"/>
                <w:sz w:val="22"/>
                <w:szCs w:val="22"/>
              </w:rPr>
              <w:t>omáš Papají</w:t>
            </w:r>
            <w:r w:rsidR="00A1048D">
              <w:rPr>
                <w:rFonts w:ascii="Arial" w:hAnsi="Arial" w:cs="Arial"/>
                <w:sz w:val="22"/>
                <w:szCs w:val="22"/>
              </w:rPr>
              <w:t>k, CSc.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4077" w:type="dxa"/>
            <w:gridSpan w:val="2"/>
            <w:vMerge w:val="restart"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</w:tr>
      <w:tr w:rsidR="00462032" w:rsidTr="00E5537D">
        <w:trPr>
          <w:trHeight w:val="432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462032" w:rsidRDefault="00C13DED" w:rsidP="004C04C1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Přednosta HOK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top w:val="dotted" w:sz="4" w:space="0" w:color="auto"/>
            </w:tcBorders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</w:tr>
      <w:tr w:rsidR="00462032" w:rsidTr="00E5537D">
        <w:trPr>
          <w:trHeight w:val="42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dotted" w:sz="4" w:space="0" w:color="auto"/>
            </w:tcBorders>
            <w:vAlign w:val="center"/>
          </w:tcPr>
          <w:p w:rsidR="00462032" w:rsidRDefault="00C13DED" w:rsidP="004C04C1">
            <w:pPr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4181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dotted" w:sz="4" w:space="0" w:color="auto"/>
            </w:tcBorders>
            <w:vAlign w:val="center"/>
          </w:tcPr>
          <w:p w:rsidR="00462032" w:rsidRDefault="00C13DED" w:rsidP="004C04C1">
            <w:pPr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tomas.papajik@fnol.cz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0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60" w:type="dxa"/>
            <w:gridSpan w:val="2"/>
          </w:tcPr>
          <w:p w:rsidR="00462032" w:rsidRDefault="00462032" w:rsidP="007862F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0"/>
        <w:gridCol w:w="1131"/>
        <w:gridCol w:w="4854"/>
      </w:tblGrid>
      <w:tr w:rsidR="007862FD" w:rsidTr="00E5537D">
        <w:trPr>
          <w:trHeight w:val="434"/>
        </w:trPr>
        <w:tc>
          <w:tcPr>
            <w:tcW w:w="4080" w:type="dxa"/>
            <w:vAlign w:val="center"/>
          </w:tcPr>
          <w:p w:rsidR="007862FD" w:rsidRDefault="007862FD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5985" w:type="dxa"/>
            <w:gridSpan w:val="2"/>
            <w:tcBorders>
              <w:bottom w:val="dotted" w:sz="4" w:space="0" w:color="auto"/>
            </w:tcBorders>
            <w:vAlign w:val="center"/>
          </w:tcPr>
          <w:p w:rsidR="007862FD" w:rsidRDefault="00C13DED" w:rsidP="004C04C1">
            <w:pPr>
              <w:jc w:val="both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Venclyxto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8"/>
        </w:trPr>
        <w:tc>
          <w:tcPr>
            <w:tcW w:w="4080" w:type="dxa"/>
            <w:vAlign w:val="center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C13DED" w:rsidP="004C04C1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tbl. flm.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C13DED" w:rsidP="004C04C1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různá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2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C13DED" w:rsidP="004C04C1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10 mg, 50 mg, 100 mg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570"/>
      </w:tblGrid>
      <w:tr w:rsidR="00462032" w:rsidTr="00E5537D">
        <w:trPr>
          <w:trHeight w:val="270"/>
        </w:trPr>
        <w:tc>
          <w:tcPr>
            <w:tcW w:w="10065" w:type="dxa"/>
            <w:gridSpan w:val="2"/>
            <w:vAlign w:val="center"/>
          </w:tcPr>
          <w:p w:rsidR="00462032" w:rsidRDefault="00462032" w:rsidP="00462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Předpokládaná cena za balení v Kč vč. DPH:</w:t>
            </w:r>
          </w:p>
        </w:tc>
      </w:tr>
      <w:tr w:rsidR="00462032" w:rsidTr="00A63D4D">
        <w:trPr>
          <w:trHeight w:val="133"/>
        </w:trPr>
        <w:tc>
          <w:tcPr>
            <w:tcW w:w="5495" w:type="dxa"/>
            <w:vAlign w:val="bottom"/>
          </w:tcPr>
          <w:p w:rsidR="00462032" w:rsidRDefault="00462032" w:rsidP="00462032">
            <w:pPr>
              <w:rPr>
                <w:rFonts w:ascii="Arial" w:hAnsi="Arial" w:cs="Arial"/>
              </w:rPr>
            </w:pPr>
            <w:r w:rsidRPr="007B4190">
              <w:rPr>
                <w:rFonts w:ascii="Arial" w:hAnsi="Arial" w:cs="Arial"/>
                <w:sz w:val="16"/>
                <w:szCs w:val="16"/>
              </w:rPr>
              <w:t>Pro zjištění aktuální ceny kontaktujte lékárnu na kl. 4386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center"/>
          </w:tcPr>
          <w:p w:rsidR="00462032" w:rsidRDefault="00C13DED" w:rsidP="000E095C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37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E095C">
              <w:rPr>
                <w:rFonts w:ascii="Arial" w:hAnsi="Arial" w:cs="Arial"/>
                <w:sz w:val="22"/>
                <w:szCs w:val="22"/>
              </w:rPr>
              <w:t>irelevantní - risk-sharing, eskalace dávky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689"/>
        </w:trPr>
        <w:tc>
          <w:tcPr>
            <w:tcW w:w="5495" w:type="dxa"/>
            <w:vAlign w:val="bottom"/>
          </w:tcPr>
          <w:p w:rsidR="00462032" w:rsidRDefault="00462032" w:rsidP="00462032">
            <w:pPr>
              <w:spacing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bottom"/>
          </w:tcPr>
          <w:p w:rsidR="00462032" w:rsidRDefault="00C13DED" w:rsidP="004C04C1">
            <w:pPr>
              <w:spacing w:after="120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5 - 7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vč. DPH: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C13DED" w:rsidP="00191BB2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330FE" w:rsidRPr="004330FE">
              <w:rPr>
                <w:rFonts w:ascii="Arial" w:hAnsi="Arial" w:cs="Arial"/>
                <w:sz w:val="22"/>
                <w:szCs w:val="22"/>
              </w:rPr>
              <w:t>Cena výrobce s DPH za roční léčbu je 2 138 775,1</w:t>
            </w:r>
            <w:r w:rsidR="004330FE">
              <w:rPr>
                <w:rFonts w:ascii="Arial" w:hAnsi="Arial" w:cs="Arial"/>
                <w:sz w:val="22"/>
                <w:szCs w:val="22"/>
              </w:rPr>
              <w:t>0</w:t>
            </w:r>
            <w:r w:rsidR="004330FE" w:rsidRPr="004330FE">
              <w:rPr>
                <w:rFonts w:ascii="Arial" w:hAnsi="Arial" w:cs="Arial"/>
                <w:sz w:val="22"/>
                <w:szCs w:val="22"/>
              </w:rPr>
              <w:t xml:space="preserve"> Kč, přičemž se nemocnici zpět dobropisují první 2 měsíce léčby, které ZP neproplácí</w:t>
            </w:r>
            <w:r w:rsidR="00191BB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330FE" w:rsidRPr="004330FE">
              <w:rPr>
                <w:rFonts w:ascii="Arial" w:hAnsi="Arial" w:cs="Arial"/>
                <w:sz w:val="22"/>
                <w:szCs w:val="22"/>
              </w:rPr>
              <w:t xml:space="preserve">Tudíž celková cena bude o tuto částku a DPH nižší </w:t>
            </w:r>
            <w:r w:rsidR="004330F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330FE" w:rsidRPr="004330FE">
              <w:rPr>
                <w:rFonts w:ascii="Arial" w:hAnsi="Arial" w:cs="Arial"/>
                <w:sz w:val="22"/>
                <w:szCs w:val="22"/>
              </w:rPr>
              <w:t>celkově 1 923 476,5 Kč (s DPH).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2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C13DED" w:rsidP="00191BB2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do progrese choroby</w:t>
            </w:r>
            <w:r w:rsidR="00191BB2">
              <w:rPr>
                <w:rFonts w:ascii="Arial" w:hAnsi="Arial" w:cs="Arial"/>
                <w:sz w:val="22"/>
                <w:szCs w:val="22"/>
              </w:rPr>
              <w:t xml:space="preserve"> (medián cca 18 - 24 měsíců)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034106" w:rsidRDefault="00462032" w:rsidP="003013AC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droj financování </w:t>
      </w:r>
      <w:r w:rsidRPr="00D2018D">
        <w:rPr>
          <w:rFonts w:ascii="Arial" w:hAnsi="Arial" w:cs="Arial"/>
        </w:rPr>
        <w:t xml:space="preserve">(volbu označte křížkem </w:t>
      </w:r>
      <w:r w:rsidR="00C13DED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C13DED">
        <w:rPr>
          <w:rFonts w:ascii="Arial" w:hAnsi="Arial" w:cs="Arial"/>
        </w:rPr>
      </w:r>
      <w:r w:rsidR="00C13DED">
        <w:rPr>
          <w:rFonts w:ascii="Arial" w:hAnsi="Arial" w:cs="Arial"/>
        </w:rPr>
        <w:fldChar w:fldCharType="separate"/>
      </w:r>
      <w:r w:rsidR="00C13DED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462032" w:rsidRDefault="00462032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31"/>
        <w:gridCol w:w="5031"/>
      </w:tblGrid>
      <w:tr w:rsidR="00462032" w:rsidTr="00E5537D">
        <w:trPr>
          <w:trHeight w:val="430"/>
        </w:trPr>
        <w:tc>
          <w:tcPr>
            <w:tcW w:w="5031" w:type="dxa"/>
          </w:tcPr>
          <w:bookmarkStart w:id="0" w:name="Zaškrtávací3"/>
          <w:p w:rsidR="00462032" w:rsidRDefault="00C13DED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6203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462032">
              <w:rPr>
                <w:rFonts w:ascii="Arial" w:hAnsi="Arial" w:cs="Arial"/>
              </w:rPr>
              <w:t xml:space="preserve"> Rozpočet FNOL</w:t>
            </w:r>
          </w:p>
        </w:tc>
        <w:tc>
          <w:tcPr>
            <w:tcW w:w="5031" w:type="dxa"/>
          </w:tcPr>
          <w:p w:rsidR="00462032" w:rsidRDefault="00C13DED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462032" w:rsidTr="00E5537D">
        <w:trPr>
          <w:trHeight w:val="434"/>
        </w:trPr>
        <w:tc>
          <w:tcPr>
            <w:tcW w:w="5031" w:type="dxa"/>
          </w:tcPr>
          <w:p w:rsidR="00462032" w:rsidRDefault="00C13DED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5031" w:type="dxa"/>
          </w:tcPr>
          <w:p w:rsidR="00462032" w:rsidRDefault="00C13DED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jiný: 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00"/>
        </w:trPr>
        <w:tc>
          <w:tcPr>
            <w:tcW w:w="10062" w:type="dxa"/>
            <w:gridSpan w:val="2"/>
          </w:tcPr>
          <w:p w:rsidR="00462032" w:rsidRDefault="00C13DED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</w:tr>
    </w:tbl>
    <w:p w:rsidR="00462032" w:rsidRDefault="00462032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09"/>
      </w:tblGrid>
      <w:tr w:rsidR="00462032" w:rsidTr="00E5537D">
        <w:trPr>
          <w:trHeight w:val="430"/>
        </w:trPr>
        <w:tc>
          <w:tcPr>
            <w:tcW w:w="10062" w:type="dxa"/>
            <w:gridSpan w:val="2"/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krytí:</w:t>
            </w:r>
          </w:p>
        </w:tc>
      </w:tr>
      <w:tr w:rsidR="00462032" w:rsidTr="00E5537D">
        <w:trPr>
          <w:trHeight w:val="434"/>
        </w:trPr>
        <w:tc>
          <w:tcPr>
            <w:tcW w:w="5353" w:type="dxa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Pr="006970CB">
              <w:rPr>
                <w:rFonts w:ascii="Arial" w:hAnsi="Arial" w:cs="Arial"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sz w:val="16"/>
                <w:szCs w:val="16"/>
              </w:rPr>
              <w:t>úhrada ze zdravotního pojištění, odkaz na dotační smlouvu, schválení mimořádné úhrady apod.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9" w:type="dxa"/>
            <w:tcBorders>
              <w:bottom w:val="dotted" w:sz="4" w:space="0" w:color="auto"/>
            </w:tcBorders>
            <w:vAlign w:val="center"/>
          </w:tcPr>
          <w:p w:rsidR="00462032" w:rsidRDefault="00C13DED" w:rsidP="004C04C1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 xml:space="preserve">dohoda s VZP, žádost o mimořádnou úhradu - </w:t>
            </w:r>
            <w:r w:rsidR="004C04C1" w:rsidRPr="004C04C1">
              <w:rPr>
                <w:rFonts w:ascii="Arial" w:hAnsi="Arial" w:cs="Arial"/>
                <w:sz w:val="22"/>
                <w:szCs w:val="22"/>
              </w:rPr>
              <w:t>§16, zákona č. 48/1997 Sb., o veřejném zdravotním pojištění</w:t>
            </w:r>
            <w:r w:rsidR="004C04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889"/>
        <w:gridCol w:w="4142"/>
      </w:tblGrid>
      <w:tr w:rsidR="00A63D4D" w:rsidTr="00A63D4D">
        <w:tc>
          <w:tcPr>
            <w:tcW w:w="5031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Lék má ukončeny klinické studie fáze III.</w:t>
            </w:r>
          </w:p>
        </w:tc>
        <w:tc>
          <w:tcPr>
            <w:tcW w:w="5031" w:type="dxa"/>
            <w:gridSpan w:val="2"/>
          </w:tcPr>
          <w:p w:rsidR="00A63D4D" w:rsidRDefault="00C13DED" w:rsidP="00A63D4D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ANO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NE</w:t>
            </w:r>
          </w:p>
        </w:tc>
      </w:tr>
      <w:tr w:rsidR="00A63D4D" w:rsidTr="00A63D4D">
        <w:tc>
          <w:tcPr>
            <w:tcW w:w="5920" w:type="dxa"/>
            <w:gridSpan w:val="2"/>
          </w:tcPr>
          <w:p w:rsidR="00A63D4D" w:rsidRDefault="00A63D4D" w:rsidP="003013AC">
            <w:pPr>
              <w:rPr>
                <w:rFonts w:ascii="Arial" w:hAnsi="Arial" w:cs="Arial"/>
              </w:rPr>
            </w:pPr>
            <w:r w:rsidRPr="00116445">
              <w:rPr>
                <w:rFonts w:ascii="Arial" w:hAnsi="Arial" w:cs="Arial"/>
                <w:sz w:val="16"/>
                <w:szCs w:val="16"/>
              </w:rPr>
              <w:t xml:space="preserve">Bez studií fáze III platí schválení pouze jednorázově pro </w:t>
            </w:r>
            <w:r w:rsidRPr="00A63D4D">
              <w:rPr>
                <w:rFonts w:ascii="Arial" w:hAnsi="Arial" w:cs="Arial"/>
                <w:sz w:val="16"/>
                <w:szCs w:val="16"/>
              </w:rPr>
              <w:t>konkrétního pacienta</w:t>
            </w:r>
            <w:r w:rsidRPr="00A63D4D">
              <w:rPr>
                <w:rFonts w:ascii="Arial" w:hAnsi="Arial" w:cs="Arial"/>
              </w:rPr>
              <w:t>.</w:t>
            </w:r>
          </w:p>
        </w:tc>
        <w:tc>
          <w:tcPr>
            <w:tcW w:w="4142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</w:p>
        </w:tc>
      </w:tr>
    </w:tbl>
    <w:p w:rsidR="00A63D4D" w:rsidRDefault="00A63D4D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76"/>
      </w:tblGrid>
      <w:tr w:rsidR="00255FDC" w:rsidTr="00255FDC">
        <w:tc>
          <w:tcPr>
            <w:tcW w:w="4786" w:type="dxa"/>
          </w:tcPr>
          <w:p w:rsidR="00255FDC" w:rsidRDefault="00255FDC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Podrobný popis medicínského přínosu:</w:t>
            </w:r>
          </w:p>
        </w:tc>
        <w:tc>
          <w:tcPr>
            <w:tcW w:w="5276" w:type="dxa"/>
            <w:vMerge w:val="restart"/>
          </w:tcPr>
          <w:p w:rsidR="00921976" w:rsidRDefault="00C13DED" w:rsidP="004F599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5FDC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život zachraňující lék při toxicitě, nemožnosti podání či selhání inhibitorů BCR signalizace u pacientů s</w:t>
            </w:r>
            <w:r w:rsidR="004F599F">
              <w:rPr>
                <w:rFonts w:ascii="Arial" w:hAnsi="Arial" w:cs="Arial"/>
                <w:sz w:val="22"/>
                <w:szCs w:val="22"/>
              </w:rPr>
              <w:t> </w:t>
            </w:r>
            <w:r w:rsidR="004C04C1">
              <w:rPr>
                <w:rFonts w:ascii="Arial" w:hAnsi="Arial" w:cs="Arial"/>
                <w:sz w:val="22"/>
                <w:szCs w:val="22"/>
              </w:rPr>
              <w:t>CLL</w:t>
            </w:r>
            <w:r w:rsidR="004F599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55FDC" w:rsidRDefault="00921976" w:rsidP="00921976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Lék má v indikaci SPC jen studie fáze II, viz příloha. Nyní je ukončena a vyhodnocena fáze III - venetoklax+rituximab vs bendamustine+rituximab (ASH 2017) - viz přílohy</w:t>
            </w:r>
            <w:r w:rsidR="00C13DED"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přílohu.</w:t>
            </w: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377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>
            <w:r w:rsidRPr="00765DA8">
              <w:rPr>
                <w:rFonts w:ascii="Arial" w:hAnsi="Arial" w:cs="Arial"/>
                <w:b/>
              </w:rPr>
              <w:t>Porovnání se stávajícími možnostmi léčby (včetně nákladové rozvahy):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6" w:type="dxa"/>
            <w:vMerge w:val="restart"/>
          </w:tcPr>
          <w:p w:rsidR="00191BB2" w:rsidRDefault="00C13DED" w:rsidP="004F599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5FDC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04C1">
              <w:rPr>
                <w:rFonts w:ascii="Arial" w:hAnsi="Arial" w:cs="Arial"/>
                <w:sz w:val="22"/>
                <w:szCs w:val="22"/>
              </w:rPr>
              <w:t>v tomto případě indikace dle SPC je alternativou paliativní cytoredukční léčba (přežití u selhání léčby BCRi 3 - 4 měsíce) nebo nejlepší podpůrná léčba (přežití podobné)</w:t>
            </w:r>
            <w:r w:rsidR="004F599F">
              <w:rPr>
                <w:rFonts w:ascii="Arial" w:hAnsi="Arial" w:cs="Arial"/>
                <w:sz w:val="22"/>
                <w:szCs w:val="22"/>
              </w:rPr>
              <w:t>. Dle dohody s VZP a SZP hradí společnost Abbvie první 2 měsíce terapie (risk-sharing) a lék je dále podáván a hrazen ZP jen u pacientů reagujících na léčbu.</w:t>
            </w:r>
          </w:p>
          <w:p w:rsidR="00255FDC" w:rsidRDefault="00C13DED" w:rsidP="004F599F">
            <w:pPr>
              <w:spacing w:before="40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5FDC" w:rsidTr="00255FDC">
        <w:trPr>
          <w:trHeight w:val="4901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Pr="001D776B" w:rsidRDefault="00255FDC" w:rsidP="007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2"/>
      </w:tblGrid>
      <w:tr w:rsidR="007566A8" w:rsidTr="00255FDC">
        <w:tc>
          <w:tcPr>
            <w:tcW w:w="10062" w:type="dxa"/>
          </w:tcPr>
          <w:p w:rsidR="007566A8" w:rsidRDefault="007566A8" w:rsidP="007566A8">
            <w:pPr>
              <w:ind w:left="-74"/>
            </w:pPr>
            <w:r>
              <w:rPr>
                <w:rFonts w:ascii="Arial" w:hAnsi="Arial" w:cs="Arial"/>
                <w:b/>
              </w:rPr>
              <w:t>Schválení žádosti p</w:t>
            </w:r>
            <w:r w:rsidRPr="003013AC">
              <w:rPr>
                <w:rFonts w:ascii="Arial" w:hAnsi="Arial" w:cs="Arial"/>
                <w:b/>
              </w:rPr>
              <w:t>řed</w:t>
            </w:r>
            <w:r>
              <w:rPr>
                <w:rFonts w:ascii="Arial" w:hAnsi="Arial" w:cs="Arial"/>
                <w:b/>
              </w:rPr>
              <w:t xml:space="preserve">nostou </w:t>
            </w:r>
            <w:r w:rsidRPr="00732647">
              <w:rPr>
                <w:rFonts w:ascii="Arial" w:hAnsi="Arial" w:cs="Arial"/>
                <w:b/>
              </w:rPr>
              <w:t>předkládajícího pracoviště:</w:t>
            </w:r>
          </w:p>
        </w:tc>
      </w:tr>
      <w:tr w:rsidR="007566A8" w:rsidTr="00255FDC">
        <w:tc>
          <w:tcPr>
            <w:tcW w:w="10062" w:type="dxa"/>
          </w:tcPr>
          <w:p w:rsidR="007566A8" w:rsidRDefault="007566A8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Schválení není třeba, pokud je přednosta zároveň předkladatelem žádosti.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970CB">
              <w:rPr>
                <w:rFonts w:ascii="Arial" w:hAnsi="Arial" w:cs="Arial"/>
                <w:sz w:val="16"/>
                <w:szCs w:val="16"/>
              </w:rPr>
              <w:t>Při podávání žádosti v elektronické podobě je postačující uvedení přednosty do kopie e-mailu s žádostí</w:t>
            </w: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66A8" w:rsidTr="00757E1A">
        <w:tc>
          <w:tcPr>
            <w:tcW w:w="2093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66A8" w:rsidRDefault="00255FDC" w:rsidP="00255FDC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66A8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66A8" w:rsidRDefault="008D3167" w:rsidP="00A03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12. 1. 2018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757E1A" w:rsidP="008D3167">
            <w:pPr>
              <w:rPr>
                <w:rFonts w:ascii="Arial" w:hAnsi="Arial" w:cs="Arial"/>
              </w:rPr>
            </w:pPr>
          </w:p>
          <w:p w:rsidR="007566A8" w:rsidRPr="00757E1A" w:rsidRDefault="00C13DED" w:rsidP="004C04C1">
            <w:pPr>
              <w:tabs>
                <w:tab w:val="left" w:pos="2280"/>
              </w:tabs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048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048D">
              <w:rPr>
                <w:rFonts w:ascii="Arial" w:hAnsi="Arial" w:cs="Arial"/>
                <w:sz w:val="22"/>
                <w:szCs w:val="22"/>
              </w:rPr>
              <w:t>prof. MUDr. Tomáš Papajík, CSc.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3013AC">
            <w:pPr>
              <w:rPr>
                <w:rFonts w:ascii="Arial" w:hAnsi="Arial" w:cs="Arial"/>
              </w:rPr>
            </w:pPr>
          </w:p>
          <w:p w:rsidR="007566A8" w:rsidRPr="00757E1A" w:rsidRDefault="007566A8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p w:rsidR="008D3167" w:rsidRDefault="008D3167" w:rsidP="003013AC">
      <w:pPr>
        <w:rPr>
          <w:rFonts w:ascii="Arial" w:hAnsi="Arial" w:cs="Arial"/>
        </w:rPr>
      </w:pPr>
    </w:p>
    <w:p w:rsidR="008D3167" w:rsidRDefault="008D3167" w:rsidP="003013AC">
      <w:pPr>
        <w:rPr>
          <w:rFonts w:ascii="Arial" w:hAnsi="Arial" w:cs="Arial"/>
        </w:rPr>
      </w:pPr>
    </w:p>
    <w:p w:rsidR="008D3167" w:rsidRDefault="008D3167" w:rsidP="003013AC">
      <w:pPr>
        <w:rPr>
          <w:rFonts w:ascii="Arial" w:hAnsi="Arial" w:cs="Arial"/>
        </w:rPr>
      </w:pPr>
    </w:p>
    <w:p w:rsidR="008D3167" w:rsidRDefault="008D3167" w:rsidP="003013AC">
      <w:pPr>
        <w:rPr>
          <w:rFonts w:ascii="Arial" w:hAnsi="Arial" w:cs="Arial"/>
        </w:rPr>
      </w:pPr>
    </w:p>
    <w:p w:rsidR="008D3167" w:rsidRDefault="008D3167" w:rsidP="003013AC">
      <w:pPr>
        <w:rPr>
          <w:rFonts w:ascii="Arial" w:hAnsi="Arial" w:cs="Arial"/>
          <w:b/>
        </w:rPr>
      </w:pPr>
    </w:p>
    <w:p w:rsidR="00255FDC" w:rsidRDefault="00255FDC" w:rsidP="003013AC">
      <w:pPr>
        <w:rPr>
          <w:rFonts w:ascii="Arial" w:hAnsi="Arial" w:cs="Arial"/>
          <w:b/>
        </w:rPr>
      </w:pPr>
      <w:r w:rsidRPr="003013AC">
        <w:rPr>
          <w:rFonts w:ascii="Arial" w:hAnsi="Arial" w:cs="Arial"/>
          <w:b/>
        </w:rPr>
        <w:lastRenderedPageBreak/>
        <w:t>Předseda Lékové komise FNOL:</w:t>
      </w:r>
    </w:p>
    <w:p w:rsidR="00255FDC" w:rsidRDefault="00255FDC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35"/>
      </w:tblGrid>
      <w:tr w:rsidR="00255FDC" w:rsidTr="00757E1A">
        <w:tc>
          <w:tcPr>
            <w:tcW w:w="3227" w:type="dxa"/>
          </w:tcPr>
          <w:p w:rsidR="00255FDC" w:rsidRDefault="00255FDC" w:rsidP="00255FDC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6835" w:type="dxa"/>
          </w:tcPr>
          <w:p w:rsidR="00255FDC" w:rsidRDefault="00C13DED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8241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Schvaluji</w:t>
            </w:r>
            <w:r w:rsidR="00255FDC">
              <w:rPr>
                <w:rFonts w:ascii="Arial" w:hAnsi="Arial" w:cs="Arial"/>
              </w:rPr>
              <w:t xml:space="preserve">               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FDC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Neschvaluji (důvod)</w:t>
            </w:r>
          </w:p>
        </w:tc>
      </w:tr>
      <w:tr w:rsidR="00255FDC" w:rsidTr="00757E1A">
        <w:trPr>
          <w:trHeight w:val="432"/>
        </w:trPr>
        <w:tc>
          <w:tcPr>
            <w:tcW w:w="10062" w:type="dxa"/>
            <w:gridSpan w:val="2"/>
            <w:tcBorders>
              <w:bottom w:val="dotted" w:sz="4" w:space="0" w:color="auto"/>
            </w:tcBorders>
            <w:vAlign w:val="center"/>
          </w:tcPr>
          <w:p w:rsidR="00255FDC" w:rsidRDefault="00482418" w:rsidP="00482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souhlasí se zavedením přípravku VENCLYXTO v indikacích dle platné 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482418" w:rsidP="005A0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registrační dokumentace. 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757E1A" w:rsidP="00757E1A">
            <w:pPr>
              <w:rPr>
                <w:rFonts w:ascii="Arial" w:hAnsi="Arial" w:cs="Arial"/>
              </w:rPr>
            </w:pP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7E1A" w:rsidTr="00757E1A">
        <w:tc>
          <w:tcPr>
            <w:tcW w:w="209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7E1A" w:rsidRDefault="00757E1A" w:rsidP="00693ADB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7E1A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7E1A" w:rsidRDefault="00482418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22. 1. 2018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8D3167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  <w:p w:rsidR="00757E1A" w:rsidRPr="00757E1A" w:rsidRDefault="00757E1A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7E1A" w:rsidRDefault="00757E1A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  <w:b/>
        </w:rPr>
      </w:pPr>
    </w:p>
    <w:p w:rsidR="00757E1A" w:rsidRDefault="00757E1A" w:rsidP="003013AC">
      <w:pPr>
        <w:rPr>
          <w:rFonts w:ascii="Arial" w:hAnsi="Arial" w:cs="Arial"/>
        </w:rPr>
      </w:pPr>
      <w:r>
        <w:rPr>
          <w:rFonts w:ascii="Arial" w:hAnsi="Arial" w:cs="Arial"/>
          <w:b/>
        </w:rPr>
        <w:t>Hlasování členů</w:t>
      </w:r>
      <w:r w:rsidRPr="003013AC">
        <w:rPr>
          <w:rFonts w:ascii="Arial" w:hAnsi="Arial" w:cs="Arial"/>
          <w:b/>
        </w:rPr>
        <w:t xml:space="preserve"> Lékové komise FNOL:</w:t>
      </w:r>
    </w:p>
    <w:p w:rsidR="007566A8" w:rsidRPr="00757E1A" w:rsidRDefault="007566A8" w:rsidP="003013AC">
      <w:pPr>
        <w:rPr>
          <w:rFonts w:ascii="Arial" w:hAnsi="Arial" w:cs="Arial"/>
          <w:sz w:val="16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190"/>
        <w:gridCol w:w="2324"/>
      </w:tblGrid>
      <w:tr w:rsidR="007B6A2B" w:rsidTr="00757E1A">
        <w:trPr>
          <w:trHeight w:val="397"/>
        </w:trPr>
        <w:tc>
          <w:tcPr>
            <w:tcW w:w="5190" w:type="dxa"/>
            <w:vAlign w:val="center"/>
          </w:tcPr>
          <w:p w:rsidR="007B6A2B" w:rsidRDefault="007B6A2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vAlign w:val="center"/>
          </w:tcPr>
          <w:p w:rsidR="007B6A2B" w:rsidRDefault="007B6A2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</w:tr>
      <w:tr w:rsidR="007B6A2B" w:rsidTr="00757E1A">
        <w:trPr>
          <w:trHeight w:val="510"/>
        </w:trPr>
        <w:tc>
          <w:tcPr>
            <w:tcW w:w="5190" w:type="dxa"/>
            <w:vAlign w:val="center"/>
          </w:tcPr>
          <w:p w:rsidR="007B6A2B" w:rsidRPr="000F320B" w:rsidRDefault="008D3167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Robert Běhal</w:t>
            </w:r>
          </w:p>
        </w:tc>
        <w:tc>
          <w:tcPr>
            <w:tcW w:w="2324" w:type="dxa"/>
            <w:vAlign w:val="center"/>
          </w:tcPr>
          <w:p w:rsidR="007B6A2B" w:rsidRDefault="00C13DED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8241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7B6A2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A2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7B6A2B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8D3167" w:rsidP="00693ADB">
            <w:r>
              <w:rPr>
                <w:rFonts w:ascii="Arial" w:hAnsi="Arial" w:cs="Arial"/>
                <w:sz w:val="22"/>
                <w:szCs w:val="22"/>
              </w:rPr>
              <w:t>MUDr. Antonín Hluší, Ph.D.</w:t>
            </w:r>
          </w:p>
        </w:tc>
        <w:tc>
          <w:tcPr>
            <w:tcW w:w="2324" w:type="dxa"/>
            <w:vAlign w:val="center"/>
          </w:tcPr>
          <w:p w:rsidR="00693ADB" w:rsidRDefault="00C13DED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8241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8D3167" w:rsidP="00693ADB">
            <w:r>
              <w:rPr>
                <w:rFonts w:ascii="Arial" w:hAnsi="Arial" w:cs="Arial"/>
                <w:sz w:val="22"/>
                <w:szCs w:val="22"/>
              </w:rPr>
              <w:t>MUDr. Eleni Mikušková</w:t>
            </w:r>
          </w:p>
        </w:tc>
        <w:tc>
          <w:tcPr>
            <w:tcW w:w="2324" w:type="dxa"/>
            <w:vAlign w:val="center"/>
          </w:tcPr>
          <w:p w:rsidR="00693ADB" w:rsidRDefault="00C13DED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8D3167" w:rsidP="00693ADB">
            <w:r>
              <w:rPr>
                <w:rFonts w:ascii="Arial" w:hAnsi="Arial" w:cs="Arial"/>
                <w:sz w:val="22"/>
                <w:szCs w:val="22"/>
              </w:rPr>
              <w:t>MUDr. Vlastimil Šrámek, Ph.D., MBA</w:t>
            </w:r>
          </w:p>
        </w:tc>
        <w:tc>
          <w:tcPr>
            <w:tcW w:w="2324" w:type="dxa"/>
            <w:vAlign w:val="center"/>
          </w:tcPr>
          <w:p w:rsidR="00693ADB" w:rsidRDefault="00C13DED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8241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693ADB" w:rsidP="00693ADB"/>
        </w:tc>
        <w:tc>
          <w:tcPr>
            <w:tcW w:w="2324" w:type="dxa"/>
            <w:vAlign w:val="center"/>
          </w:tcPr>
          <w:p w:rsidR="00693ADB" w:rsidRDefault="00C13DED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</w:tbl>
    <w:p w:rsidR="00A1385F" w:rsidRDefault="00A1385F" w:rsidP="00A1385F">
      <w:pPr>
        <w:ind w:left="-284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="155"/>
        <w:tblW w:w="0" w:type="auto"/>
        <w:tblLayout w:type="fixed"/>
        <w:tblLook w:val="04A0"/>
      </w:tblPr>
      <w:tblGrid>
        <w:gridCol w:w="3652"/>
        <w:gridCol w:w="2410"/>
        <w:gridCol w:w="29"/>
        <w:gridCol w:w="4047"/>
      </w:tblGrid>
      <w:tr w:rsidR="00960105" w:rsidTr="00145B4D">
        <w:trPr>
          <w:trHeight w:val="1130"/>
        </w:trPr>
        <w:tc>
          <w:tcPr>
            <w:tcW w:w="10138" w:type="dxa"/>
            <w:gridSpan w:val="4"/>
          </w:tcPr>
          <w:p w:rsidR="00757E1A" w:rsidRDefault="00960105" w:rsidP="00145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Vyjádření vedoucího OZPI:</w:t>
            </w:r>
            <w:r w:rsidR="00757E1A">
              <w:rPr>
                <w:rFonts w:ascii="Arial" w:hAnsi="Arial" w:cs="Arial"/>
                <w:b/>
              </w:rPr>
              <w:t xml:space="preserve"> 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</w:tc>
      </w:tr>
      <w:tr w:rsidR="00960105" w:rsidTr="00145B4D">
        <w:trPr>
          <w:trHeight w:val="700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 w:rsidR="00DD4D5F">
              <w:rPr>
                <w:rFonts w:ascii="Arial" w:hAnsi="Arial" w:cs="Arial"/>
              </w:rPr>
              <w:t xml:space="preserve"> </w:t>
            </w:r>
          </w:p>
          <w:p w:rsidR="00960105" w:rsidRPr="00960105" w:rsidRDefault="008D3167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Aleksičová</w:t>
            </w:r>
            <w:proofErr w:type="spellEnd"/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960105" w:rsidRPr="00960105" w:rsidRDefault="00960105" w:rsidP="008D3167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60105" w:rsidRPr="00960105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  <w:r w:rsidRPr="00960105">
              <w:rPr>
                <w:rFonts w:ascii="Arial" w:hAnsi="Arial" w:cs="Arial"/>
              </w:rPr>
              <w:t>podpis</w:t>
            </w:r>
            <w:r w:rsidRPr="00DA70EB">
              <w:rPr>
                <w:rFonts w:ascii="Arial" w:hAnsi="Arial" w:cs="Arial"/>
              </w:rPr>
              <w:t>:</w:t>
            </w:r>
          </w:p>
        </w:tc>
      </w:tr>
      <w:tr w:rsidR="00DD4D5F" w:rsidTr="00145B4D"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</w:p>
        </w:tc>
      </w:tr>
      <w:tr w:rsidR="00DD4D5F" w:rsidTr="00145B4D">
        <w:trPr>
          <w:trHeight w:val="415"/>
        </w:trPr>
        <w:tc>
          <w:tcPr>
            <w:tcW w:w="3652" w:type="dxa"/>
            <w:vAlign w:val="center"/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EN:</w:t>
            </w:r>
          </w:p>
        </w:tc>
        <w:tc>
          <w:tcPr>
            <w:tcW w:w="6486" w:type="dxa"/>
            <w:gridSpan w:val="3"/>
            <w:vAlign w:val="center"/>
          </w:tcPr>
          <w:p w:rsidR="00DD4D5F" w:rsidRPr="00960105" w:rsidRDefault="00C13DED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ANO    </w:t>
            </w:r>
            <w:r w:rsidR="00DD4D5F">
              <w:rPr>
                <w:rFonts w:ascii="Arial" w:hAnsi="Arial" w:cs="Arial"/>
              </w:rPr>
              <w:t xml:space="preserve">                     </w:t>
            </w:r>
            <w:r w:rsidR="00DD4D5F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423C1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8D3167" w:rsidP="00423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Uvízl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79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1120"/>
        </w:trPr>
        <w:tc>
          <w:tcPr>
            <w:tcW w:w="10138" w:type="dxa"/>
            <w:gridSpan w:val="4"/>
          </w:tcPr>
          <w:p w:rsidR="00145B4D" w:rsidRPr="0073745A" w:rsidRDefault="00145B4D" w:rsidP="00145B4D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 xml:space="preserve">Vyjádření vedoucího </w:t>
            </w:r>
            <w:r w:rsidRPr="00343355">
              <w:rPr>
                <w:rFonts w:ascii="Arial" w:hAnsi="Arial" w:cs="Arial"/>
                <w:b/>
              </w:rPr>
              <w:t>ONL</w:t>
            </w:r>
            <w:r>
              <w:rPr>
                <w:rFonts w:ascii="Arial" w:hAnsi="Arial" w:cs="Arial"/>
                <w:b/>
              </w:rPr>
              <w:t>EK</w:t>
            </w:r>
            <w:r w:rsidRPr="00343355">
              <w:rPr>
                <w:rFonts w:ascii="Arial" w:hAnsi="Arial" w:cs="Arial"/>
                <w:b/>
              </w:rPr>
              <w:t>:</w:t>
            </w:r>
          </w:p>
          <w:p w:rsidR="00145B4D" w:rsidRDefault="00145B4D" w:rsidP="00145B4D">
            <w:pPr>
              <w:rPr>
                <w:rFonts w:ascii="Arial" w:hAnsi="Arial" w:cs="Arial"/>
                <w:b/>
              </w:rPr>
            </w:pP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145B4D" w:rsidP="008D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D3167">
              <w:rPr>
                <w:rFonts w:ascii="Arial" w:hAnsi="Arial" w:cs="Arial"/>
                <w:sz w:val="22"/>
                <w:szCs w:val="22"/>
              </w:rPr>
              <w:t>Ing. Kateřina Ondráčková, MHA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145B4D" w:rsidRPr="00960105" w:rsidRDefault="00145B4D" w:rsidP="008D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81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411"/>
        </w:trPr>
        <w:tc>
          <w:tcPr>
            <w:tcW w:w="3652" w:type="dxa"/>
            <w:vAlign w:val="center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OBN:</w:t>
            </w:r>
          </w:p>
        </w:tc>
        <w:tc>
          <w:tcPr>
            <w:tcW w:w="6486" w:type="dxa"/>
            <w:gridSpan w:val="3"/>
            <w:vAlign w:val="center"/>
          </w:tcPr>
          <w:p w:rsidR="00145B4D" w:rsidRPr="00960105" w:rsidRDefault="00C13DED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ANO    </w:t>
            </w:r>
            <w:r w:rsidR="00145B4D">
              <w:rPr>
                <w:rFonts w:ascii="Arial" w:hAnsi="Arial" w:cs="Arial"/>
              </w:rPr>
              <w:t xml:space="preserve">                     </w:t>
            </w:r>
            <w:r w:rsidR="00145B4D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8D3167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Čeněk Merta</w:t>
            </w:r>
          </w:p>
        </w:tc>
        <w:tc>
          <w:tcPr>
            <w:tcW w:w="2410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</w:tbl>
    <w:p w:rsidR="00960105" w:rsidRDefault="00960105" w:rsidP="00A1385F">
      <w:pPr>
        <w:ind w:left="-284"/>
        <w:rPr>
          <w:rFonts w:ascii="Arial" w:hAnsi="Arial" w:cs="Arial"/>
          <w:b/>
          <w:sz w:val="10"/>
        </w:rPr>
      </w:pPr>
    </w:p>
    <w:p w:rsidR="00602140" w:rsidRDefault="00602140" w:rsidP="00DA70EB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18" w:rsidRPr="00B91830" w:rsidRDefault="00482418" w:rsidP="00C27E3B">
      <w:r>
        <w:separator/>
      </w:r>
    </w:p>
  </w:endnote>
  <w:endnote w:type="continuationSeparator" w:id="0">
    <w:p w:rsidR="00482418" w:rsidRPr="00B91830" w:rsidRDefault="00482418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18" w:rsidRPr="00D33B8B" w:rsidRDefault="00482418" w:rsidP="0073745A">
    <w:pPr>
      <w:spacing w:before="20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(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>
      <w:rPr>
        <w:rFonts w:ascii="Arial" w:hAnsi="Arial" w:cs="Arial"/>
        <w:color w:val="7F7F7F" w:themeColor="text1" w:themeTint="80"/>
        <w:sz w:val="16"/>
        <w:szCs w:val="16"/>
      </w:rPr>
      <w:t>)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C13DED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C13DED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5A0437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C13DED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>
      <w:rPr>
        <w:rFonts w:ascii="Arial" w:hAnsi="Arial" w:cs="Arial"/>
        <w:color w:val="7F7F7F" w:themeColor="text1" w:themeTint="80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18" w:rsidRPr="00B91830" w:rsidRDefault="00482418" w:rsidP="00C27E3B">
      <w:r>
        <w:separator/>
      </w:r>
    </w:p>
  </w:footnote>
  <w:footnote w:type="continuationSeparator" w:id="0">
    <w:p w:rsidR="00482418" w:rsidRPr="00B91830" w:rsidRDefault="00482418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482418" w:rsidRPr="00E3724A" w:rsidTr="00423778">
      <w:trPr>
        <w:trHeight w:val="840"/>
      </w:trPr>
      <w:tc>
        <w:tcPr>
          <w:tcW w:w="3261" w:type="dxa"/>
        </w:tcPr>
        <w:p w:rsidR="00482418" w:rsidRDefault="00482418" w:rsidP="00D2498F">
          <w:pPr>
            <w:pStyle w:val="Zhlav"/>
          </w:pPr>
          <w:r w:rsidRPr="00EB4FFD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482418" w:rsidRPr="00C02DBD" w:rsidRDefault="00482418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482418" w:rsidRPr="00C02DBD" w:rsidRDefault="00482418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482418" w:rsidRPr="00C02DBD" w:rsidRDefault="00482418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482418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482418" w:rsidRPr="00C02DBD" w:rsidRDefault="00482418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82418" w:rsidRPr="00C02DBD" w:rsidRDefault="00482418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82418" w:rsidRDefault="00482418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482418" w:rsidRPr="00C02DBD" w:rsidRDefault="00482418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482418" w:rsidRPr="00423778" w:rsidRDefault="00482418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</w:t>
          </w:r>
          <w:r w:rsidR="00C13DED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13DED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A043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13DED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482418" w:rsidRPr="00C02DBD" w:rsidRDefault="00482418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482418" w:rsidRDefault="0048241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21C80"/>
    <w:rsid w:val="00034106"/>
    <w:rsid w:val="00047796"/>
    <w:rsid w:val="0006331D"/>
    <w:rsid w:val="00077A25"/>
    <w:rsid w:val="00084F29"/>
    <w:rsid w:val="00096DD3"/>
    <w:rsid w:val="00097A43"/>
    <w:rsid w:val="000A65E9"/>
    <w:rsid w:val="000E095C"/>
    <w:rsid w:val="000F198E"/>
    <w:rsid w:val="000F320B"/>
    <w:rsid w:val="000F57C2"/>
    <w:rsid w:val="001059BB"/>
    <w:rsid w:val="00116445"/>
    <w:rsid w:val="0012536C"/>
    <w:rsid w:val="00145B4D"/>
    <w:rsid w:val="00151B59"/>
    <w:rsid w:val="00152210"/>
    <w:rsid w:val="00164D08"/>
    <w:rsid w:val="0016590D"/>
    <w:rsid w:val="00180F64"/>
    <w:rsid w:val="00191BB2"/>
    <w:rsid w:val="001E326F"/>
    <w:rsid w:val="001E48B0"/>
    <w:rsid w:val="001F40E0"/>
    <w:rsid w:val="00207761"/>
    <w:rsid w:val="002134BB"/>
    <w:rsid w:val="00233FB4"/>
    <w:rsid w:val="00255FDC"/>
    <w:rsid w:val="00296A3B"/>
    <w:rsid w:val="003013AC"/>
    <w:rsid w:val="003156EC"/>
    <w:rsid w:val="00343355"/>
    <w:rsid w:val="00351C86"/>
    <w:rsid w:val="00361D3C"/>
    <w:rsid w:val="003758BE"/>
    <w:rsid w:val="003812CD"/>
    <w:rsid w:val="003A2A0F"/>
    <w:rsid w:val="003C295D"/>
    <w:rsid w:val="003C5C6D"/>
    <w:rsid w:val="003D213B"/>
    <w:rsid w:val="003E37C3"/>
    <w:rsid w:val="00423778"/>
    <w:rsid w:val="00423C1D"/>
    <w:rsid w:val="004330FE"/>
    <w:rsid w:val="00462032"/>
    <w:rsid w:val="00482418"/>
    <w:rsid w:val="00494E77"/>
    <w:rsid w:val="00496D1C"/>
    <w:rsid w:val="004C04C1"/>
    <w:rsid w:val="004C5C87"/>
    <w:rsid w:val="004C7B6C"/>
    <w:rsid w:val="004F11E0"/>
    <w:rsid w:val="004F599F"/>
    <w:rsid w:val="005433A3"/>
    <w:rsid w:val="00550EDC"/>
    <w:rsid w:val="00590F27"/>
    <w:rsid w:val="00591918"/>
    <w:rsid w:val="005A0437"/>
    <w:rsid w:val="005A1415"/>
    <w:rsid w:val="005B69E7"/>
    <w:rsid w:val="005C2C60"/>
    <w:rsid w:val="005E67B0"/>
    <w:rsid w:val="005E6CB6"/>
    <w:rsid w:val="00600E41"/>
    <w:rsid w:val="00602140"/>
    <w:rsid w:val="00602F48"/>
    <w:rsid w:val="006054F0"/>
    <w:rsid w:val="00627320"/>
    <w:rsid w:val="00660902"/>
    <w:rsid w:val="006662AB"/>
    <w:rsid w:val="006702F8"/>
    <w:rsid w:val="00693ADB"/>
    <w:rsid w:val="006970CB"/>
    <w:rsid w:val="0071302C"/>
    <w:rsid w:val="0071492B"/>
    <w:rsid w:val="00732647"/>
    <w:rsid w:val="0073745A"/>
    <w:rsid w:val="007558AB"/>
    <w:rsid w:val="007566A8"/>
    <w:rsid w:val="00757E1A"/>
    <w:rsid w:val="00773273"/>
    <w:rsid w:val="007756FF"/>
    <w:rsid w:val="007862FD"/>
    <w:rsid w:val="007A2EC8"/>
    <w:rsid w:val="007B3C30"/>
    <w:rsid w:val="007B3EA5"/>
    <w:rsid w:val="007B4190"/>
    <w:rsid w:val="007B6A2B"/>
    <w:rsid w:val="007C7C7F"/>
    <w:rsid w:val="007F2068"/>
    <w:rsid w:val="008720A8"/>
    <w:rsid w:val="0089323A"/>
    <w:rsid w:val="008D3167"/>
    <w:rsid w:val="008E0A4B"/>
    <w:rsid w:val="00911BD3"/>
    <w:rsid w:val="00916FA8"/>
    <w:rsid w:val="00921976"/>
    <w:rsid w:val="009362BF"/>
    <w:rsid w:val="009367FB"/>
    <w:rsid w:val="009446B4"/>
    <w:rsid w:val="00946303"/>
    <w:rsid w:val="00960105"/>
    <w:rsid w:val="00974BCA"/>
    <w:rsid w:val="0098150F"/>
    <w:rsid w:val="009D775B"/>
    <w:rsid w:val="00A02402"/>
    <w:rsid w:val="00A03C09"/>
    <w:rsid w:val="00A05ED4"/>
    <w:rsid w:val="00A1048D"/>
    <w:rsid w:val="00A1385F"/>
    <w:rsid w:val="00A22148"/>
    <w:rsid w:val="00A27F2B"/>
    <w:rsid w:val="00A27F6E"/>
    <w:rsid w:val="00A438E5"/>
    <w:rsid w:val="00A5442F"/>
    <w:rsid w:val="00A56EA5"/>
    <w:rsid w:val="00A62208"/>
    <w:rsid w:val="00A63D4D"/>
    <w:rsid w:val="00A67686"/>
    <w:rsid w:val="00A83F81"/>
    <w:rsid w:val="00A9671D"/>
    <w:rsid w:val="00AA1B5E"/>
    <w:rsid w:val="00AA6589"/>
    <w:rsid w:val="00AB4775"/>
    <w:rsid w:val="00AC6C22"/>
    <w:rsid w:val="00AC714D"/>
    <w:rsid w:val="00AD0E2C"/>
    <w:rsid w:val="00AD4D85"/>
    <w:rsid w:val="00AF326F"/>
    <w:rsid w:val="00AF3B77"/>
    <w:rsid w:val="00B15DCE"/>
    <w:rsid w:val="00B24562"/>
    <w:rsid w:val="00B47592"/>
    <w:rsid w:val="00B50AA8"/>
    <w:rsid w:val="00B701DA"/>
    <w:rsid w:val="00B82C53"/>
    <w:rsid w:val="00B90F30"/>
    <w:rsid w:val="00B91830"/>
    <w:rsid w:val="00BB7E6A"/>
    <w:rsid w:val="00BD61A1"/>
    <w:rsid w:val="00BE0666"/>
    <w:rsid w:val="00BE5347"/>
    <w:rsid w:val="00BF0300"/>
    <w:rsid w:val="00C02DBD"/>
    <w:rsid w:val="00C12C57"/>
    <w:rsid w:val="00C13102"/>
    <w:rsid w:val="00C13DED"/>
    <w:rsid w:val="00C27E3B"/>
    <w:rsid w:val="00C949A6"/>
    <w:rsid w:val="00CC7799"/>
    <w:rsid w:val="00CE625C"/>
    <w:rsid w:val="00CF59D8"/>
    <w:rsid w:val="00CF6FE3"/>
    <w:rsid w:val="00D2018D"/>
    <w:rsid w:val="00D2498F"/>
    <w:rsid w:val="00D277E7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A70EB"/>
    <w:rsid w:val="00DB6889"/>
    <w:rsid w:val="00DC126E"/>
    <w:rsid w:val="00DC6046"/>
    <w:rsid w:val="00DD4D5F"/>
    <w:rsid w:val="00DD54D4"/>
    <w:rsid w:val="00E12356"/>
    <w:rsid w:val="00E3724A"/>
    <w:rsid w:val="00E52D4D"/>
    <w:rsid w:val="00E5537D"/>
    <w:rsid w:val="00E81850"/>
    <w:rsid w:val="00E9423F"/>
    <w:rsid w:val="00E974A5"/>
    <w:rsid w:val="00EB4FFD"/>
    <w:rsid w:val="00EB5F50"/>
    <w:rsid w:val="00ED3BF0"/>
    <w:rsid w:val="00EF11FC"/>
    <w:rsid w:val="00EF6557"/>
    <w:rsid w:val="00F23A96"/>
    <w:rsid w:val="00F37F14"/>
    <w:rsid w:val="00F475D6"/>
    <w:rsid w:val="00F52A78"/>
    <w:rsid w:val="00F56FBE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82F9D-37D3-4E0D-B847-D899AD95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Karolína Lečbychová</cp:lastModifiedBy>
  <cp:revision>6</cp:revision>
  <cp:lastPrinted>2018-01-22T07:45:00Z</cp:lastPrinted>
  <dcterms:created xsi:type="dcterms:W3CDTF">2018-01-15T12:23:00Z</dcterms:created>
  <dcterms:modified xsi:type="dcterms:W3CDTF">2018-01-22T07:54:00Z</dcterms:modified>
</cp:coreProperties>
</file>