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4B29C0" w:rsidP="004B29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Klinika plicních nemocí a tuberkulózy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4B29C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Prof.MUDr.Vítězslav Kolek,DrSc.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4B29C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Přednosta kliniky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4B29C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3560, 3552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4B29C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</w:t>
            </w:r>
            <w:r w:rsidR="00A26419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slav.kolek@fnol.cz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4B29C0" w:rsidP="0097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Zykadia 150mg,</w:t>
            </w:r>
            <w:r w:rsidR="009701AE">
              <w:rPr>
                <w:rFonts w:ascii="Arial" w:hAnsi="Arial" w:cs="Arial"/>
                <w:b/>
              </w:rPr>
              <w:t>cps dur.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9701A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cps</w:t>
            </w:r>
            <w:r w:rsidR="004B29C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(3x50)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9701A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cps.dur.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4B29C0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150mg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EA7977" w:rsidP="00E44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148 898,63 Kč za 1 bal/měsíc 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9701A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445A6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1 786 784 Kč.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9701A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progrese-i několik let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9701AE" w:rsidP="0097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Ceretinib (Zykadia) v </w:t>
            </w: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9701AE" w:rsidP="00126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dávce 750mg/den (5tbl) je inhibitor ALK indikovaný k léčbě NSCLC po selhání th.</w:t>
            </w:r>
            <w:r w:rsidR="0012672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rizotinibem (Xalkori</w:t>
            </w:r>
            <w:r w:rsidR="00126723">
              <w:rPr>
                <w:rFonts w:ascii="Arial" w:hAnsi="Arial" w:cs="Arial"/>
              </w:rPr>
              <w:t xml:space="preserve">), viz </w:t>
            </w:r>
            <w:r w:rsidR="003608D6">
              <w:rPr>
                <w:rFonts w:ascii="Arial" w:hAnsi="Arial" w:cs="Arial"/>
              </w:rPr>
              <w:t xml:space="preserve">dříve zaslané </w:t>
            </w:r>
            <w:r w:rsidR="00126723">
              <w:rPr>
                <w:rFonts w:ascii="Arial" w:hAnsi="Arial" w:cs="Arial"/>
              </w:rPr>
              <w:t>přílohy</w:t>
            </w:r>
            <w:r w:rsidR="003608D6">
              <w:rPr>
                <w:rFonts w:ascii="Arial" w:hAnsi="Arial" w:cs="Arial"/>
              </w:rPr>
              <w:t xml:space="preserve">. </w:t>
            </w:r>
          </w:p>
          <w:p w:rsidR="003608D6" w:rsidRPr="00B06022" w:rsidRDefault="003608D6" w:rsidP="003F602D">
            <w:pPr>
              <w:rPr>
                <w:rFonts w:ascii="Arial" w:hAnsi="Arial" w:cs="Arial"/>
                <w:b/>
              </w:rPr>
            </w:pPr>
            <w:r w:rsidRPr="00B06022">
              <w:rPr>
                <w:rFonts w:ascii="Arial" w:hAnsi="Arial" w:cs="Arial"/>
                <w:b/>
                <w:u w:val="single"/>
              </w:rPr>
              <w:t>Jedná se o schválení pro mladou pacientku</w:t>
            </w:r>
            <w:r w:rsidR="00B06022" w:rsidRPr="00B06022">
              <w:rPr>
                <w:rFonts w:ascii="Arial" w:hAnsi="Arial" w:cs="Arial"/>
                <w:b/>
                <w:u w:val="single"/>
              </w:rPr>
              <w:t xml:space="preserve"> </w:t>
            </w:r>
            <w:r w:rsidR="00B06022">
              <w:rPr>
                <w:rFonts w:ascii="Arial" w:hAnsi="Arial" w:cs="Arial"/>
                <w:b/>
                <w:u w:val="single"/>
              </w:rPr>
              <w:t xml:space="preserve">s pozitivní ALK translokací </w:t>
            </w:r>
            <w:r w:rsidR="00B06022" w:rsidRPr="00B06022">
              <w:rPr>
                <w:rFonts w:ascii="Arial" w:hAnsi="Arial" w:cs="Arial"/>
                <w:b/>
                <w:u w:val="single"/>
              </w:rPr>
              <w:t>(p.Jitka Nevěřilová, R.č.7362035351</w:t>
            </w:r>
            <w:r w:rsidR="00B06022">
              <w:rPr>
                <w:rFonts w:ascii="Arial" w:hAnsi="Arial" w:cs="Arial"/>
                <w:b/>
                <w:u w:val="single"/>
              </w:rPr>
              <w:t>-viz dokumentace</w:t>
            </w:r>
            <w:r w:rsidR="00B06022">
              <w:rPr>
                <w:rFonts w:ascii="Arial" w:hAnsi="Arial" w:cs="Arial"/>
                <w:b/>
              </w:rPr>
              <w:t>)</w:t>
            </w:r>
            <w:r w:rsidR="00B06022" w:rsidRPr="00B06022">
              <w:rPr>
                <w:rFonts w:ascii="Arial" w:hAnsi="Arial" w:cs="Arial"/>
                <w:b/>
              </w:rPr>
              <w:t>,</w:t>
            </w:r>
            <w:r w:rsidRPr="00B06022">
              <w:rPr>
                <w:rFonts w:ascii="Arial" w:hAnsi="Arial" w:cs="Arial"/>
                <w:b/>
              </w:rPr>
              <w:t xml:space="preserve"> kde nepřipadá v úvahu jiná možnost léčby</w:t>
            </w:r>
            <w:r w:rsidR="00B06022" w:rsidRPr="00B06022">
              <w:rPr>
                <w:rFonts w:ascii="Arial" w:hAnsi="Arial" w:cs="Arial"/>
                <w:b/>
              </w:rPr>
              <w:t xml:space="preserve"> </w:t>
            </w:r>
            <w:r w:rsidR="00B06022">
              <w:rPr>
                <w:rFonts w:ascii="Arial" w:hAnsi="Arial" w:cs="Arial"/>
                <w:b/>
              </w:rPr>
              <w:t>nyní po</w:t>
            </w:r>
            <w:r w:rsidR="00B06022" w:rsidRPr="00B06022">
              <w:rPr>
                <w:rFonts w:ascii="Arial" w:hAnsi="Arial" w:cs="Arial"/>
                <w:b/>
              </w:rPr>
              <w:t> selhání léčby crizotinibem (Xalkori). Léčba ceritinibem (Zykadia) je</w:t>
            </w:r>
            <w:r w:rsidRPr="00B06022">
              <w:rPr>
                <w:rFonts w:ascii="Arial" w:hAnsi="Arial" w:cs="Arial"/>
                <w:b/>
              </w:rPr>
              <w:t xml:space="preserve"> hrazen</w:t>
            </w:r>
            <w:r w:rsidR="00B06022">
              <w:rPr>
                <w:rFonts w:ascii="Arial" w:hAnsi="Arial" w:cs="Arial"/>
                <w:b/>
              </w:rPr>
              <w:t>á</w:t>
            </w:r>
            <w:r w:rsidRPr="00B06022">
              <w:rPr>
                <w:rFonts w:ascii="Arial" w:hAnsi="Arial" w:cs="Arial"/>
                <w:b/>
              </w:rPr>
              <w:t xml:space="preserve"> z prostředků vš</w:t>
            </w:r>
            <w:r w:rsidR="003F602D">
              <w:rPr>
                <w:rFonts w:ascii="Arial" w:hAnsi="Arial" w:cs="Arial"/>
                <w:b/>
              </w:rPr>
              <w:t>eobecného zdravotního pojištění. P</w:t>
            </w:r>
            <w:r w:rsidR="00B06022" w:rsidRPr="00B06022">
              <w:rPr>
                <w:rFonts w:ascii="Arial" w:hAnsi="Arial" w:cs="Arial"/>
                <w:b/>
              </w:rPr>
              <w:t xml:space="preserve">ro pacientku </w:t>
            </w:r>
            <w:r w:rsidR="00B06022">
              <w:rPr>
                <w:rFonts w:ascii="Arial" w:hAnsi="Arial" w:cs="Arial"/>
                <w:b/>
              </w:rPr>
              <w:t xml:space="preserve">je již </w:t>
            </w:r>
            <w:r w:rsidR="003F602D">
              <w:rPr>
                <w:rFonts w:ascii="Arial" w:hAnsi="Arial" w:cs="Arial"/>
                <w:b/>
              </w:rPr>
              <w:t xml:space="preserve">použití dle paragrafu 16 </w:t>
            </w:r>
            <w:r w:rsidR="00B06022" w:rsidRPr="00B06022">
              <w:rPr>
                <w:rFonts w:ascii="Arial" w:hAnsi="Arial" w:cs="Arial"/>
                <w:b/>
              </w:rPr>
              <w:t>zdravotní pojišťovnou schválen</w:t>
            </w:r>
            <w:r w:rsidR="003F602D">
              <w:rPr>
                <w:rFonts w:ascii="Arial" w:hAnsi="Arial" w:cs="Arial"/>
                <w:b/>
              </w:rPr>
              <w:t>o</w:t>
            </w:r>
            <w:r w:rsidR="00B06022">
              <w:rPr>
                <w:rFonts w:ascii="Arial" w:hAnsi="Arial" w:cs="Arial"/>
                <w:b/>
              </w:rPr>
              <w:t>. Není jiná alternativa léčby</w:t>
            </w:r>
            <w:r w:rsidR="00B06022" w:rsidRPr="00B06022">
              <w:rPr>
                <w:rFonts w:ascii="Arial" w:hAnsi="Arial" w:cs="Arial"/>
                <w:b/>
              </w:rPr>
              <w:t>.</w:t>
            </w: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A6390B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A6390B">
              <w:rPr>
                <w:rFonts w:ascii="Arial" w:hAnsi="Arial" w:cs="Arial"/>
              </w:rPr>
            </w:r>
            <w:r w:rsidR="00A6390B">
              <w:rPr>
                <w:rFonts w:ascii="Arial" w:hAnsi="Arial" w:cs="Arial"/>
              </w:rPr>
              <w:fldChar w:fldCharType="separate"/>
            </w:r>
            <w:r w:rsidR="00A6390B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A6390B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3"/>
            <w:r w:rsidR="0041330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A6390B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A6390B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A6390B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A6390B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8720A8">
            <w:pPr>
              <w:rPr>
                <w:rFonts w:ascii="Arial" w:hAnsi="Arial" w:cs="Arial"/>
              </w:rPr>
            </w:pP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tbl>
            <w:tblPr>
              <w:tblStyle w:val="Mkatabulky"/>
              <w:tblpPr w:leftFromText="141" w:rightFromText="141" w:vertAnchor="text" w:horzAnchor="margin" w:tblpY="-78"/>
              <w:tblW w:w="10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60"/>
              <w:gridCol w:w="1826"/>
              <w:gridCol w:w="283"/>
              <w:gridCol w:w="1701"/>
              <w:gridCol w:w="2552"/>
              <w:gridCol w:w="283"/>
              <w:gridCol w:w="142"/>
              <w:gridCol w:w="3433"/>
            </w:tblGrid>
            <w:tr w:rsidR="00F0195D" w:rsidTr="00F0195D">
              <w:trPr>
                <w:trHeight w:val="397"/>
              </w:trPr>
              <w:tc>
                <w:tcPr>
                  <w:tcW w:w="3970" w:type="dxa"/>
                  <w:gridSpan w:val="4"/>
                </w:tcPr>
                <w:p w:rsidR="00F0195D" w:rsidRDefault="00F0195D" w:rsidP="000F754B">
                  <w:pPr>
                    <w:rPr>
                      <w:rFonts w:ascii="Arial" w:hAnsi="Arial" w:cs="Arial"/>
                      <w:b/>
                    </w:rPr>
                  </w:pPr>
                  <w:r w:rsidRPr="003013AC">
                    <w:rPr>
                      <w:rFonts w:ascii="Arial" w:hAnsi="Arial" w:cs="Arial"/>
                      <w:b/>
                    </w:rPr>
                    <w:t>Předseda Lékové komise FNOL:</w:t>
                  </w:r>
                </w:p>
              </w:tc>
              <w:tc>
                <w:tcPr>
                  <w:tcW w:w="6410" w:type="dxa"/>
                  <w:gridSpan w:val="4"/>
                </w:tcPr>
                <w:p w:rsidR="00F0195D" w:rsidRDefault="00F0195D" w:rsidP="000F754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0195D" w:rsidTr="00F0195D">
              <w:trPr>
                <w:trHeight w:val="397"/>
              </w:trPr>
              <w:tc>
                <w:tcPr>
                  <w:tcW w:w="3970" w:type="dxa"/>
                  <w:gridSpan w:val="4"/>
                  <w:vAlign w:val="center"/>
                </w:tcPr>
                <w:p w:rsidR="00F0195D" w:rsidRPr="00602140" w:rsidRDefault="00F0195D" w:rsidP="000F754B">
                  <w:pPr>
                    <w:rPr>
                      <w:rFonts w:ascii="Arial" w:hAnsi="Arial" w:cs="Arial"/>
                    </w:rPr>
                  </w:pPr>
                  <w:r w:rsidRPr="00602140">
                    <w:rPr>
                      <w:rFonts w:ascii="Arial" w:hAnsi="Arial" w:cs="Arial"/>
                    </w:rPr>
                    <w:t>Vyjádření k žádosti:</w:t>
                  </w:r>
                </w:p>
              </w:tc>
              <w:tc>
                <w:tcPr>
                  <w:tcW w:w="2977" w:type="dxa"/>
                  <w:gridSpan w:val="3"/>
                  <w:vAlign w:val="center"/>
                </w:tcPr>
                <w:p w:rsidR="00F0195D" w:rsidRPr="00602140" w:rsidRDefault="00460936" w:rsidP="000F75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="00F0195D" w:rsidRPr="00602140">
                    <w:rPr>
                      <w:rFonts w:ascii="Arial" w:hAnsi="Arial" w:cs="Arial"/>
                    </w:rPr>
                    <w:t xml:space="preserve"> </w:t>
                  </w:r>
                  <w:r w:rsidR="00F0195D">
                    <w:rPr>
                      <w:rFonts w:ascii="Arial" w:hAnsi="Arial" w:cs="Arial"/>
                    </w:rPr>
                    <w:t xml:space="preserve"> </w:t>
                  </w:r>
                  <w:r w:rsidR="00F0195D" w:rsidRPr="00602140">
                    <w:rPr>
                      <w:rFonts w:ascii="Arial" w:hAnsi="Arial" w:cs="Arial"/>
                    </w:rPr>
                    <w:t xml:space="preserve">Schvaluji </w:t>
                  </w:r>
                </w:p>
              </w:tc>
              <w:tc>
                <w:tcPr>
                  <w:tcW w:w="3433" w:type="dxa"/>
                  <w:vAlign w:val="center"/>
                </w:tcPr>
                <w:p w:rsidR="00F0195D" w:rsidRPr="00602140" w:rsidRDefault="00F0195D" w:rsidP="000F754B">
                  <w:pPr>
                    <w:rPr>
                      <w:rFonts w:ascii="Arial" w:hAnsi="Arial" w:cs="Arial"/>
                    </w:rPr>
                  </w:pPr>
                  <w:r w:rsidRPr="00602140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02140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602140">
                    <w:rPr>
                      <w:rFonts w:ascii="Arial" w:hAnsi="Arial" w:cs="Arial"/>
                    </w:rPr>
                    <w:fldChar w:fldCharType="end"/>
                  </w:r>
                  <w:r w:rsidRPr="0060214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602140">
                    <w:rPr>
                      <w:rFonts w:ascii="Arial" w:hAnsi="Arial" w:cs="Arial"/>
                    </w:rPr>
                    <w:t>Neschvaluji (důvod)</w:t>
                  </w:r>
                </w:p>
              </w:tc>
            </w:tr>
            <w:tr w:rsidR="00F0195D" w:rsidTr="00F0195D">
              <w:trPr>
                <w:trHeight w:val="454"/>
              </w:trPr>
              <w:tc>
                <w:tcPr>
                  <w:tcW w:w="16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F0195D" w:rsidRDefault="00F0195D" w:rsidP="000F754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220" w:type="dxa"/>
                  <w:gridSpan w:val="7"/>
                  <w:tcBorders>
                    <w:bottom w:val="dotted" w:sz="4" w:space="0" w:color="auto"/>
                  </w:tcBorders>
                  <w:vAlign w:val="center"/>
                </w:tcPr>
                <w:p w:rsidR="00F0195D" w:rsidRPr="00AD4D85" w:rsidRDefault="007B4563" w:rsidP="007B45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Jedná se o výjimečné</w:t>
                  </w:r>
                  <w:r w:rsidR="00F0195D">
                    <w:rPr>
                      <w:rFonts w:ascii="Arial" w:hAnsi="Arial" w:cs="Arial"/>
                    </w:rPr>
                    <w:t xml:space="preserve"> použití u pacientky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F0195D">
                    <w:rPr>
                      <w:rFonts w:ascii="Arial" w:hAnsi="Arial" w:cs="Arial"/>
                    </w:rPr>
                    <w:t xml:space="preserve"> pro kterou aktuálně není dostupná alternativní </w:t>
                  </w:r>
                </w:p>
              </w:tc>
            </w:tr>
            <w:tr w:rsidR="00F0195D" w:rsidTr="00F0195D">
              <w:trPr>
                <w:trHeight w:val="454"/>
              </w:trPr>
              <w:tc>
                <w:tcPr>
                  <w:tcW w:w="16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F0195D" w:rsidRDefault="00F0195D" w:rsidP="000F754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220" w:type="dxa"/>
                  <w:gridSpan w:val="7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0195D" w:rsidRPr="00AD4D85" w:rsidRDefault="007B4563" w:rsidP="007B45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srovnatelně účinná léčba, a pro kterou již zdravotní pojišťovna schválila úhradu dle §16.</w:t>
                  </w:r>
                </w:p>
              </w:tc>
            </w:tr>
            <w:tr w:rsidR="00F0195D" w:rsidTr="00F0195D">
              <w:trPr>
                <w:trHeight w:val="454"/>
              </w:trPr>
              <w:tc>
                <w:tcPr>
                  <w:tcW w:w="16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F0195D" w:rsidRDefault="00F0195D" w:rsidP="000F754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220" w:type="dxa"/>
                  <w:gridSpan w:val="7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0195D" w:rsidRPr="00AD4D85" w:rsidRDefault="00F0195D" w:rsidP="000F754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195D" w:rsidTr="00F0195D">
              <w:trPr>
                <w:trHeight w:val="813"/>
              </w:trPr>
              <w:tc>
                <w:tcPr>
                  <w:tcW w:w="1986" w:type="dxa"/>
                  <w:gridSpan w:val="2"/>
                  <w:tcMar>
                    <w:left w:w="57" w:type="dxa"/>
                    <w:right w:w="57" w:type="dxa"/>
                  </w:tcMar>
                  <w:vAlign w:val="bottom"/>
                </w:tcPr>
                <w:p w:rsidR="00F0195D" w:rsidRPr="00600E41" w:rsidRDefault="00F0195D" w:rsidP="000F754B">
                  <w:pPr>
                    <w:jc w:val="center"/>
                    <w:rPr>
                      <w:rFonts w:ascii="Arial" w:hAnsi="Arial" w:cs="Arial"/>
                    </w:rPr>
                  </w:pPr>
                  <w:r w:rsidRPr="00600E41">
                    <w:rPr>
                      <w:rFonts w:ascii="Arial" w:hAnsi="Arial" w:cs="Arial"/>
                    </w:rPr>
                    <w:t>Datum: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</w:tcBorders>
                  <w:vAlign w:val="bottom"/>
                </w:tcPr>
                <w:p w:rsidR="00F0195D" w:rsidRPr="00AD4D85" w:rsidRDefault="00F0195D" w:rsidP="000F754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dotted" w:sz="4" w:space="0" w:color="auto"/>
                  </w:tcBorders>
                  <w:vAlign w:val="bottom"/>
                </w:tcPr>
                <w:p w:rsidR="00F0195D" w:rsidRPr="00AD4D85" w:rsidRDefault="00F0195D" w:rsidP="000F754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Jméno, příjmení: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</w:tcBorders>
                  <w:vAlign w:val="bottom"/>
                </w:tcPr>
                <w:p w:rsidR="00F0195D" w:rsidRPr="00AD4D85" w:rsidRDefault="00F0195D" w:rsidP="000F754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75" w:type="dxa"/>
                  <w:gridSpan w:val="2"/>
                  <w:tcBorders>
                    <w:top w:val="dotted" w:sz="4" w:space="0" w:color="auto"/>
                  </w:tcBorders>
                  <w:vAlign w:val="bottom"/>
                </w:tcPr>
                <w:p w:rsidR="00F0195D" w:rsidRPr="00AD4D85" w:rsidRDefault="00F0195D" w:rsidP="000F754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Razítko, podpis</w:t>
                  </w:r>
                </w:p>
              </w:tc>
            </w:tr>
            <w:tr w:rsidR="00F0195D" w:rsidTr="00F0195D">
              <w:trPr>
                <w:trHeight w:val="510"/>
              </w:trPr>
              <w:tc>
                <w:tcPr>
                  <w:tcW w:w="1986" w:type="dxa"/>
                  <w:gridSpan w:val="2"/>
                  <w:tcBorders>
                    <w:bottom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F0195D" w:rsidRPr="00156EDC" w:rsidRDefault="00156EDC" w:rsidP="00156EDC">
                  <w:pPr>
                    <w:pStyle w:val="Odstavecseseznamem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7. 2016</w:t>
                  </w:r>
                </w:p>
              </w:tc>
              <w:tc>
                <w:tcPr>
                  <w:tcW w:w="283" w:type="dxa"/>
                  <w:vAlign w:val="center"/>
                </w:tcPr>
                <w:p w:rsidR="00F0195D" w:rsidRPr="00AD4D85" w:rsidRDefault="00F0195D" w:rsidP="000F754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F0195D" w:rsidRDefault="00156EDC" w:rsidP="000F75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Doc. MUDr. Karel Urbánek, Ph.D.</w:t>
                  </w:r>
                </w:p>
              </w:tc>
              <w:tc>
                <w:tcPr>
                  <w:tcW w:w="283" w:type="dxa"/>
                  <w:vAlign w:val="center"/>
                </w:tcPr>
                <w:p w:rsidR="00F0195D" w:rsidRPr="00AD4D85" w:rsidRDefault="00F0195D" w:rsidP="000F754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75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F0195D" w:rsidRPr="00AD4D85" w:rsidRDefault="00F0195D" w:rsidP="000F754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56"/>
        <w:tblW w:w="10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F0195D" w:rsidTr="00F0195D">
        <w:trPr>
          <w:trHeight w:val="397"/>
        </w:trPr>
        <w:tc>
          <w:tcPr>
            <w:tcW w:w="5955" w:type="dxa"/>
            <w:gridSpan w:val="3"/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Členové</w:t>
            </w:r>
            <w:r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0F320B" w:rsidRDefault="007B4563" w:rsidP="00F01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0F320B" w:rsidRDefault="007B4563" w:rsidP="00F01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7B4563" w:rsidP="00F0195D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F0195D" w:rsidRPr="00E45D35">
              <w:rPr>
                <w:rFonts w:ascii="Arial" w:hAnsi="Arial" w:cs="Arial"/>
              </w:rPr>
              <w:t xml:space="preserve"> ANO        </w:t>
            </w:r>
            <w:r w:rsidR="00F0195D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95D" w:rsidRPr="00E45D35">
              <w:rPr>
                <w:rFonts w:ascii="Arial" w:hAnsi="Arial" w:cs="Arial"/>
              </w:rPr>
              <w:instrText xml:space="preserve"> FORMCHECKBOX </w:instrText>
            </w:r>
            <w:r w:rsidR="00F0195D">
              <w:rPr>
                <w:rFonts w:ascii="Arial" w:hAnsi="Arial" w:cs="Arial"/>
              </w:rPr>
            </w:r>
            <w:r w:rsidR="00F0195D">
              <w:rPr>
                <w:rFonts w:ascii="Arial" w:hAnsi="Arial" w:cs="Arial"/>
              </w:rPr>
              <w:fldChar w:fldCharType="separate"/>
            </w:r>
            <w:r w:rsidR="00F0195D" w:rsidRPr="00E45D35">
              <w:rPr>
                <w:rFonts w:ascii="Arial" w:hAnsi="Arial" w:cs="Arial"/>
              </w:rPr>
              <w:fldChar w:fldCharType="end"/>
            </w:r>
            <w:r w:rsidR="00F0195D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0F320B" w:rsidRDefault="007B4563" w:rsidP="00F01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Antonín Hluší,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7B4563" w:rsidP="00F0195D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F0195D" w:rsidRPr="00E45D35">
              <w:rPr>
                <w:rFonts w:ascii="Arial" w:hAnsi="Arial" w:cs="Arial"/>
              </w:rPr>
              <w:t xml:space="preserve"> ANO        </w:t>
            </w:r>
            <w:r w:rsidR="00F0195D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95D" w:rsidRPr="00E45D35">
              <w:rPr>
                <w:rFonts w:ascii="Arial" w:hAnsi="Arial" w:cs="Arial"/>
              </w:rPr>
              <w:instrText xml:space="preserve"> FORMCHECKBOX </w:instrText>
            </w:r>
            <w:r w:rsidR="00F0195D">
              <w:rPr>
                <w:rFonts w:ascii="Arial" w:hAnsi="Arial" w:cs="Arial"/>
              </w:rPr>
            </w:r>
            <w:r w:rsidR="00F0195D">
              <w:rPr>
                <w:rFonts w:ascii="Arial" w:hAnsi="Arial" w:cs="Arial"/>
              </w:rPr>
              <w:fldChar w:fldCharType="separate"/>
            </w:r>
            <w:r w:rsidR="00F0195D" w:rsidRPr="00E45D35">
              <w:rPr>
                <w:rFonts w:ascii="Arial" w:hAnsi="Arial" w:cs="Arial"/>
              </w:rPr>
              <w:fldChar w:fldCharType="end"/>
            </w:r>
            <w:r w:rsidR="00F0195D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0F320B" w:rsidRDefault="007B4563" w:rsidP="00F01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Vlastislav Šrámek, Ph.D., MBA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0F320B" w:rsidRDefault="00460936" w:rsidP="00F01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460936" w:rsidP="00F0195D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F0195D" w:rsidRPr="00E45D35">
              <w:rPr>
                <w:rFonts w:ascii="Arial" w:hAnsi="Arial" w:cs="Arial"/>
              </w:rPr>
              <w:t xml:space="preserve"> ANO        </w:t>
            </w:r>
            <w:r w:rsidR="00F0195D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95D" w:rsidRPr="00E45D35">
              <w:rPr>
                <w:rFonts w:ascii="Arial" w:hAnsi="Arial" w:cs="Arial"/>
              </w:rPr>
              <w:instrText xml:space="preserve"> FORMCHECKBOX </w:instrText>
            </w:r>
            <w:r w:rsidR="00F0195D">
              <w:rPr>
                <w:rFonts w:ascii="Arial" w:hAnsi="Arial" w:cs="Arial"/>
              </w:rPr>
            </w:r>
            <w:r w:rsidR="00F0195D">
              <w:rPr>
                <w:rFonts w:ascii="Arial" w:hAnsi="Arial" w:cs="Arial"/>
              </w:rPr>
              <w:fldChar w:fldCharType="separate"/>
            </w:r>
            <w:r w:rsidR="00F0195D" w:rsidRPr="00E45D35">
              <w:rPr>
                <w:rFonts w:ascii="Arial" w:hAnsi="Arial" w:cs="Arial"/>
              </w:rPr>
              <w:fldChar w:fldCharType="end"/>
            </w:r>
            <w:r w:rsidR="00F0195D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0F320B" w:rsidRDefault="00F0195D" w:rsidP="00F0195D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0F320B" w:rsidRDefault="00F0195D" w:rsidP="00F0195D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0F320B" w:rsidRDefault="00F0195D" w:rsidP="00F0195D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0F320B" w:rsidRDefault="00F0195D" w:rsidP="00F0195D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0F320B" w:rsidRDefault="00F0195D" w:rsidP="00F0195D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0F320B" w:rsidRDefault="00F0195D" w:rsidP="00F0195D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49"/>
        <w:tblW w:w="10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F0195D" w:rsidTr="00F0195D">
        <w:trPr>
          <w:trHeight w:val="397"/>
        </w:trPr>
        <w:tc>
          <w:tcPr>
            <w:tcW w:w="5955" w:type="dxa"/>
            <w:gridSpan w:val="3"/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7B4563">
              <w:rPr>
                <w:rFonts w:ascii="Arial" w:hAnsi="Arial" w:cs="Arial"/>
                <w:b/>
              </w:rPr>
              <w:t xml:space="preserve">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7B4563">
              <w:rPr>
                <w:rFonts w:ascii="Arial" w:hAnsi="Arial" w:cs="Arial"/>
                <w:b/>
              </w:rPr>
              <w:t xml:space="preserve">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  <w:tr w:rsidR="00F0195D" w:rsidTr="00F0195D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7B4563">
              <w:rPr>
                <w:rFonts w:ascii="Arial" w:hAnsi="Arial" w:cs="Arial"/>
                <w:b/>
              </w:rPr>
              <w:t xml:space="preserve">       Aleš</w:t>
            </w:r>
            <w:proofErr w:type="gramEnd"/>
            <w:r w:rsidR="007B4563">
              <w:rPr>
                <w:rFonts w:ascii="Arial" w:hAnsi="Arial" w:cs="Arial"/>
                <w:b/>
              </w:rPr>
              <w:t xml:space="preserve">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Pr="00E45D35" w:rsidRDefault="00F0195D" w:rsidP="00F0195D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195D" w:rsidRDefault="00F0195D" w:rsidP="00F0195D">
            <w:pPr>
              <w:rPr>
                <w:rFonts w:ascii="Arial" w:hAnsi="Arial" w:cs="Arial"/>
                <w:b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6AC" w:rsidRPr="00B91830" w:rsidRDefault="00EB66AC" w:rsidP="00C27E3B">
      <w:r>
        <w:separator/>
      </w:r>
    </w:p>
  </w:endnote>
  <w:endnote w:type="continuationSeparator" w:id="0">
    <w:p w:rsidR="00EB66AC" w:rsidRPr="00B91830" w:rsidRDefault="00EB66AC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41" w:rsidRPr="00D33B8B" w:rsidRDefault="00600E41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A6390B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A6390B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406312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A6390B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A6390B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A6390B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406312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A6390B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6AC" w:rsidRPr="00B91830" w:rsidRDefault="00EB66AC" w:rsidP="00C27E3B">
      <w:r>
        <w:separator/>
      </w:r>
    </w:p>
  </w:footnote>
  <w:footnote w:type="continuationSeparator" w:id="0">
    <w:p w:rsidR="00EB66AC" w:rsidRPr="00B91830" w:rsidRDefault="00EB66AC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00E41" w:rsidRPr="00E3724A" w:rsidTr="00423778">
      <w:trPr>
        <w:trHeight w:val="840"/>
      </w:trPr>
      <w:tc>
        <w:tcPr>
          <w:tcW w:w="3261" w:type="dxa"/>
        </w:tcPr>
        <w:p w:rsidR="00600E41" w:rsidRDefault="00600E41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00E41" w:rsidRPr="00C02DBD" w:rsidRDefault="00600E41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00E41" w:rsidRPr="00C02DBD" w:rsidRDefault="00600E41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00E41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00E41" w:rsidRPr="00C02DBD" w:rsidRDefault="00600E41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00E41" w:rsidRPr="00C02DBD" w:rsidRDefault="00600E41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00E41" w:rsidRDefault="00600E41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00E41" w:rsidRPr="00C02DBD" w:rsidRDefault="00600E41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00E41" w:rsidRPr="00423778" w:rsidRDefault="00600E41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A6390B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A6390B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0631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A6390B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00E41" w:rsidRDefault="00600E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45DC"/>
    <w:multiLevelType w:val="hybridMultilevel"/>
    <w:tmpl w:val="0BF4F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4476"/>
    <w:rsid w:val="000A65E9"/>
    <w:rsid w:val="000F198E"/>
    <w:rsid w:val="000F320B"/>
    <w:rsid w:val="000F57C2"/>
    <w:rsid w:val="001059BB"/>
    <w:rsid w:val="0012536C"/>
    <w:rsid w:val="00126723"/>
    <w:rsid w:val="00151B59"/>
    <w:rsid w:val="00152210"/>
    <w:rsid w:val="00156EDC"/>
    <w:rsid w:val="00164D08"/>
    <w:rsid w:val="0016590D"/>
    <w:rsid w:val="00175DC0"/>
    <w:rsid w:val="00180F64"/>
    <w:rsid w:val="001E326F"/>
    <w:rsid w:val="001F40E0"/>
    <w:rsid w:val="00207761"/>
    <w:rsid w:val="002134BB"/>
    <w:rsid w:val="00233FB4"/>
    <w:rsid w:val="00244D24"/>
    <w:rsid w:val="0025516B"/>
    <w:rsid w:val="003013AC"/>
    <w:rsid w:val="003156EC"/>
    <w:rsid w:val="00335546"/>
    <w:rsid w:val="00351C86"/>
    <w:rsid w:val="003608D6"/>
    <w:rsid w:val="003758BE"/>
    <w:rsid w:val="003812CD"/>
    <w:rsid w:val="003A28D1"/>
    <w:rsid w:val="003A2A0F"/>
    <w:rsid w:val="003C295D"/>
    <w:rsid w:val="003C5C6D"/>
    <w:rsid w:val="003E37C3"/>
    <w:rsid w:val="003F602D"/>
    <w:rsid w:val="00406312"/>
    <w:rsid w:val="00410B15"/>
    <w:rsid w:val="00413305"/>
    <w:rsid w:val="00423778"/>
    <w:rsid w:val="00460936"/>
    <w:rsid w:val="004731E0"/>
    <w:rsid w:val="00494E77"/>
    <w:rsid w:val="00496D1C"/>
    <w:rsid w:val="004B29C0"/>
    <w:rsid w:val="004C5C87"/>
    <w:rsid w:val="004C60F5"/>
    <w:rsid w:val="004C7B6C"/>
    <w:rsid w:val="004F11E0"/>
    <w:rsid w:val="005433A3"/>
    <w:rsid w:val="00550EDC"/>
    <w:rsid w:val="00590F27"/>
    <w:rsid w:val="00591918"/>
    <w:rsid w:val="005A1415"/>
    <w:rsid w:val="005B69E7"/>
    <w:rsid w:val="005E599C"/>
    <w:rsid w:val="00600E41"/>
    <w:rsid w:val="00602140"/>
    <w:rsid w:val="006054F0"/>
    <w:rsid w:val="006662AB"/>
    <w:rsid w:val="006D38FE"/>
    <w:rsid w:val="00706241"/>
    <w:rsid w:val="0071492B"/>
    <w:rsid w:val="007756FF"/>
    <w:rsid w:val="007B3EA5"/>
    <w:rsid w:val="007B4563"/>
    <w:rsid w:val="007F2068"/>
    <w:rsid w:val="00846EA2"/>
    <w:rsid w:val="008720A8"/>
    <w:rsid w:val="0089323A"/>
    <w:rsid w:val="008E0A4B"/>
    <w:rsid w:val="009234B3"/>
    <w:rsid w:val="009367FB"/>
    <w:rsid w:val="009446B4"/>
    <w:rsid w:val="00946303"/>
    <w:rsid w:val="009701AE"/>
    <w:rsid w:val="00974BCA"/>
    <w:rsid w:val="009947F2"/>
    <w:rsid w:val="009D775B"/>
    <w:rsid w:val="00A05ED4"/>
    <w:rsid w:val="00A22148"/>
    <w:rsid w:val="00A26419"/>
    <w:rsid w:val="00A27F2B"/>
    <w:rsid w:val="00A27F6E"/>
    <w:rsid w:val="00A438E5"/>
    <w:rsid w:val="00A5442F"/>
    <w:rsid w:val="00A62208"/>
    <w:rsid w:val="00A6390B"/>
    <w:rsid w:val="00A67686"/>
    <w:rsid w:val="00A83F81"/>
    <w:rsid w:val="00A9671D"/>
    <w:rsid w:val="00AA1B5E"/>
    <w:rsid w:val="00AC714D"/>
    <w:rsid w:val="00AD0E2C"/>
    <w:rsid w:val="00AD4D85"/>
    <w:rsid w:val="00AF326F"/>
    <w:rsid w:val="00B06022"/>
    <w:rsid w:val="00B07AF7"/>
    <w:rsid w:val="00B15DCE"/>
    <w:rsid w:val="00B24562"/>
    <w:rsid w:val="00B47592"/>
    <w:rsid w:val="00B50AA8"/>
    <w:rsid w:val="00B556CF"/>
    <w:rsid w:val="00B82C53"/>
    <w:rsid w:val="00B90F30"/>
    <w:rsid w:val="00B91830"/>
    <w:rsid w:val="00B978AC"/>
    <w:rsid w:val="00BB7E6A"/>
    <w:rsid w:val="00BE0666"/>
    <w:rsid w:val="00C02DBD"/>
    <w:rsid w:val="00C12C57"/>
    <w:rsid w:val="00C27E3B"/>
    <w:rsid w:val="00C949A6"/>
    <w:rsid w:val="00CE0913"/>
    <w:rsid w:val="00CE625C"/>
    <w:rsid w:val="00CF59D8"/>
    <w:rsid w:val="00CF6FE3"/>
    <w:rsid w:val="00D2018D"/>
    <w:rsid w:val="00D2498F"/>
    <w:rsid w:val="00D31519"/>
    <w:rsid w:val="00D339E4"/>
    <w:rsid w:val="00D33B8B"/>
    <w:rsid w:val="00D40981"/>
    <w:rsid w:val="00D4527C"/>
    <w:rsid w:val="00D46534"/>
    <w:rsid w:val="00D57833"/>
    <w:rsid w:val="00D66294"/>
    <w:rsid w:val="00D97C75"/>
    <w:rsid w:val="00DA0FB9"/>
    <w:rsid w:val="00DA2302"/>
    <w:rsid w:val="00DA593E"/>
    <w:rsid w:val="00DB6889"/>
    <w:rsid w:val="00DC6046"/>
    <w:rsid w:val="00DD54D4"/>
    <w:rsid w:val="00DF2EAB"/>
    <w:rsid w:val="00E2284B"/>
    <w:rsid w:val="00E3724A"/>
    <w:rsid w:val="00E445A6"/>
    <w:rsid w:val="00E81850"/>
    <w:rsid w:val="00E974A5"/>
    <w:rsid w:val="00EA7977"/>
    <w:rsid w:val="00EB5F50"/>
    <w:rsid w:val="00EB66AC"/>
    <w:rsid w:val="00ED3BF0"/>
    <w:rsid w:val="00EF6557"/>
    <w:rsid w:val="00F0195D"/>
    <w:rsid w:val="00F23A96"/>
    <w:rsid w:val="00F45ED4"/>
    <w:rsid w:val="00F475D6"/>
    <w:rsid w:val="00F52A78"/>
    <w:rsid w:val="00F63C28"/>
    <w:rsid w:val="00F73B82"/>
    <w:rsid w:val="00F7400F"/>
    <w:rsid w:val="00F86D40"/>
    <w:rsid w:val="00F95BAF"/>
    <w:rsid w:val="00FA0EB0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0CB48-3C7C-47B4-B0E0-44D6B823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7</cp:revision>
  <cp:lastPrinted>2016-07-01T07:36:00Z</cp:lastPrinted>
  <dcterms:created xsi:type="dcterms:W3CDTF">2016-07-01T06:33:00Z</dcterms:created>
  <dcterms:modified xsi:type="dcterms:W3CDTF">2016-07-01T07:37:00Z</dcterms:modified>
</cp:coreProperties>
</file>