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D9" w:rsidRPr="00BA35D7" w:rsidRDefault="005B78D9" w:rsidP="009E64A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V</w:t>
      </w:r>
      <w:r w:rsidR="000204F3" w:rsidRPr="00BA35D7">
        <w:rPr>
          <w:rFonts w:ascii="Calibri" w:hAnsi="Calibri"/>
          <w:color w:val="1D1D1B"/>
        </w:rPr>
        <w:t> </w:t>
      </w:r>
      <w:r w:rsidRPr="00BA35D7">
        <w:rPr>
          <w:rFonts w:ascii="Calibri" w:hAnsi="Calibri"/>
          <w:color w:val="1D1D1B"/>
        </w:rPr>
        <w:t>Olomouci</w:t>
      </w:r>
      <w:r w:rsidR="000204F3" w:rsidRPr="00BA35D7">
        <w:rPr>
          <w:rFonts w:ascii="Calibri" w:hAnsi="Calibri"/>
          <w:color w:val="1D1D1B"/>
        </w:rPr>
        <w:t xml:space="preserve"> </w:t>
      </w:r>
      <w:r w:rsidR="00734DED">
        <w:rPr>
          <w:rFonts w:ascii="Calibri" w:hAnsi="Calibri"/>
          <w:color w:val="1D1D1B"/>
        </w:rPr>
        <w:t>10</w:t>
      </w:r>
      <w:r w:rsidR="00946EE3">
        <w:rPr>
          <w:rFonts w:ascii="Calibri" w:hAnsi="Calibri"/>
          <w:color w:val="1D1D1B"/>
        </w:rPr>
        <w:t>.</w:t>
      </w:r>
      <w:r w:rsidR="00734DED">
        <w:rPr>
          <w:rFonts w:ascii="Calibri" w:hAnsi="Calibri"/>
          <w:color w:val="1D1D1B"/>
        </w:rPr>
        <w:t>1</w:t>
      </w:r>
      <w:r w:rsidR="00946EE3">
        <w:rPr>
          <w:rFonts w:ascii="Calibri" w:hAnsi="Calibri"/>
          <w:color w:val="1D1D1B"/>
        </w:rPr>
        <w:t>.202</w:t>
      </w:r>
      <w:r w:rsidR="00734DED">
        <w:rPr>
          <w:rFonts w:ascii="Calibri" w:hAnsi="Calibri"/>
          <w:color w:val="1D1D1B"/>
        </w:rPr>
        <w:t>4</w:t>
      </w:r>
    </w:p>
    <w:p w:rsidR="00BC5323" w:rsidRDefault="00BC5323" w:rsidP="009E64A8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:rsidR="00510E24" w:rsidRPr="00BA35D7" w:rsidRDefault="005A0AEA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 xml:space="preserve">779 </w:t>
      </w:r>
      <w:r w:rsidR="00D52F4E" w:rsidRPr="00BA35D7">
        <w:rPr>
          <w:rFonts w:ascii="Calibri" w:hAnsi="Calibri"/>
          <w:color w:val="1D1D1B"/>
        </w:rPr>
        <w:t>00 Olomouc</w:t>
      </w:r>
    </w:p>
    <w:p w:rsidR="000E62FE" w:rsidRDefault="000E62FE" w:rsidP="009E64A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06233F" w:rsidRDefault="00661EFB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779B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0A74D6">
        <w:rPr>
          <w:rFonts w:cstheme="minorHAnsi"/>
          <w:b/>
          <w:color w:val="1D1D1B"/>
          <w:u w:val="single"/>
        </w:rPr>
        <w:t>1</w:t>
      </w:r>
      <w:r w:rsidRPr="004779B6">
        <w:rPr>
          <w:rFonts w:cstheme="minorHAnsi"/>
          <w:b/>
          <w:color w:val="1D1D1B"/>
          <w:u w:val="single"/>
        </w:rPr>
        <w:t xml:space="preserve"> k veřejné zakázce s názvem „</w:t>
      </w:r>
      <w:r w:rsidR="00734DED" w:rsidRPr="00734DED">
        <w:rPr>
          <w:rFonts w:cstheme="minorHAnsi"/>
          <w:b/>
          <w:u w:val="single"/>
        </w:rPr>
        <w:t>NOVOSTAVBA HLAVNÍ BUDOVY B A VNITŘNÍ DOSTAVBA NÍZKOPRAHOVÉHO URGENTNÍHO PŘÍJMU</w:t>
      </w:r>
      <w:r w:rsidR="003A2D33" w:rsidRPr="004779B6">
        <w:rPr>
          <w:rFonts w:cstheme="minorHAnsi"/>
          <w:b/>
          <w:color w:val="1D1D1B"/>
          <w:u w:val="single"/>
        </w:rPr>
        <w:t>“</w:t>
      </w:r>
    </w:p>
    <w:p w:rsidR="00E73B72" w:rsidRDefault="00E73B72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E73B72" w:rsidRDefault="00E73B72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E73B72" w:rsidRDefault="00E73B72" w:rsidP="00E73B72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E73B72">
        <w:rPr>
          <w:rFonts w:cstheme="minorHAnsi"/>
          <w:color w:val="1D1D1B"/>
        </w:rPr>
        <w:t xml:space="preserve">Zadavatel dne </w:t>
      </w:r>
      <w:r w:rsidR="00734DED">
        <w:rPr>
          <w:rFonts w:cstheme="minorHAnsi"/>
          <w:color w:val="1D1D1B"/>
        </w:rPr>
        <w:t>5</w:t>
      </w:r>
      <w:r w:rsidRPr="00E73B72">
        <w:rPr>
          <w:rFonts w:cstheme="minorHAnsi"/>
          <w:color w:val="1D1D1B"/>
        </w:rPr>
        <w:t>.</w:t>
      </w:r>
      <w:r w:rsidR="00734DED">
        <w:rPr>
          <w:rFonts w:cstheme="minorHAnsi"/>
          <w:color w:val="1D1D1B"/>
        </w:rPr>
        <w:t>1</w:t>
      </w:r>
      <w:r w:rsidRPr="00E73B72">
        <w:rPr>
          <w:rFonts w:cstheme="minorHAnsi"/>
          <w:color w:val="1D1D1B"/>
        </w:rPr>
        <w:t>.</w:t>
      </w:r>
      <w:r w:rsidR="008B140E">
        <w:rPr>
          <w:rFonts w:cstheme="minorHAnsi"/>
          <w:color w:val="1D1D1B"/>
        </w:rPr>
        <w:t xml:space="preserve"> </w:t>
      </w:r>
      <w:r w:rsidR="00734DED">
        <w:rPr>
          <w:rFonts w:cstheme="minorHAnsi"/>
          <w:color w:val="1D1D1B"/>
        </w:rPr>
        <w:t xml:space="preserve">a 9.1. </w:t>
      </w:r>
      <w:r w:rsidR="008B140E">
        <w:rPr>
          <w:rFonts w:cstheme="minorHAnsi"/>
          <w:color w:val="1D1D1B"/>
        </w:rPr>
        <w:t>202</w:t>
      </w:r>
      <w:r w:rsidR="00734DED">
        <w:rPr>
          <w:rFonts w:cstheme="minorHAnsi"/>
          <w:color w:val="1D1D1B"/>
        </w:rPr>
        <w:t>4</w:t>
      </w:r>
      <w:r w:rsidR="008B140E">
        <w:rPr>
          <w:rFonts w:cstheme="minorHAnsi"/>
          <w:color w:val="1D1D1B"/>
        </w:rPr>
        <w:t xml:space="preserve"> </w:t>
      </w:r>
      <w:r w:rsidRPr="00E73B72">
        <w:rPr>
          <w:rFonts w:cstheme="minorHAnsi"/>
          <w:color w:val="1D1D1B"/>
        </w:rPr>
        <w:t>obdržel následující žádost</w:t>
      </w:r>
      <w:r w:rsidR="00734DED">
        <w:rPr>
          <w:rFonts w:cstheme="minorHAnsi"/>
          <w:color w:val="1D1D1B"/>
        </w:rPr>
        <w:t>i</w:t>
      </w:r>
      <w:r w:rsidRPr="00E73B72">
        <w:rPr>
          <w:rFonts w:cstheme="minorHAnsi"/>
          <w:color w:val="1D1D1B"/>
        </w:rPr>
        <w:t xml:space="preserve"> o vysvětlení zadávací dokumentace</w:t>
      </w:r>
      <w:r w:rsidR="00734DED">
        <w:rPr>
          <w:rFonts w:cstheme="minorHAnsi"/>
          <w:color w:val="1D1D1B"/>
        </w:rPr>
        <w:t>.</w:t>
      </w:r>
    </w:p>
    <w:p w:rsidR="00734DED" w:rsidRDefault="00734DED" w:rsidP="00E73B72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734DED" w:rsidRPr="00316437" w:rsidRDefault="00734DED" w:rsidP="00E73B72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316437">
        <w:rPr>
          <w:rFonts w:cstheme="minorHAnsi"/>
          <w:b/>
          <w:color w:val="1D1D1B"/>
          <w:u w:val="single"/>
        </w:rPr>
        <w:t>Souhrn dotazů č. 1 ze dne 5.1.2024</w:t>
      </w:r>
    </w:p>
    <w:p w:rsidR="00734DED" w:rsidRDefault="00734DED" w:rsidP="00E73B72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734DED" w:rsidRPr="00E73B72" w:rsidRDefault="00734DED" w:rsidP="00E73B72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drawing>
          <wp:inline distT="0" distB="0" distL="0" distR="0" wp14:anchorId="035F74F3" wp14:editId="015312C9">
            <wp:extent cx="5334635" cy="2566670"/>
            <wp:effectExtent l="0" t="0" r="0" b="508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40E" w:rsidRDefault="008B140E" w:rsidP="00734DED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8B140E" w:rsidRPr="00734DED" w:rsidRDefault="00E73B72" w:rsidP="008B140E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 1</w:t>
      </w:r>
    </w:p>
    <w:p w:rsidR="008B140E" w:rsidRPr="00734DED" w:rsidRDefault="008B140E" w:rsidP="008B140E">
      <w:pPr>
        <w:spacing w:after="0" w:line="240" w:lineRule="auto"/>
        <w:ind w:left="-567"/>
        <w:jc w:val="both"/>
        <w:rPr>
          <w:i/>
          <w:iCs/>
          <w:color w:val="FF0000"/>
        </w:rPr>
      </w:pPr>
    </w:p>
    <w:p w:rsidR="00734DED" w:rsidRPr="00734DED" w:rsidRDefault="008B140E" w:rsidP="00734DED">
      <w:pPr>
        <w:spacing w:after="0" w:line="240" w:lineRule="auto"/>
        <w:ind w:left="-567"/>
        <w:jc w:val="both"/>
        <w:rPr>
          <w:i/>
          <w:iCs/>
          <w:color w:val="FF0000"/>
        </w:rPr>
      </w:pPr>
      <w:r w:rsidRPr="00734DED">
        <w:rPr>
          <w:i/>
          <w:iCs/>
          <w:color w:val="FF0000"/>
        </w:rPr>
        <w:t xml:space="preserve">Zadavatel </w:t>
      </w:r>
      <w:r w:rsidR="00734DED" w:rsidRPr="00734DED">
        <w:rPr>
          <w:i/>
          <w:iCs/>
          <w:color w:val="FF0000"/>
        </w:rPr>
        <w:t>k výše uvedenému sděluje, že došlo k technické chybě při nahrávání PD na virtuální uložiště a PD tak nebyla nahrána kompletní. Z tohoto důvodu zadavatel provedl nápravu a PD včetně VV znovu nahrál na virtuální uložiště v kompletní podobě. Tato verze PD a VV obsahuje také již úpravy a doplnění, které vyplynuly z dotazů uvedených v tomto vysvětlení</w:t>
      </w:r>
    </w:p>
    <w:p w:rsidR="00734DED" w:rsidRPr="00734DED" w:rsidRDefault="00734DED" w:rsidP="00734DED">
      <w:pPr>
        <w:spacing w:after="0" w:line="240" w:lineRule="auto"/>
        <w:ind w:left="-567"/>
        <w:jc w:val="both"/>
        <w:rPr>
          <w:i/>
          <w:iCs/>
          <w:color w:val="FF0000"/>
        </w:rPr>
      </w:pPr>
      <w:r w:rsidRPr="00734DED">
        <w:rPr>
          <w:i/>
          <w:iCs/>
          <w:color w:val="FF0000"/>
        </w:rPr>
        <w:t xml:space="preserve">Dodavatelům, kterým již byla PD poskytnuta na základě žádosti, bude odeslán nový odkaz na stažení této dokumentace. </w:t>
      </w:r>
    </w:p>
    <w:p w:rsidR="008B140E" w:rsidRDefault="008B140E" w:rsidP="00E12449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>
        <w:rPr>
          <w:noProof/>
        </w:rPr>
        <w:lastRenderedPageBreak/>
        <w:drawing>
          <wp:inline distT="0" distB="0" distL="0" distR="0" wp14:anchorId="3411507D" wp14:editId="14D3EF67">
            <wp:extent cx="5334635" cy="26060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:rsidR="00734DED" w:rsidRPr="00734DED" w:rsidRDefault="00734DED" w:rsidP="00734DED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 xml:space="preserve">Odpověď k dotazu č. </w:t>
      </w:r>
      <w:r>
        <w:rPr>
          <w:rFonts w:cstheme="minorHAnsi"/>
          <w:b/>
          <w:i/>
          <w:color w:val="FF0000"/>
          <w:u w:val="single"/>
        </w:rPr>
        <w:t>2</w:t>
      </w:r>
    </w:p>
    <w:p w:rsidR="00734DED" w:rsidRPr="00734DED" w:rsidRDefault="00734DED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i/>
          <w:color w:val="FF0000"/>
        </w:rPr>
        <w:t>Viz odpověď k dotazu č. 1</w:t>
      </w:r>
      <w:r>
        <w:rPr>
          <w:rFonts w:cstheme="minorHAnsi"/>
          <w:i/>
          <w:color w:val="FF0000"/>
        </w:rPr>
        <w:t>. Bylo provedeno znovu nahrání kompletní PD včetně VV.</w:t>
      </w: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>
        <w:rPr>
          <w:noProof/>
        </w:rPr>
        <w:drawing>
          <wp:inline distT="0" distB="0" distL="0" distR="0" wp14:anchorId="1D7D66FF" wp14:editId="12B838F6">
            <wp:extent cx="4826383" cy="53244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9274" cy="532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ED" w:rsidRPr="00734DED" w:rsidRDefault="00734DED" w:rsidP="00734DED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lastRenderedPageBreak/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3</w:t>
      </w: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734DED">
        <w:rPr>
          <w:rFonts w:cstheme="minorHAnsi"/>
          <w:i/>
          <w:color w:val="FF0000"/>
        </w:rPr>
        <w:t>Zadavatel upravil ve VV na Jurský béžový vápenec, v souladu s PD.</w:t>
      </w: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47C45B8E" wp14:editId="3E9DE1EE">
            <wp:extent cx="4933950" cy="6667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ED" w:rsidRDefault="00734DED" w:rsidP="00734DED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4</w:t>
      </w:r>
    </w:p>
    <w:p w:rsidR="00734DED" w:rsidRDefault="00734DED" w:rsidP="00734DED">
      <w:pPr>
        <w:spacing w:after="0" w:line="240" w:lineRule="auto"/>
        <w:ind w:left="-567"/>
        <w:jc w:val="both"/>
        <w:rPr>
          <w:color w:val="000000" w:themeColor="text1"/>
        </w:rPr>
      </w:pPr>
    </w:p>
    <w:p w:rsidR="00734DED" w:rsidRPr="00734DED" w:rsidRDefault="00734DED" w:rsidP="00734DED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i/>
          <w:color w:val="FF0000"/>
        </w:rPr>
        <w:t xml:space="preserve">Zadavatel uvádí, že vjezd do areálu FNOL se řídí platným ceníkem, viz čl. V, odst. 7 smlouvy o dílo. </w:t>
      </w:r>
    </w:p>
    <w:p w:rsidR="00734DED" w:rsidRPr="00734DED" w:rsidRDefault="00734DED" w:rsidP="00734DED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i/>
          <w:color w:val="FF0000"/>
        </w:rPr>
        <w:t xml:space="preserve">Zadavatel nechává na uvážení zhotovitele, do které položky bude toto zahrnuto. Je možno využít např. položku č. 75 Provozní vlivy, dočasná dopravní opatření v části </w:t>
      </w:r>
      <w:proofErr w:type="gramStart"/>
      <w:r w:rsidRPr="00734DED">
        <w:rPr>
          <w:i/>
          <w:color w:val="FF0000"/>
        </w:rPr>
        <w:t>VON - Vedlejší</w:t>
      </w:r>
      <w:proofErr w:type="gramEnd"/>
      <w:r w:rsidRPr="00734DED">
        <w:rPr>
          <w:i/>
          <w:color w:val="FF0000"/>
        </w:rPr>
        <w:t xml:space="preserve"> a ostatní. Aktuální platný ceník je umístěn na webových stránkách FN Olomouc: </w:t>
      </w:r>
      <w:hyperlink r:id="rId11" w:history="1">
        <w:r w:rsidRPr="00734DED">
          <w:rPr>
            <w:rStyle w:val="Hypertextovodkaz"/>
            <w:i/>
            <w:color w:val="FF0000"/>
          </w:rPr>
          <w:t>https://public.fnol.cz/DOKUMENTACE%20FN/CEN%C3%8DKY/doprava/Cen%C3%ADk%20vjezdov%C3%BDch%20poplatk%C5%AF%201_2024.pdf</w:t>
        </w:r>
      </w:hyperlink>
    </w:p>
    <w:p w:rsidR="00734DED" w:rsidRDefault="00734DED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07A84CC6" wp14:editId="72B79EC3">
            <wp:extent cx="5334635" cy="169926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5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i/>
          <w:color w:val="FF0000"/>
        </w:rPr>
        <w:t>Viz odpověď k dotazu č. 1</w:t>
      </w:r>
      <w:r>
        <w:rPr>
          <w:rFonts w:cstheme="minorHAnsi"/>
          <w:i/>
          <w:color w:val="FF0000"/>
        </w:rPr>
        <w:t>. Bylo provedeno znovu nahrání kompletní PD včetně VV.</w:t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26D0C0C9" wp14:editId="00890788">
            <wp:extent cx="5229225" cy="27336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6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316437">
        <w:rPr>
          <w:i/>
          <w:color w:val="FF0000"/>
        </w:rPr>
        <w:t>Zadavatel upravil VV, nyní jsou dotčené položky zahrnuty pouze v E1. Z VV E2 a E3 byly odstraněny nerelevantní položky.</w:t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lastRenderedPageBreak/>
        <w:drawing>
          <wp:inline distT="0" distB="0" distL="0" distR="0" wp14:anchorId="6F277602" wp14:editId="07CB555B">
            <wp:extent cx="5324475" cy="194310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0C47B263" wp14:editId="63093F5F">
            <wp:extent cx="5010150" cy="542925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7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316437">
        <w:rPr>
          <w:rFonts w:cstheme="minorHAnsi"/>
          <w:i/>
          <w:color w:val="FF0000"/>
        </w:rPr>
        <w:t>Zadavatel upravil VV, kdy dotčené položky rozdělil do správných částí VV, tj. do E1, E2 a E3. Z výkazu výměr E1, E2 a E3 byly odstraněny nerelevantní položky.</w:t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316437">
        <w:rPr>
          <w:rFonts w:cstheme="minorHAnsi"/>
          <w:b/>
          <w:color w:val="1D1D1B"/>
          <w:u w:val="single"/>
        </w:rPr>
        <w:t xml:space="preserve">Souhrn dotazů č. </w:t>
      </w:r>
      <w:r>
        <w:rPr>
          <w:rFonts w:cstheme="minorHAnsi"/>
          <w:b/>
          <w:color w:val="1D1D1B"/>
          <w:u w:val="single"/>
        </w:rPr>
        <w:t>2</w:t>
      </w:r>
      <w:r w:rsidRPr="00316437">
        <w:rPr>
          <w:rFonts w:cstheme="minorHAnsi"/>
          <w:b/>
          <w:color w:val="1D1D1B"/>
          <w:u w:val="single"/>
        </w:rPr>
        <w:t xml:space="preserve"> ze dne 5.1.2024</w:t>
      </w:r>
    </w:p>
    <w:p w:rsidR="00316437" w:rsidRDefault="00316437" w:rsidP="00E1244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Dobrý den,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jako zájemce o výše uvedenou veřejnou zakázku se na Vás obracíme s následujícím dotazem:</w:t>
      </w:r>
    </w:p>
    <w:p w:rsidR="00316437" w:rsidRPr="00316437" w:rsidRDefault="00316437" w:rsidP="00316437">
      <w:pPr>
        <w:spacing w:after="0" w:line="240" w:lineRule="auto"/>
        <w:jc w:val="both"/>
        <w:rPr>
          <w:rFonts w:cstheme="minorHAnsi"/>
          <w:i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1.</w:t>
      </w:r>
      <w:r w:rsidRPr="00316437">
        <w:rPr>
          <w:rFonts w:cstheme="minorHAnsi"/>
          <w:i/>
        </w:rPr>
        <w:tab/>
        <w:t>Předaná projektová dokumentace obsahuje prázdné složky, žádáme o jejich doplnění: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-</w:t>
      </w:r>
      <w:r w:rsidRPr="00316437">
        <w:rPr>
          <w:rFonts w:cstheme="minorHAnsi"/>
          <w:i/>
        </w:rPr>
        <w:tab/>
        <w:t>D.16.INT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-</w:t>
      </w:r>
      <w:r w:rsidRPr="00316437">
        <w:rPr>
          <w:rFonts w:cstheme="minorHAnsi"/>
          <w:i/>
        </w:rPr>
        <w:tab/>
        <w:t xml:space="preserve">D.1.1-506 </w:t>
      </w:r>
      <w:proofErr w:type="spellStart"/>
      <w:r w:rsidRPr="00316437">
        <w:rPr>
          <w:rFonts w:cstheme="minorHAnsi"/>
          <w:i/>
        </w:rPr>
        <w:t>Vypis</w:t>
      </w:r>
      <w:proofErr w:type="spellEnd"/>
      <w:r w:rsidRPr="00316437">
        <w:rPr>
          <w:rFonts w:cstheme="minorHAnsi"/>
          <w:i/>
        </w:rPr>
        <w:t xml:space="preserve"> oken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-</w:t>
      </w:r>
      <w:r w:rsidRPr="00316437">
        <w:rPr>
          <w:rFonts w:cstheme="minorHAnsi"/>
          <w:i/>
        </w:rPr>
        <w:tab/>
        <w:t xml:space="preserve">D.1.1-507 </w:t>
      </w:r>
      <w:proofErr w:type="spellStart"/>
      <w:r w:rsidRPr="00316437">
        <w:rPr>
          <w:rFonts w:cstheme="minorHAnsi"/>
          <w:i/>
        </w:rPr>
        <w:t>Vypis</w:t>
      </w:r>
      <w:proofErr w:type="spellEnd"/>
      <w:r w:rsidRPr="00316437">
        <w:rPr>
          <w:rFonts w:cstheme="minorHAnsi"/>
          <w:i/>
        </w:rPr>
        <w:t xml:space="preserve"> dveří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-</w:t>
      </w:r>
      <w:r w:rsidRPr="00316437">
        <w:rPr>
          <w:rFonts w:cstheme="minorHAnsi"/>
          <w:i/>
        </w:rPr>
        <w:tab/>
        <w:t xml:space="preserve">D.1.04 ARCH-STAV SO 04 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 w:rsidRPr="00316437">
        <w:rPr>
          <w:rFonts w:cstheme="minorHAnsi"/>
          <w:i/>
        </w:rPr>
        <w:t>-</w:t>
      </w:r>
      <w:r w:rsidRPr="00316437">
        <w:rPr>
          <w:rFonts w:cstheme="minorHAnsi"/>
          <w:i/>
        </w:rPr>
        <w:tab/>
        <w:t>D.1.05 ARCH-STAV SO 05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</w:t>
      </w:r>
      <w:r>
        <w:rPr>
          <w:rFonts w:cstheme="minorHAnsi"/>
          <w:b/>
          <w:i/>
          <w:color w:val="FF0000"/>
          <w:u w:val="single"/>
        </w:rPr>
        <w:t> </w:t>
      </w:r>
      <w:r w:rsidRPr="00734DED">
        <w:rPr>
          <w:rFonts w:cstheme="minorHAnsi"/>
          <w:b/>
          <w:i/>
          <w:color w:val="FF0000"/>
          <w:u w:val="single"/>
        </w:rPr>
        <w:t>dotazu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i/>
          <w:color w:val="FF0000"/>
        </w:rPr>
        <w:t>Viz odpověď k dotazu č. 1</w:t>
      </w:r>
      <w:r>
        <w:rPr>
          <w:rFonts w:cstheme="minorHAnsi"/>
          <w:i/>
          <w:color w:val="FF0000"/>
        </w:rPr>
        <w:t>. Bylo provedeno znovu nahrání kompletní PD včetně VV.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316437">
        <w:rPr>
          <w:rFonts w:cstheme="minorHAnsi"/>
          <w:b/>
          <w:color w:val="1D1D1B"/>
          <w:u w:val="single"/>
        </w:rPr>
        <w:t xml:space="preserve">Souhrn dotazů ze dne </w:t>
      </w:r>
      <w:r>
        <w:rPr>
          <w:rFonts w:cstheme="minorHAnsi"/>
          <w:b/>
          <w:color w:val="1D1D1B"/>
          <w:u w:val="single"/>
        </w:rPr>
        <w:t>9</w:t>
      </w:r>
      <w:r w:rsidRPr="00316437">
        <w:rPr>
          <w:rFonts w:cstheme="minorHAnsi"/>
          <w:b/>
          <w:color w:val="1D1D1B"/>
          <w:u w:val="single"/>
        </w:rPr>
        <w:t>.1.2024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  <w:r>
        <w:rPr>
          <w:noProof/>
        </w:rPr>
        <w:drawing>
          <wp:inline distT="0" distB="0" distL="0" distR="0" wp14:anchorId="3D83BAF6" wp14:editId="5FA38A4A">
            <wp:extent cx="5334635" cy="42735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1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316437">
        <w:rPr>
          <w:rFonts w:cstheme="minorHAnsi"/>
          <w:i/>
          <w:color w:val="FF0000"/>
        </w:rPr>
        <w:t xml:space="preserve">Zadavatel uvádí, že náklady na licence ponese zadavatel. Náklady za zaškolení členů nese každý </w:t>
      </w:r>
      <w:r w:rsidR="00B81BFA">
        <w:rPr>
          <w:rFonts w:cstheme="minorHAnsi"/>
          <w:i/>
          <w:color w:val="FF0000"/>
        </w:rPr>
        <w:t>dodavatel</w:t>
      </w:r>
      <w:r w:rsidRPr="00316437">
        <w:rPr>
          <w:rFonts w:cstheme="minorHAnsi"/>
          <w:i/>
          <w:color w:val="FF0000"/>
        </w:rPr>
        <w:t xml:space="preserve"> samostatně. Zadavatel dále uvádí, že aktuálně nemá k dispozici vybraného poskytovatele CDE.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7A23DB64" wp14:editId="276F1A04">
            <wp:extent cx="5334635" cy="2816225"/>
            <wp:effectExtent l="0" t="0" r="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2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316437">
        <w:rPr>
          <w:rFonts w:cstheme="minorHAnsi"/>
          <w:i/>
          <w:color w:val="FF0000"/>
        </w:rPr>
        <w:t>Zadavatel uvádí, že součástí předmětu díla je provedení BIM modelu skutečného provedení stavby. Tzn., zhotovitel je povinen udržovat stav BIM modelu v souladu se smlouvou o dílo. Zadavatel uvádí, že součástí předmětu díla, resp. smlouvy o dílo je vytvoření BIM modelu.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02191FFA" wp14:editId="0BCD5FB4">
            <wp:extent cx="5334635" cy="89662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3</w:t>
      </w: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316437">
        <w:rPr>
          <w:rFonts w:cstheme="minorHAnsi"/>
          <w:i/>
          <w:color w:val="FF0000"/>
        </w:rPr>
        <w:t>Zadavatel uvádí, že součástí předmětu díla je provedení BIM modelu skutečného provedení stavby.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316437">
        <w:rPr>
          <w:rFonts w:cstheme="minorHAnsi"/>
          <w:i/>
          <w:color w:val="FF0000"/>
        </w:rPr>
        <w:t>Položka 276 ve výkazu D.1.</w:t>
      </w:r>
      <w:proofErr w:type="gramStart"/>
      <w:r w:rsidRPr="00316437">
        <w:rPr>
          <w:rFonts w:cstheme="minorHAnsi"/>
          <w:i/>
          <w:color w:val="FF0000"/>
        </w:rPr>
        <w:t>4g</w:t>
      </w:r>
      <w:proofErr w:type="gramEnd"/>
      <w:r w:rsidRPr="00316437">
        <w:rPr>
          <w:rFonts w:cstheme="minorHAnsi"/>
          <w:i/>
          <w:color w:val="FF0000"/>
        </w:rPr>
        <w:t xml:space="preserve"> odkazuje na skutečné provedení v profesi </w:t>
      </w:r>
      <w:proofErr w:type="spellStart"/>
      <w:r w:rsidRPr="00316437">
        <w:rPr>
          <w:rFonts w:cstheme="minorHAnsi"/>
          <w:i/>
          <w:color w:val="FF0000"/>
        </w:rPr>
        <w:t>MaR</w:t>
      </w:r>
      <w:proofErr w:type="spellEnd"/>
      <w:r w:rsidRPr="00316437">
        <w:rPr>
          <w:rFonts w:cstheme="minorHAnsi"/>
          <w:i/>
          <w:color w:val="FF0000"/>
        </w:rPr>
        <w:t xml:space="preserve">, kde se jedná o soupis datových bodů (DB), schémata </w:t>
      </w:r>
      <w:proofErr w:type="spellStart"/>
      <w:r w:rsidRPr="00316437">
        <w:rPr>
          <w:rFonts w:cstheme="minorHAnsi"/>
          <w:i/>
          <w:color w:val="FF0000"/>
        </w:rPr>
        <w:t>MaR</w:t>
      </w:r>
      <w:proofErr w:type="spellEnd"/>
      <w:r w:rsidRPr="00316437">
        <w:rPr>
          <w:rFonts w:cstheme="minorHAnsi"/>
          <w:i/>
          <w:color w:val="FF0000"/>
        </w:rPr>
        <w:t>, revize, certifikáty, osvědčení a zejména schémata zapojení rozvaděčů apod., dle příslušné normy.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12076388" wp14:editId="28570114">
            <wp:extent cx="5334635" cy="263779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b/>
          <w:i/>
          <w:color w:val="FF0000"/>
          <w:u w:val="single"/>
        </w:rPr>
        <w:t>Odpověď k dotazu č.</w:t>
      </w:r>
      <w:r>
        <w:rPr>
          <w:rFonts w:cstheme="minorHAnsi"/>
          <w:b/>
          <w:i/>
          <w:color w:val="FF0000"/>
          <w:u w:val="single"/>
        </w:rPr>
        <w:t xml:space="preserve"> 4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Pr="00316437" w:rsidRDefault="00316437" w:rsidP="00316437">
      <w:pPr>
        <w:spacing w:after="0" w:line="240" w:lineRule="auto"/>
        <w:ind w:left="-567"/>
        <w:jc w:val="both"/>
        <w:rPr>
          <w:rFonts w:cstheme="minorHAnsi"/>
          <w:b/>
          <w:i/>
          <w:color w:val="FF0000"/>
          <w:u w:val="single"/>
        </w:rPr>
      </w:pPr>
      <w:r w:rsidRPr="00734DED">
        <w:rPr>
          <w:rFonts w:cstheme="minorHAnsi"/>
          <w:i/>
          <w:color w:val="FF0000"/>
        </w:rPr>
        <w:t>Viz odpověď k dotazu č. 1</w:t>
      </w:r>
      <w:r>
        <w:rPr>
          <w:rFonts w:cstheme="minorHAnsi"/>
          <w:i/>
          <w:color w:val="FF0000"/>
        </w:rPr>
        <w:t xml:space="preserve"> u žádosti z 5.1.2024. Bylo provedeno znovu nahrání kompletní PD včetně VV.</w:t>
      </w: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Default="00316437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316437" w:rsidRPr="00AC0D8C" w:rsidRDefault="00316437" w:rsidP="00316437">
      <w:pPr>
        <w:spacing w:after="0" w:line="240" w:lineRule="auto"/>
        <w:ind w:left="-567"/>
        <w:jc w:val="both"/>
        <w:rPr>
          <w:rFonts w:cstheme="minorHAnsi"/>
        </w:rPr>
      </w:pPr>
      <w:r w:rsidRPr="00AC0D8C">
        <w:rPr>
          <w:rFonts w:cstheme="minorHAnsi"/>
        </w:rPr>
        <w:t xml:space="preserve">Nad rámec </w:t>
      </w:r>
      <w:r w:rsidR="00AC0D8C" w:rsidRPr="00AC0D8C">
        <w:rPr>
          <w:rFonts w:cstheme="minorHAnsi"/>
        </w:rPr>
        <w:t>žádosti o vysvětlení zadavatel sděluje, že došlo k úpravě formální chyby v příloze č. 10.2. vztahující se k BIM. Jednalo se o opravu správného názvu projektu.</w:t>
      </w:r>
      <w:r w:rsidR="00AC0D8C">
        <w:rPr>
          <w:rFonts w:cstheme="minorHAnsi"/>
        </w:rPr>
        <w:t xml:space="preserve"> Opravená příloha je přílohou tohoto vysvětlení a je uveřejněna na profilu zadavatele. </w:t>
      </w:r>
    </w:p>
    <w:p w:rsidR="00AC0D8C" w:rsidRPr="00AC0D8C" w:rsidRDefault="00AC0D8C" w:rsidP="00316437">
      <w:pPr>
        <w:spacing w:after="0" w:line="240" w:lineRule="auto"/>
        <w:ind w:left="-567"/>
        <w:jc w:val="both"/>
        <w:rPr>
          <w:rFonts w:cstheme="minorHAnsi"/>
        </w:rPr>
      </w:pPr>
    </w:p>
    <w:p w:rsidR="00AC0D8C" w:rsidRPr="00AC0D8C" w:rsidRDefault="00AC0D8C" w:rsidP="00316437">
      <w:pPr>
        <w:spacing w:after="0" w:line="240" w:lineRule="auto"/>
        <w:ind w:left="-567"/>
        <w:jc w:val="both"/>
        <w:rPr>
          <w:rFonts w:cstheme="minorHAnsi"/>
        </w:rPr>
      </w:pPr>
      <w:r w:rsidRPr="00AC0D8C">
        <w:rPr>
          <w:rFonts w:cstheme="minorHAnsi"/>
        </w:rPr>
        <w:t>A dále zadavatel upozorňuje na formální chybu v odkaze na číslo přílohy v návrzích smluv o dílo. Konkrétně se jedná o překlep v čísle příloh</w:t>
      </w:r>
      <w:r w:rsidR="003004C7">
        <w:rPr>
          <w:rFonts w:cstheme="minorHAnsi"/>
        </w:rPr>
        <w:t>y</w:t>
      </w:r>
      <w:r w:rsidRPr="00AC0D8C">
        <w:rPr>
          <w:rFonts w:cstheme="minorHAnsi"/>
        </w:rPr>
        <w:t xml:space="preserve"> odkazující na podrobnosti ohledně </w:t>
      </w:r>
      <w:proofErr w:type="spellStart"/>
      <w:r w:rsidRPr="00AC0D8C">
        <w:rPr>
          <w:rFonts w:cstheme="minorHAnsi"/>
        </w:rPr>
        <w:t>BiM</w:t>
      </w:r>
      <w:proofErr w:type="spellEnd"/>
      <w:r w:rsidRPr="00AC0D8C">
        <w:rPr>
          <w:rFonts w:cstheme="minorHAnsi"/>
        </w:rPr>
        <w:t xml:space="preserve"> (čl. XVI. odst. 3 návrh</w:t>
      </w:r>
      <w:r w:rsidR="003004C7">
        <w:rPr>
          <w:rFonts w:cstheme="minorHAnsi"/>
        </w:rPr>
        <w:t>ů</w:t>
      </w:r>
      <w:r w:rsidRPr="00AC0D8C">
        <w:rPr>
          <w:rFonts w:cstheme="minorHAnsi"/>
        </w:rPr>
        <w:t xml:space="preserve"> sml</w:t>
      </w:r>
      <w:r w:rsidR="003004C7">
        <w:rPr>
          <w:rFonts w:cstheme="minorHAnsi"/>
        </w:rPr>
        <w:t>uv</w:t>
      </w:r>
      <w:r w:rsidRPr="00AC0D8C">
        <w:rPr>
          <w:rFonts w:cstheme="minorHAnsi"/>
        </w:rPr>
        <w:t>). Správné označení přílohy je č. 10, nikoliv č. 9.</w:t>
      </w:r>
      <w:r w:rsidR="003004C7">
        <w:rPr>
          <w:rFonts w:cstheme="minorHAnsi"/>
        </w:rPr>
        <w:t xml:space="preserve"> Tato nesrovnalost bude napravena v případě, že dojde k dalším podstatnějším změnám smluv v rámci změn zadávací dokumentace</w:t>
      </w:r>
      <w:bookmarkStart w:id="0" w:name="_GoBack"/>
      <w:bookmarkEnd w:id="0"/>
      <w:r w:rsidR="003004C7">
        <w:rPr>
          <w:rFonts w:cstheme="minorHAnsi"/>
        </w:rPr>
        <w:t>, nejpozději pak před podpisem smlouvy.</w:t>
      </w:r>
    </w:p>
    <w:p w:rsidR="00AC0D8C" w:rsidRDefault="00AC0D8C" w:rsidP="00316437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:rsidR="00AC0D8C" w:rsidRDefault="00AC0D8C" w:rsidP="00316437">
      <w:pPr>
        <w:spacing w:after="0" w:line="240" w:lineRule="auto"/>
        <w:ind w:left="-567"/>
        <w:jc w:val="both"/>
        <w:rPr>
          <w:rFonts w:cstheme="minorHAnsi"/>
          <w:b/>
        </w:rPr>
      </w:pPr>
      <w:r w:rsidRPr="00AC0D8C">
        <w:rPr>
          <w:rFonts w:cstheme="minorHAnsi"/>
          <w:b/>
        </w:rPr>
        <w:t>Na základě výše uvedeného zadavatel prodlužuje lhůtu pro nabídky o celou původní délku. Nové končí lhůta pro nabídky dne 21.2.2024.</w:t>
      </w:r>
    </w:p>
    <w:p w:rsidR="00AC0D8C" w:rsidRDefault="00AC0D8C" w:rsidP="00316437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AC0D8C" w:rsidRPr="00B81BFA" w:rsidRDefault="00AC0D8C" w:rsidP="00316437">
      <w:pPr>
        <w:spacing w:after="0" w:line="240" w:lineRule="auto"/>
        <w:ind w:left="-567"/>
        <w:jc w:val="both"/>
        <w:rPr>
          <w:rFonts w:cstheme="minorHAnsi"/>
        </w:rPr>
      </w:pPr>
      <w:r w:rsidRPr="00B81BFA">
        <w:rPr>
          <w:rFonts w:cstheme="minorHAnsi"/>
        </w:rPr>
        <w:t>Příloha:</w:t>
      </w:r>
    </w:p>
    <w:p w:rsidR="00B81BFA" w:rsidRPr="00B81BFA" w:rsidRDefault="00B81BFA" w:rsidP="00316437">
      <w:pPr>
        <w:spacing w:after="0" w:line="240" w:lineRule="auto"/>
        <w:ind w:left="-567"/>
        <w:jc w:val="both"/>
        <w:rPr>
          <w:rFonts w:cstheme="minorHAnsi"/>
        </w:rPr>
      </w:pPr>
    </w:p>
    <w:p w:rsidR="00B81BFA" w:rsidRPr="00B81BFA" w:rsidRDefault="00B81BFA" w:rsidP="00316437">
      <w:pPr>
        <w:spacing w:after="0" w:line="240" w:lineRule="auto"/>
        <w:ind w:left="-567"/>
        <w:jc w:val="both"/>
        <w:rPr>
          <w:rFonts w:cstheme="minorHAnsi"/>
        </w:rPr>
      </w:pPr>
      <w:r w:rsidRPr="00B81BFA">
        <w:rPr>
          <w:rFonts w:cstheme="minorHAnsi"/>
        </w:rPr>
        <w:t>Přílohy BIM k SOD (přílohy č. 10.1-10.5 SOD) (100124)</w:t>
      </w:r>
    </w:p>
    <w:p w:rsidR="00AC0D8C" w:rsidRDefault="00AC0D8C" w:rsidP="00316437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AC0D8C" w:rsidRPr="00AC0D8C" w:rsidRDefault="00AC0D8C" w:rsidP="00316437">
      <w:pPr>
        <w:spacing w:after="0" w:line="240" w:lineRule="auto"/>
        <w:ind w:left="-567"/>
        <w:jc w:val="both"/>
        <w:rPr>
          <w:rFonts w:cstheme="minorHAnsi"/>
          <w:b/>
        </w:rPr>
      </w:pPr>
    </w:p>
    <w:sectPr w:rsidR="00AC0D8C" w:rsidRPr="00AC0D8C" w:rsidSect="00085B86">
      <w:headerReference w:type="default" r:id="rId20"/>
      <w:footerReference w:type="default" r:id="rId21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D1" w:rsidRDefault="000747D1" w:rsidP="00FD042F">
      <w:pPr>
        <w:spacing w:after="0" w:line="240" w:lineRule="auto"/>
      </w:pPr>
      <w:r>
        <w:separator/>
      </w:r>
    </w:p>
  </w:endnote>
  <w:endnote w:type="continuationSeparator" w:id="0">
    <w:p w:rsidR="000747D1" w:rsidRDefault="000747D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1" w:rsidRPr="006C5BA2" w:rsidRDefault="000F17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8D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37A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F0D6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E7901" w:rsidRPr="008E7901">
      <w:rPr>
        <w:rFonts w:ascii="Calibri" w:hAnsi="Calibri"/>
        <w:color w:val="706F6F"/>
        <w:sz w:val="15"/>
      </w:rPr>
      <w:t>Zdravotníků 248/7</w:t>
    </w:r>
    <w:r w:rsidR="000747D1" w:rsidRPr="006C5BA2">
      <w:rPr>
        <w:rFonts w:ascii="Calibri" w:hAnsi="Calibri"/>
        <w:color w:val="1D1D1B"/>
        <w:sz w:val="15"/>
      </w:rPr>
      <w:t xml:space="preserve"> 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 xml:space="preserve">fax: </w:t>
    </w:r>
    <w:r w:rsidR="000747D1" w:rsidRPr="006C5BA2">
      <w:rPr>
        <w:rFonts w:ascii="Calibri" w:hAnsi="Calibri"/>
        <w:color w:val="706F6F"/>
        <w:sz w:val="15"/>
      </w:rPr>
      <w:t>+420 585 413 841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>Bankovní spojení:</w:t>
    </w:r>
    <w:r w:rsidR="000747D1" w:rsidRPr="006C5BA2">
      <w:rPr>
        <w:rFonts w:ascii="Calibri" w:hAnsi="Calibri"/>
        <w:b/>
        <w:color w:val="5CA6C0"/>
        <w:sz w:val="15"/>
      </w:rPr>
      <w:tab/>
      <w:t xml:space="preserve">IČ: </w:t>
    </w:r>
    <w:r w:rsidR="000747D1" w:rsidRPr="006C5BA2">
      <w:rPr>
        <w:rFonts w:ascii="Calibri" w:hAnsi="Calibri"/>
        <w:color w:val="706F6F"/>
        <w:sz w:val="15"/>
      </w:rPr>
      <w:t>00098892</w:t>
    </w:r>
  </w:p>
  <w:p w:rsidR="000747D1" w:rsidRPr="006C5BA2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747D1" w:rsidRPr="00FD042F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D1" w:rsidRDefault="000747D1" w:rsidP="00FD042F">
      <w:pPr>
        <w:spacing w:after="0" w:line="240" w:lineRule="auto"/>
      </w:pPr>
      <w:r>
        <w:separator/>
      </w:r>
    </w:p>
  </w:footnote>
  <w:footnote w:type="continuationSeparator" w:id="0">
    <w:p w:rsidR="000747D1" w:rsidRDefault="000747D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1" w:rsidRDefault="000747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47D1" w:rsidRDefault="00074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68A"/>
    <w:multiLevelType w:val="hybridMultilevel"/>
    <w:tmpl w:val="091A9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204"/>
    <w:multiLevelType w:val="hybridMultilevel"/>
    <w:tmpl w:val="27F68682"/>
    <w:lvl w:ilvl="0" w:tplc="1C30B2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486"/>
    <w:multiLevelType w:val="multilevel"/>
    <w:tmpl w:val="706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33721"/>
    <w:multiLevelType w:val="hybridMultilevel"/>
    <w:tmpl w:val="4CC2460E"/>
    <w:lvl w:ilvl="0" w:tplc="66B23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F4A3360"/>
    <w:multiLevelType w:val="hybridMultilevel"/>
    <w:tmpl w:val="FC88B0E8"/>
    <w:lvl w:ilvl="0" w:tplc="A6EACB2C">
      <w:numFmt w:val="bullet"/>
      <w:lvlText w:val="-"/>
      <w:lvlJc w:val="left"/>
      <w:pPr>
        <w:ind w:left="720" w:hanging="360"/>
      </w:pPr>
      <w:rPr>
        <w:rFonts w:ascii="FreeSerif" w:eastAsia="Calibri" w:hAnsi="FreeSerif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64997"/>
    <w:multiLevelType w:val="hybridMultilevel"/>
    <w:tmpl w:val="CC3A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6E36"/>
    <w:multiLevelType w:val="multilevel"/>
    <w:tmpl w:val="D1FC3F46"/>
    <w:lvl w:ilvl="0">
      <w:start w:val="1"/>
      <w:numFmt w:val="upperRoman"/>
      <w:pStyle w:val="Nadpis1"/>
      <w:suff w:val="space"/>
      <w:lvlText w:val="%1."/>
      <w:lvlJc w:val="left"/>
      <w:pPr>
        <w:ind w:left="0" w:firstLine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732402"/>
    <w:multiLevelType w:val="hybridMultilevel"/>
    <w:tmpl w:val="7F5670F6"/>
    <w:lvl w:ilvl="0" w:tplc="40AEA3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9F0256"/>
    <w:multiLevelType w:val="hybridMultilevel"/>
    <w:tmpl w:val="70CCDD56"/>
    <w:lvl w:ilvl="0" w:tplc="AC90C5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121C7"/>
    <w:multiLevelType w:val="hybridMultilevel"/>
    <w:tmpl w:val="E65600E6"/>
    <w:lvl w:ilvl="0" w:tplc="A44C879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6C37"/>
    <w:rsid w:val="00017214"/>
    <w:rsid w:val="000204F3"/>
    <w:rsid w:val="00046635"/>
    <w:rsid w:val="00051486"/>
    <w:rsid w:val="00055AA9"/>
    <w:rsid w:val="00056253"/>
    <w:rsid w:val="0006233F"/>
    <w:rsid w:val="00067577"/>
    <w:rsid w:val="000747D1"/>
    <w:rsid w:val="000754BD"/>
    <w:rsid w:val="00085A1D"/>
    <w:rsid w:val="00085B86"/>
    <w:rsid w:val="00090621"/>
    <w:rsid w:val="000A74D6"/>
    <w:rsid w:val="000C2A3A"/>
    <w:rsid w:val="000D0400"/>
    <w:rsid w:val="000E62FE"/>
    <w:rsid w:val="000F116C"/>
    <w:rsid w:val="000F17D4"/>
    <w:rsid w:val="000F3350"/>
    <w:rsid w:val="00111D6B"/>
    <w:rsid w:val="00120B9A"/>
    <w:rsid w:val="0013471D"/>
    <w:rsid w:val="00134955"/>
    <w:rsid w:val="00135E42"/>
    <w:rsid w:val="00136BCD"/>
    <w:rsid w:val="001411FF"/>
    <w:rsid w:val="001476D6"/>
    <w:rsid w:val="001578AC"/>
    <w:rsid w:val="00161705"/>
    <w:rsid w:val="00163989"/>
    <w:rsid w:val="00170FC4"/>
    <w:rsid w:val="00181313"/>
    <w:rsid w:val="00186A39"/>
    <w:rsid w:val="001B5122"/>
    <w:rsid w:val="001B5834"/>
    <w:rsid w:val="001D3616"/>
    <w:rsid w:val="001D5E9F"/>
    <w:rsid w:val="002241DC"/>
    <w:rsid w:val="00234FE0"/>
    <w:rsid w:val="00236634"/>
    <w:rsid w:val="00237B14"/>
    <w:rsid w:val="00281911"/>
    <w:rsid w:val="00294706"/>
    <w:rsid w:val="0029754B"/>
    <w:rsid w:val="002C056D"/>
    <w:rsid w:val="002F46F6"/>
    <w:rsid w:val="003004C7"/>
    <w:rsid w:val="00300924"/>
    <w:rsid w:val="00304211"/>
    <w:rsid w:val="00304CDE"/>
    <w:rsid w:val="00312C9F"/>
    <w:rsid w:val="00316437"/>
    <w:rsid w:val="0031671D"/>
    <w:rsid w:val="00330D71"/>
    <w:rsid w:val="0033190E"/>
    <w:rsid w:val="00341638"/>
    <w:rsid w:val="003465C9"/>
    <w:rsid w:val="00364CF0"/>
    <w:rsid w:val="003920F7"/>
    <w:rsid w:val="003A2B93"/>
    <w:rsid w:val="003A2D33"/>
    <w:rsid w:val="003C2B77"/>
    <w:rsid w:val="003C412F"/>
    <w:rsid w:val="003C5267"/>
    <w:rsid w:val="003C7EBC"/>
    <w:rsid w:val="003D12AC"/>
    <w:rsid w:val="003F1FB4"/>
    <w:rsid w:val="004002C8"/>
    <w:rsid w:val="00422312"/>
    <w:rsid w:val="00432722"/>
    <w:rsid w:val="00446EB5"/>
    <w:rsid w:val="00450A5E"/>
    <w:rsid w:val="00450DC5"/>
    <w:rsid w:val="00451B9B"/>
    <w:rsid w:val="00464C90"/>
    <w:rsid w:val="00464D8B"/>
    <w:rsid w:val="00474825"/>
    <w:rsid w:val="004779B6"/>
    <w:rsid w:val="00487902"/>
    <w:rsid w:val="004924AE"/>
    <w:rsid w:val="004B68DC"/>
    <w:rsid w:val="004C3BBC"/>
    <w:rsid w:val="004C7ABF"/>
    <w:rsid w:val="004D5D65"/>
    <w:rsid w:val="00501F08"/>
    <w:rsid w:val="00510E24"/>
    <w:rsid w:val="00520A57"/>
    <w:rsid w:val="00550DE3"/>
    <w:rsid w:val="00554CC9"/>
    <w:rsid w:val="005713BF"/>
    <w:rsid w:val="00582A95"/>
    <w:rsid w:val="00592087"/>
    <w:rsid w:val="00595A64"/>
    <w:rsid w:val="005A0AEA"/>
    <w:rsid w:val="005A5E67"/>
    <w:rsid w:val="005B3FF5"/>
    <w:rsid w:val="005B78D9"/>
    <w:rsid w:val="005C147E"/>
    <w:rsid w:val="005C7871"/>
    <w:rsid w:val="005D2E43"/>
    <w:rsid w:val="005D7C80"/>
    <w:rsid w:val="005E0D03"/>
    <w:rsid w:val="005E16F0"/>
    <w:rsid w:val="00626E4E"/>
    <w:rsid w:val="00650A85"/>
    <w:rsid w:val="0065449B"/>
    <w:rsid w:val="00661EFB"/>
    <w:rsid w:val="00671FD6"/>
    <w:rsid w:val="006734C8"/>
    <w:rsid w:val="00682928"/>
    <w:rsid w:val="006B359D"/>
    <w:rsid w:val="006C167F"/>
    <w:rsid w:val="006E06C2"/>
    <w:rsid w:val="006E6B5F"/>
    <w:rsid w:val="006E7302"/>
    <w:rsid w:val="007068B0"/>
    <w:rsid w:val="0071591E"/>
    <w:rsid w:val="007270A3"/>
    <w:rsid w:val="00734C95"/>
    <w:rsid w:val="00734DED"/>
    <w:rsid w:val="00747D00"/>
    <w:rsid w:val="00753CA1"/>
    <w:rsid w:val="0076191A"/>
    <w:rsid w:val="0076403B"/>
    <w:rsid w:val="00767B03"/>
    <w:rsid w:val="00777F72"/>
    <w:rsid w:val="007843DD"/>
    <w:rsid w:val="00786DBE"/>
    <w:rsid w:val="00795946"/>
    <w:rsid w:val="007B3A9E"/>
    <w:rsid w:val="007C593D"/>
    <w:rsid w:val="007C7514"/>
    <w:rsid w:val="007D03C6"/>
    <w:rsid w:val="00811437"/>
    <w:rsid w:val="008124EB"/>
    <w:rsid w:val="008171F4"/>
    <w:rsid w:val="00822579"/>
    <w:rsid w:val="008417B8"/>
    <w:rsid w:val="00846096"/>
    <w:rsid w:val="00847E3F"/>
    <w:rsid w:val="00854E30"/>
    <w:rsid w:val="00861FE4"/>
    <w:rsid w:val="00871582"/>
    <w:rsid w:val="00873F51"/>
    <w:rsid w:val="00882708"/>
    <w:rsid w:val="00894979"/>
    <w:rsid w:val="00897567"/>
    <w:rsid w:val="008A7048"/>
    <w:rsid w:val="008B140E"/>
    <w:rsid w:val="008B7419"/>
    <w:rsid w:val="008D4DF6"/>
    <w:rsid w:val="008E102C"/>
    <w:rsid w:val="008E7901"/>
    <w:rsid w:val="00902C1A"/>
    <w:rsid w:val="009031E1"/>
    <w:rsid w:val="00905B24"/>
    <w:rsid w:val="00917DA2"/>
    <w:rsid w:val="00944134"/>
    <w:rsid w:val="00946EE3"/>
    <w:rsid w:val="00951320"/>
    <w:rsid w:val="009534B0"/>
    <w:rsid w:val="0095564C"/>
    <w:rsid w:val="009656E5"/>
    <w:rsid w:val="009711CC"/>
    <w:rsid w:val="0097442F"/>
    <w:rsid w:val="00986909"/>
    <w:rsid w:val="009908F2"/>
    <w:rsid w:val="00991BB4"/>
    <w:rsid w:val="009B3078"/>
    <w:rsid w:val="009B67FF"/>
    <w:rsid w:val="009D770D"/>
    <w:rsid w:val="009E3F3B"/>
    <w:rsid w:val="009E64A8"/>
    <w:rsid w:val="009E65AD"/>
    <w:rsid w:val="00A072F9"/>
    <w:rsid w:val="00A13F70"/>
    <w:rsid w:val="00A22FD4"/>
    <w:rsid w:val="00A66746"/>
    <w:rsid w:val="00A763B6"/>
    <w:rsid w:val="00A779CF"/>
    <w:rsid w:val="00AA0653"/>
    <w:rsid w:val="00AB2F4C"/>
    <w:rsid w:val="00AC0D8C"/>
    <w:rsid w:val="00AC5348"/>
    <w:rsid w:val="00AC7273"/>
    <w:rsid w:val="00AD2C72"/>
    <w:rsid w:val="00AD5E44"/>
    <w:rsid w:val="00AE5801"/>
    <w:rsid w:val="00AF2D1F"/>
    <w:rsid w:val="00AF5031"/>
    <w:rsid w:val="00B05193"/>
    <w:rsid w:val="00B051B2"/>
    <w:rsid w:val="00B07D66"/>
    <w:rsid w:val="00B2140B"/>
    <w:rsid w:val="00B235DC"/>
    <w:rsid w:val="00B34082"/>
    <w:rsid w:val="00B36C43"/>
    <w:rsid w:val="00B42CC8"/>
    <w:rsid w:val="00B447F8"/>
    <w:rsid w:val="00B516CD"/>
    <w:rsid w:val="00B53AAD"/>
    <w:rsid w:val="00B64288"/>
    <w:rsid w:val="00B70E10"/>
    <w:rsid w:val="00B746CE"/>
    <w:rsid w:val="00B81BFA"/>
    <w:rsid w:val="00B94601"/>
    <w:rsid w:val="00BA1462"/>
    <w:rsid w:val="00BA35D7"/>
    <w:rsid w:val="00BB597A"/>
    <w:rsid w:val="00BC5323"/>
    <w:rsid w:val="00BD3C6D"/>
    <w:rsid w:val="00BD3D45"/>
    <w:rsid w:val="00BF268E"/>
    <w:rsid w:val="00C11963"/>
    <w:rsid w:val="00C35666"/>
    <w:rsid w:val="00C372A0"/>
    <w:rsid w:val="00C50986"/>
    <w:rsid w:val="00C535BE"/>
    <w:rsid w:val="00C57DB9"/>
    <w:rsid w:val="00C70FCD"/>
    <w:rsid w:val="00C75EC9"/>
    <w:rsid w:val="00C86570"/>
    <w:rsid w:val="00CB26AB"/>
    <w:rsid w:val="00CB5559"/>
    <w:rsid w:val="00CB5B4A"/>
    <w:rsid w:val="00CB6A9F"/>
    <w:rsid w:val="00CC161F"/>
    <w:rsid w:val="00CC38A8"/>
    <w:rsid w:val="00CC7871"/>
    <w:rsid w:val="00CE076F"/>
    <w:rsid w:val="00CE09A7"/>
    <w:rsid w:val="00D10FF9"/>
    <w:rsid w:val="00D2364D"/>
    <w:rsid w:val="00D259FE"/>
    <w:rsid w:val="00D357D1"/>
    <w:rsid w:val="00D52F4E"/>
    <w:rsid w:val="00D56124"/>
    <w:rsid w:val="00D63430"/>
    <w:rsid w:val="00DA44DE"/>
    <w:rsid w:val="00DA547E"/>
    <w:rsid w:val="00DA5FB7"/>
    <w:rsid w:val="00DA70DB"/>
    <w:rsid w:val="00DB0D64"/>
    <w:rsid w:val="00DB1310"/>
    <w:rsid w:val="00DC5D4F"/>
    <w:rsid w:val="00DE1B98"/>
    <w:rsid w:val="00DE2A21"/>
    <w:rsid w:val="00DE4EF4"/>
    <w:rsid w:val="00DE7608"/>
    <w:rsid w:val="00DF46B8"/>
    <w:rsid w:val="00E0762A"/>
    <w:rsid w:val="00E079F8"/>
    <w:rsid w:val="00E12449"/>
    <w:rsid w:val="00E26240"/>
    <w:rsid w:val="00E53AD8"/>
    <w:rsid w:val="00E55B19"/>
    <w:rsid w:val="00E666CC"/>
    <w:rsid w:val="00E725ED"/>
    <w:rsid w:val="00E73B72"/>
    <w:rsid w:val="00E925C8"/>
    <w:rsid w:val="00EA0D36"/>
    <w:rsid w:val="00EB5E69"/>
    <w:rsid w:val="00EB7F9B"/>
    <w:rsid w:val="00EE0EB8"/>
    <w:rsid w:val="00EE36BA"/>
    <w:rsid w:val="00EE3E59"/>
    <w:rsid w:val="00EF5146"/>
    <w:rsid w:val="00F15205"/>
    <w:rsid w:val="00F246F9"/>
    <w:rsid w:val="00F314C5"/>
    <w:rsid w:val="00F41918"/>
    <w:rsid w:val="00F44F09"/>
    <w:rsid w:val="00F56C4E"/>
    <w:rsid w:val="00F9561E"/>
    <w:rsid w:val="00FB4960"/>
    <w:rsid w:val="00FB6082"/>
    <w:rsid w:val="00FB7446"/>
    <w:rsid w:val="00FD042F"/>
    <w:rsid w:val="00FD5467"/>
    <w:rsid w:val="00FF1380"/>
    <w:rsid w:val="00FF185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4B470A5"/>
  <w15:docId w15:val="{2713AF1D-1E6B-4A10-BA4F-D13DCD3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90E"/>
  </w:style>
  <w:style w:type="paragraph" w:styleId="Nadpis1">
    <w:name w:val="heading 1"/>
    <w:basedOn w:val="Normln"/>
    <w:next w:val="Nadpis2"/>
    <w:link w:val="Nadpis1Char"/>
    <w:uiPriority w:val="99"/>
    <w:qFormat/>
    <w:rsid w:val="00A66746"/>
    <w:pPr>
      <w:numPr>
        <w:numId w:val="8"/>
      </w:numPr>
      <w:spacing w:before="240" w:after="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746"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6746"/>
    <w:pPr>
      <w:keepNext/>
      <w:numPr>
        <w:ilvl w:val="2"/>
        <w:numId w:val="8"/>
      </w:numPr>
      <w:spacing w:before="120" w:after="60" w:line="24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753CA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4191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CE0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0D3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D3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66746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A66746"/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A66746"/>
    <w:rPr>
      <w:rFonts w:ascii="Calibri" w:eastAsia="Times New Roman" w:hAnsi="Calibri" w:cs="Times New Roman"/>
      <w:b/>
      <w:bCs/>
      <w:szCs w:val="26"/>
      <w:lang w:val="x-none"/>
    </w:rPr>
  </w:style>
  <w:style w:type="paragraph" w:customStyle="1" w:styleId="xmsonormal">
    <w:name w:val="x_msonormal"/>
    <w:basedOn w:val="Normln"/>
    <w:rsid w:val="0009062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34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.fnol.cz/DOKUMENTACE%20FN/CEN%C3%8DKY/doprava/Cen%C3%ADk%20vjezdov%C3%BDch%20poplatk%C5%AF%201_2024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Kučera Jakub, Mgr.</cp:lastModifiedBy>
  <cp:revision>35</cp:revision>
  <cp:lastPrinted>2023-05-09T11:13:00Z</cp:lastPrinted>
  <dcterms:created xsi:type="dcterms:W3CDTF">2022-02-10T11:04:00Z</dcterms:created>
  <dcterms:modified xsi:type="dcterms:W3CDTF">2024-01-10T09:36:00Z</dcterms:modified>
</cp:coreProperties>
</file>