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DE061" w14:textId="77777777" w:rsidR="00895FEA" w:rsidRDefault="00895FEA" w:rsidP="00F17B63">
      <w:pPr>
        <w:spacing w:after="120" w:line="240" w:lineRule="auto"/>
        <w:ind w:left="-567"/>
        <w:rPr>
          <w:rFonts w:ascii="Calibri" w:hAnsi="Calibri"/>
          <w:color w:val="1D1D1B"/>
        </w:rPr>
      </w:pPr>
      <w:bookmarkStart w:id="0" w:name="_Hlk157418717"/>
      <w:bookmarkEnd w:id="0"/>
    </w:p>
    <w:p w14:paraId="06B14911" w14:textId="18A3018E" w:rsidR="00F17B63" w:rsidRPr="00BA35D7" w:rsidRDefault="00F17B63" w:rsidP="00F17B63">
      <w:pPr>
        <w:spacing w:after="120" w:line="240" w:lineRule="auto"/>
        <w:ind w:left="-567"/>
        <w:rPr>
          <w:rFonts w:ascii="Calibri" w:hAnsi="Calibri"/>
          <w:color w:val="1D1D1B"/>
        </w:rPr>
      </w:pPr>
      <w:r w:rsidRPr="009E6D47">
        <w:rPr>
          <w:rFonts w:ascii="Calibri" w:hAnsi="Calibri"/>
          <w:color w:val="1D1D1B"/>
        </w:rPr>
        <w:t>V </w:t>
      </w:r>
      <w:r w:rsidRPr="00ED31C3">
        <w:rPr>
          <w:rFonts w:ascii="Calibri" w:hAnsi="Calibri"/>
          <w:color w:val="1D1D1B"/>
        </w:rPr>
        <w:t xml:space="preserve">Olomouci </w:t>
      </w:r>
      <w:r w:rsidR="001B2818">
        <w:rPr>
          <w:rFonts w:ascii="Calibri" w:hAnsi="Calibri"/>
          <w:color w:val="1D1D1B"/>
        </w:rPr>
        <w:t>1</w:t>
      </w:r>
      <w:r w:rsidR="00305B25">
        <w:rPr>
          <w:rFonts w:ascii="Calibri" w:hAnsi="Calibri"/>
          <w:color w:val="1D1D1B"/>
        </w:rPr>
        <w:t>7</w:t>
      </w:r>
      <w:bookmarkStart w:id="1" w:name="_GoBack"/>
      <w:bookmarkEnd w:id="1"/>
      <w:r w:rsidRPr="00ED31C3">
        <w:rPr>
          <w:rFonts w:ascii="Calibri" w:hAnsi="Calibri"/>
          <w:color w:val="1D1D1B"/>
        </w:rPr>
        <w:t>.</w:t>
      </w:r>
      <w:r w:rsidR="001B2818">
        <w:rPr>
          <w:rFonts w:ascii="Calibri" w:hAnsi="Calibri"/>
          <w:color w:val="1D1D1B"/>
        </w:rPr>
        <w:t>4</w:t>
      </w:r>
      <w:r w:rsidRPr="00ED31C3">
        <w:rPr>
          <w:rFonts w:ascii="Calibri" w:hAnsi="Calibri"/>
          <w:color w:val="1D1D1B"/>
        </w:rPr>
        <w:t>.2024</w:t>
      </w:r>
    </w:p>
    <w:p w14:paraId="5A4CC733" w14:textId="77777777" w:rsidR="00F17B63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</w:p>
    <w:p w14:paraId="4E82C7F1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Zadavatel:</w:t>
      </w:r>
    </w:p>
    <w:p w14:paraId="0A3D4F48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Fakultní nemocnice Olomouc</w:t>
      </w:r>
    </w:p>
    <w:p w14:paraId="6D1731C1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>
        <w:rPr>
          <w:rFonts w:ascii="Calibri" w:hAnsi="Calibri"/>
          <w:color w:val="1D1D1B"/>
        </w:rPr>
        <w:t>Zdravotníků 248/7</w:t>
      </w:r>
    </w:p>
    <w:p w14:paraId="2DDCA696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779 00 Olomouc</w:t>
      </w:r>
    </w:p>
    <w:p w14:paraId="04EF8A82" w14:textId="3C696AB7" w:rsidR="00F17B63" w:rsidRDefault="00F17B63" w:rsidP="00F17B63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14:paraId="332FB836" w14:textId="77777777" w:rsidR="00A77CCC" w:rsidRDefault="00A77CCC" w:rsidP="00F17B63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14:paraId="4F45693A" w14:textId="2D9901E8" w:rsidR="00400BBD" w:rsidRDefault="00F17B63" w:rsidP="00400BBD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226F16">
        <w:rPr>
          <w:rFonts w:cstheme="minorHAnsi"/>
          <w:b/>
          <w:color w:val="1D1D1B"/>
          <w:u w:val="single"/>
        </w:rPr>
        <w:t>Vysvětlení zadávací dokumentace č. 1</w:t>
      </w:r>
      <w:r w:rsidR="00C71D0C">
        <w:rPr>
          <w:rFonts w:cstheme="minorHAnsi"/>
          <w:b/>
          <w:color w:val="1D1D1B"/>
          <w:u w:val="single"/>
        </w:rPr>
        <w:t>8</w:t>
      </w:r>
      <w:r w:rsidRPr="00226F16">
        <w:rPr>
          <w:rFonts w:cstheme="minorHAnsi"/>
          <w:b/>
          <w:color w:val="1D1D1B"/>
          <w:u w:val="single"/>
        </w:rPr>
        <w:t xml:space="preserve"> k veřejné zakázce s názvem „</w:t>
      </w:r>
      <w:r w:rsidRPr="00226F16">
        <w:rPr>
          <w:rFonts w:cstheme="minorHAnsi"/>
          <w:b/>
          <w:u w:val="single"/>
        </w:rPr>
        <w:t>NOVOSTAVBA HLAVNÍ BUDOVY B A VNITŘNÍ DOSTAVBA NÍZKOPRAHOVÉHO URGENTNÍHO PŘÍJMU</w:t>
      </w:r>
      <w:r w:rsidRPr="00226F16">
        <w:rPr>
          <w:rFonts w:cstheme="minorHAnsi"/>
          <w:b/>
          <w:color w:val="1D1D1B"/>
          <w:u w:val="single"/>
        </w:rPr>
        <w:t>“</w:t>
      </w:r>
    </w:p>
    <w:p w14:paraId="43055C1C" w14:textId="3FAB77B6" w:rsidR="00E37E92" w:rsidRDefault="00E37E92" w:rsidP="00400BBD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05AD7383" w14:textId="0DCC5CFF" w:rsidR="001B2818" w:rsidRDefault="001B2818" w:rsidP="001B2818">
      <w:pPr>
        <w:spacing w:after="120" w:line="240" w:lineRule="auto"/>
        <w:ind w:left="-567"/>
        <w:jc w:val="both"/>
        <w:rPr>
          <w:rFonts w:cstheme="minorHAnsi"/>
          <w:b/>
          <w:color w:val="1D1D1B"/>
        </w:rPr>
      </w:pPr>
      <w:r>
        <w:rPr>
          <w:rFonts w:cstheme="minorHAnsi"/>
          <w:b/>
          <w:color w:val="1D1D1B"/>
        </w:rPr>
        <w:t>Žádost o vysvětlení zadávací dokumentace doručená dne 12.4.2024</w:t>
      </w:r>
    </w:p>
    <w:p w14:paraId="6DE61C4A" w14:textId="2FD83AFF" w:rsidR="00613F66" w:rsidRDefault="00613F66" w:rsidP="001B2818">
      <w:pPr>
        <w:spacing w:after="0" w:line="240" w:lineRule="auto"/>
        <w:jc w:val="both"/>
        <w:rPr>
          <w:rFonts w:cstheme="minorHAnsi"/>
          <w:color w:val="FF0000"/>
        </w:rPr>
      </w:pPr>
    </w:p>
    <w:p w14:paraId="22959C0D" w14:textId="77777777" w:rsidR="001B2818" w:rsidRPr="001B2818" w:rsidRDefault="001B2818" w:rsidP="001B2818">
      <w:pPr>
        <w:spacing w:after="0" w:line="240" w:lineRule="auto"/>
        <w:ind w:left="-567"/>
        <w:jc w:val="both"/>
        <w:rPr>
          <w:rFonts w:cstheme="minorHAnsi"/>
        </w:rPr>
      </w:pPr>
      <w:bookmarkStart w:id="2" w:name="_Hlk163547748"/>
      <w:r w:rsidRPr="001B2818">
        <w:rPr>
          <w:rFonts w:cstheme="minorHAnsi"/>
        </w:rPr>
        <w:t xml:space="preserve">Dotaz je: </w:t>
      </w:r>
    </w:p>
    <w:p w14:paraId="609056D8" w14:textId="77777777" w:rsidR="001B2818" w:rsidRPr="001B2818" w:rsidRDefault="001B2818" w:rsidP="001B2818">
      <w:pPr>
        <w:spacing w:after="0" w:line="240" w:lineRule="auto"/>
        <w:ind w:left="-567"/>
        <w:jc w:val="both"/>
        <w:rPr>
          <w:rFonts w:cstheme="minorHAnsi"/>
        </w:rPr>
      </w:pPr>
      <w:r w:rsidRPr="001B2818">
        <w:rPr>
          <w:rFonts w:cstheme="minorHAnsi"/>
        </w:rPr>
        <w:t xml:space="preserve">Prosím o vysvětlení, proč je v zadávací dokumentaci státní zakázky uveden konkrétní prvek průvlakového nosníku </w:t>
      </w:r>
      <w:proofErr w:type="spellStart"/>
      <w:proofErr w:type="gramStart"/>
      <w:r w:rsidRPr="001B2818">
        <w:rPr>
          <w:rFonts w:cstheme="minorHAnsi"/>
        </w:rPr>
        <w:t>Peiko</w:t>
      </w:r>
      <w:proofErr w:type="spellEnd"/>
      <w:proofErr w:type="gramEnd"/>
      <w:r w:rsidRPr="001B2818">
        <w:rPr>
          <w:rFonts w:cstheme="minorHAnsi"/>
        </w:rPr>
        <w:t xml:space="preserve"> a ne pouze statické požadavky na průvlakové nosníky? </w:t>
      </w:r>
    </w:p>
    <w:p w14:paraId="155C02B6" w14:textId="3BEF6323" w:rsidR="00613F66" w:rsidRPr="001B2818" w:rsidRDefault="001B2818" w:rsidP="001B2818">
      <w:pPr>
        <w:spacing w:after="0" w:line="240" w:lineRule="auto"/>
        <w:ind w:left="-567"/>
        <w:jc w:val="both"/>
        <w:rPr>
          <w:rFonts w:cstheme="minorHAnsi"/>
        </w:rPr>
      </w:pPr>
      <w:r w:rsidRPr="001B2818">
        <w:rPr>
          <w:rFonts w:cstheme="minorHAnsi"/>
        </w:rPr>
        <w:t>Nejedná se o zvýhodnění konkrétního dodavatele?   Je možné navrhnout odpovídající ekvivalentní prvek?</w:t>
      </w:r>
    </w:p>
    <w:p w14:paraId="69BB1B2A" w14:textId="77777777" w:rsidR="001B2818" w:rsidRDefault="001B2818" w:rsidP="001B2818">
      <w:pPr>
        <w:spacing w:after="0" w:line="240" w:lineRule="auto"/>
        <w:ind w:left="-567"/>
        <w:jc w:val="both"/>
        <w:rPr>
          <w:rFonts w:cstheme="minorHAnsi"/>
          <w:color w:val="FF0000"/>
        </w:rPr>
      </w:pPr>
    </w:p>
    <w:p w14:paraId="5F828007" w14:textId="5E03ED34" w:rsidR="00895FEA" w:rsidRDefault="00895FEA" w:rsidP="00613F66">
      <w:pPr>
        <w:spacing w:after="0" w:line="240" w:lineRule="auto"/>
        <w:ind w:left="-567"/>
        <w:jc w:val="both"/>
        <w:rPr>
          <w:rFonts w:cstheme="minorHAnsi"/>
          <w:color w:val="FF0000"/>
        </w:rPr>
      </w:pPr>
    </w:p>
    <w:p w14:paraId="553CE2C3" w14:textId="34A36DD1" w:rsidR="001B2818" w:rsidRDefault="00AE1992" w:rsidP="001B2818">
      <w:pPr>
        <w:spacing w:after="0" w:line="240" w:lineRule="auto"/>
        <w:ind w:left="-567"/>
        <w:jc w:val="both"/>
        <w:rPr>
          <w:rFonts w:cstheme="minorHAnsi"/>
          <w:color w:val="FF0000"/>
        </w:rPr>
      </w:pPr>
      <w:bookmarkStart w:id="3" w:name="_Hlk163547984"/>
      <w:r>
        <w:rPr>
          <w:rFonts w:cstheme="minorHAnsi"/>
          <w:color w:val="FF0000"/>
        </w:rPr>
        <w:t>Odpověď k</w:t>
      </w:r>
      <w:r w:rsidR="001B2818">
        <w:rPr>
          <w:rFonts w:cstheme="minorHAnsi"/>
          <w:color w:val="FF0000"/>
        </w:rPr>
        <w:t> </w:t>
      </w:r>
      <w:r>
        <w:rPr>
          <w:rFonts w:cstheme="minorHAnsi"/>
          <w:color w:val="FF0000"/>
        </w:rPr>
        <w:t>dotazu</w:t>
      </w:r>
    </w:p>
    <w:p w14:paraId="55D4B6B9" w14:textId="77777777" w:rsidR="001B2818" w:rsidRDefault="001B2818" w:rsidP="001B2818">
      <w:pPr>
        <w:spacing w:after="0" w:line="240" w:lineRule="auto"/>
        <w:ind w:left="-567"/>
        <w:jc w:val="both"/>
        <w:rPr>
          <w:color w:val="FF0000"/>
        </w:rPr>
      </w:pPr>
    </w:p>
    <w:p w14:paraId="45B33537" w14:textId="77777777" w:rsidR="00305B25" w:rsidRPr="00305B25" w:rsidRDefault="00305B25" w:rsidP="00305B25">
      <w:pPr>
        <w:spacing w:after="0" w:line="240" w:lineRule="auto"/>
        <w:ind w:left="-567"/>
        <w:jc w:val="both"/>
        <w:rPr>
          <w:color w:val="FF0000"/>
        </w:rPr>
      </w:pPr>
      <w:r w:rsidRPr="00305B25">
        <w:rPr>
          <w:color w:val="FF0000"/>
        </w:rPr>
        <w:t>V prvé řádě zadavatel sděluje, že tazatel nepožádal o poskytnutí PD a VV prostřednictvím žádosti a nepředložil Čestné prohlášení k poskytnutí projektové dokumentace (příloha č. 9 ZD). Zadavatel tak není povinen mu poskytnout vysvětlení na výše uvedený dotaz.</w:t>
      </w:r>
    </w:p>
    <w:p w14:paraId="070D5E71" w14:textId="77777777" w:rsidR="00305B25" w:rsidRPr="00305B25" w:rsidRDefault="00305B25" w:rsidP="00305B25">
      <w:pPr>
        <w:spacing w:after="0" w:line="240" w:lineRule="auto"/>
        <w:ind w:left="-567"/>
        <w:jc w:val="both"/>
        <w:rPr>
          <w:color w:val="FF0000"/>
        </w:rPr>
      </w:pPr>
    </w:p>
    <w:p w14:paraId="26ECD843" w14:textId="77777777" w:rsidR="00305B25" w:rsidRPr="00305B25" w:rsidRDefault="00305B25" w:rsidP="00305B25">
      <w:pPr>
        <w:spacing w:after="0" w:line="240" w:lineRule="auto"/>
        <w:ind w:left="-567"/>
        <w:jc w:val="both"/>
        <w:rPr>
          <w:color w:val="FF0000"/>
        </w:rPr>
      </w:pPr>
      <w:r w:rsidRPr="00305B25">
        <w:rPr>
          <w:color w:val="FF0000"/>
        </w:rPr>
        <w:t xml:space="preserve">Dále zadavatel upozorňuje, že dotaz nebyl podán ve lhůtě pro žádost o vysvětlení dle § 98 odst. 3 ZZVZ. Zadavatel tak není povinen, i z tohoto důvodu, vysvětlení poskytnout. </w:t>
      </w:r>
    </w:p>
    <w:p w14:paraId="6731598E" w14:textId="77777777" w:rsidR="00305B25" w:rsidRPr="00305B25" w:rsidRDefault="00305B25" w:rsidP="00305B25">
      <w:pPr>
        <w:spacing w:after="0" w:line="240" w:lineRule="auto"/>
        <w:ind w:left="-567"/>
        <w:jc w:val="both"/>
        <w:rPr>
          <w:color w:val="FF0000"/>
        </w:rPr>
      </w:pPr>
    </w:p>
    <w:p w14:paraId="48F3F196" w14:textId="6B4586E8" w:rsidR="001B2818" w:rsidRDefault="00305B25" w:rsidP="00305B25">
      <w:pPr>
        <w:spacing w:after="0" w:line="240" w:lineRule="auto"/>
        <w:ind w:left="-567"/>
        <w:jc w:val="both"/>
        <w:rPr>
          <w:rFonts w:cstheme="minorHAnsi"/>
          <w:color w:val="FF0000"/>
        </w:rPr>
      </w:pPr>
      <w:r w:rsidRPr="00305B25">
        <w:rPr>
          <w:color w:val="FF0000"/>
        </w:rPr>
        <w:t xml:space="preserve">Zadavatel však nad rámec svých povinností a v zájmu maximální transparentnosti sděluje, že je samozřejmě možné využít rovnocenné řešení, které splňuje požadované parametry vycházející ze záměru použití DELTA nosníků na stavbě. Zadavatel zdůrazňuje, že název </w:t>
      </w:r>
      <w:proofErr w:type="spellStart"/>
      <w:r w:rsidRPr="00305B25">
        <w:rPr>
          <w:color w:val="FF0000"/>
        </w:rPr>
        <w:t>Peiko</w:t>
      </w:r>
      <w:proofErr w:type="spellEnd"/>
      <w:r w:rsidRPr="00305B25">
        <w:rPr>
          <w:color w:val="FF0000"/>
        </w:rPr>
        <w:t xml:space="preserve"> (či </w:t>
      </w:r>
      <w:proofErr w:type="spellStart"/>
      <w:r w:rsidRPr="00305B25">
        <w:rPr>
          <w:color w:val="FF0000"/>
        </w:rPr>
        <w:t>Peikko</w:t>
      </w:r>
      <w:proofErr w:type="spellEnd"/>
      <w:r w:rsidRPr="00305B25">
        <w:rPr>
          <w:color w:val="FF0000"/>
        </w:rPr>
        <w:t xml:space="preserve">) se přímo nevyskytuje u žádné položky v soupisu prací. Pokud je název </w:t>
      </w:r>
      <w:proofErr w:type="spellStart"/>
      <w:r w:rsidRPr="00305B25">
        <w:rPr>
          <w:color w:val="FF0000"/>
        </w:rPr>
        <w:t>Peiko</w:t>
      </w:r>
      <w:proofErr w:type="spellEnd"/>
      <w:r w:rsidRPr="00305B25">
        <w:rPr>
          <w:color w:val="FF0000"/>
        </w:rPr>
        <w:t xml:space="preserve"> (či </w:t>
      </w:r>
      <w:proofErr w:type="spellStart"/>
      <w:r w:rsidRPr="00305B25">
        <w:rPr>
          <w:color w:val="FF0000"/>
        </w:rPr>
        <w:t>Peikko</w:t>
      </w:r>
      <w:proofErr w:type="spellEnd"/>
      <w:r w:rsidRPr="00305B25">
        <w:rPr>
          <w:color w:val="FF0000"/>
        </w:rPr>
        <w:t>) uveden jinde v zadávací dokumentaci, jedná se pouze o využití obecně užívaného technického pojmu, za účelem jednoznačnosti technického řešení. Nejedná se tak o zvýhodnění jakéhokoliv dodavatele.</w:t>
      </w:r>
    </w:p>
    <w:p w14:paraId="4AE00870" w14:textId="1104383B" w:rsidR="001B2818" w:rsidRDefault="001B2818" w:rsidP="001B2818">
      <w:pPr>
        <w:spacing w:after="0" w:line="240" w:lineRule="auto"/>
        <w:ind w:left="-567"/>
        <w:jc w:val="both"/>
        <w:rPr>
          <w:rFonts w:cstheme="minorHAnsi"/>
          <w:color w:val="FF0000"/>
        </w:rPr>
      </w:pPr>
    </w:p>
    <w:bookmarkEnd w:id="2"/>
    <w:bookmarkEnd w:id="3"/>
    <w:sectPr w:rsidR="001B28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EABC6" w14:textId="77777777" w:rsidR="00364A3E" w:rsidRDefault="00364A3E" w:rsidP="00F17B63">
      <w:pPr>
        <w:spacing w:after="0" w:line="240" w:lineRule="auto"/>
      </w:pPr>
      <w:r>
        <w:separator/>
      </w:r>
    </w:p>
  </w:endnote>
  <w:endnote w:type="continuationSeparator" w:id="0">
    <w:p w14:paraId="418A9F8B" w14:textId="77777777" w:rsidR="00364A3E" w:rsidRDefault="00364A3E" w:rsidP="00F1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2AF7E" w14:textId="77777777" w:rsidR="00A77CCC" w:rsidRPr="006C5BA2" w:rsidRDefault="00A77CCC" w:rsidP="00A77CC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3360" behindDoc="0" locked="1" layoutInCell="1" allowOverlap="1" wp14:anchorId="71260E93" wp14:editId="5C0A1EE1">
              <wp:simplePos x="0" y="0"/>
              <wp:positionH relativeFrom="page">
                <wp:posOffset>226695</wp:posOffset>
              </wp:positionH>
              <wp:positionV relativeFrom="paragraph">
                <wp:posOffset>-2740661</wp:posOffset>
              </wp:positionV>
              <wp:extent cx="177800" cy="0"/>
              <wp:effectExtent l="0" t="0" r="31750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AC80EB" id="Line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 wp14:anchorId="0B4F72C9" wp14:editId="01F342B8">
              <wp:simplePos x="0" y="0"/>
              <wp:positionH relativeFrom="page">
                <wp:posOffset>226695</wp:posOffset>
              </wp:positionH>
              <wp:positionV relativeFrom="paragraph">
                <wp:posOffset>-6317616</wp:posOffset>
              </wp:positionV>
              <wp:extent cx="177800" cy="0"/>
              <wp:effectExtent l="0" t="0" r="317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8151B" id="Line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0" distR="0" simplePos="0" relativeHeight="251661312" behindDoc="0" locked="0" layoutInCell="1" allowOverlap="1" wp14:anchorId="6C533B12" wp14:editId="500E2484">
              <wp:simplePos x="0" y="0"/>
              <wp:positionH relativeFrom="page">
                <wp:posOffset>1321435</wp:posOffset>
              </wp:positionH>
              <wp:positionV relativeFrom="paragraph">
                <wp:posOffset>-62866</wp:posOffset>
              </wp:positionV>
              <wp:extent cx="5227320" cy="0"/>
              <wp:effectExtent l="0" t="0" r="3048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D36D3" id="Line 1" o:spid="_x0000_s1026" style="position:absolute;z-index:25166131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Pr="008E7901">
      <w:rPr>
        <w:rFonts w:ascii="Calibri" w:hAnsi="Calibri"/>
        <w:color w:val="706F6F"/>
        <w:sz w:val="15"/>
      </w:rPr>
      <w:t>Zdravotníků 248/7</w:t>
    </w:r>
    <w:r w:rsidRPr="006C5BA2">
      <w:rPr>
        <w:rFonts w:ascii="Calibri" w:hAnsi="Calibri"/>
        <w:color w:val="1D1D1B"/>
        <w:sz w:val="15"/>
      </w:rPr>
      <w:t xml:space="preserve"> 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+420 585 413 841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14:paraId="08434985" w14:textId="77777777" w:rsidR="00A77CCC" w:rsidRPr="006C5BA2" w:rsidRDefault="00A77CCC" w:rsidP="00A77CC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14:paraId="18683781" w14:textId="77777777" w:rsidR="00A77CCC" w:rsidRPr="00FD042F" w:rsidRDefault="00A77CCC" w:rsidP="00A77CC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  <w:p w14:paraId="33F93492" w14:textId="77777777" w:rsidR="00A77CCC" w:rsidRDefault="00A77C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60213" w14:textId="77777777" w:rsidR="00364A3E" w:rsidRDefault="00364A3E" w:rsidP="00F17B63">
      <w:pPr>
        <w:spacing w:after="0" w:line="240" w:lineRule="auto"/>
      </w:pPr>
      <w:r>
        <w:separator/>
      </w:r>
    </w:p>
  </w:footnote>
  <w:footnote w:type="continuationSeparator" w:id="0">
    <w:p w14:paraId="74B987C9" w14:textId="77777777" w:rsidR="00364A3E" w:rsidRDefault="00364A3E" w:rsidP="00F1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9374C" w14:textId="08DD58B4" w:rsidR="00A77CCC" w:rsidRDefault="00A77CC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EA0A6BE" wp14:editId="712A2A05">
          <wp:simplePos x="0" y="0"/>
          <wp:positionH relativeFrom="column">
            <wp:posOffset>-504825</wp:posOffset>
          </wp:positionH>
          <wp:positionV relativeFrom="paragraph">
            <wp:posOffset>-229235</wp:posOffset>
          </wp:positionV>
          <wp:extent cx="1847850" cy="514350"/>
          <wp:effectExtent l="0" t="0" r="0" b="0"/>
          <wp:wrapTight wrapText="bothSides">
            <wp:wrapPolygon edited="0">
              <wp:start x="1336" y="0"/>
              <wp:lineTo x="0" y="4000"/>
              <wp:lineTo x="0" y="8800"/>
              <wp:lineTo x="668" y="13600"/>
              <wp:lineTo x="2227" y="20800"/>
              <wp:lineTo x="2449" y="20800"/>
              <wp:lineTo x="13584" y="20800"/>
              <wp:lineTo x="18705" y="17600"/>
              <wp:lineTo x="21155" y="15200"/>
              <wp:lineTo x="21377" y="12000"/>
              <wp:lineTo x="21377" y="8800"/>
              <wp:lineTo x="4899" y="0"/>
              <wp:lineTo x="1336" y="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E4269"/>
    <w:multiLevelType w:val="hybridMultilevel"/>
    <w:tmpl w:val="DEA29C7A"/>
    <w:lvl w:ilvl="0" w:tplc="BAFCC660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75C0"/>
    <w:multiLevelType w:val="hybridMultilevel"/>
    <w:tmpl w:val="0B3C801E"/>
    <w:lvl w:ilvl="0" w:tplc="A99A22D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00905"/>
    <w:multiLevelType w:val="hybridMultilevel"/>
    <w:tmpl w:val="A3F46356"/>
    <w:lvl w:ilvl="0" w:tplc="5DAAB2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54F40"/>
    <w:multiLevelType w:val="hybridMultilevel"/>
    <w:tmpl w:val="FCF84F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F5FEC"/>
    <w:multiLevelType w:val="hybridMultilevel"/>
    <w:tmpl w:val="089489C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6B6721"/>
    <w:multiLevelType w:val="hybridMultilevel"/>
    <w:tmpl w:val="489C15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CB"/>
    <w:rsid w:val="0004485F"/>
    <w:rsid w:val="0005327C"/>
    <w:rsid w:val="000570E4"/>
    <w:rsid w:val="00057A7D"/>
    <w:rsid w:val="0007561B"/>
    <w:rsid w:val="0008043C"/>
    <w:rsid w:val="00091EE1"/>
    <w:rsid w:val="000952D6"/>
    <w:rsid w:val="000B717F"/>
    <w:rsid w:val="001040AD"/>
    <w:rsid w:val="00117AB8"/>
    <w:rsid w:val="0015163E"/>
    <w:rsid w:val="0015758E"/>
    <w:rsid w:val="00175E22"/>
    <w:rsid w:val="00184C20"/>
    <w:rsid w:val="00197F43"/>
    <w:rsid w:val="001A117B"/>
    <w:rsid w:val="001A7B5D"/>
    <w:rsid w:val="001B1D3C"/>
    <w:rsid w:val="001B2818"/>
    <w:rsid w:val="001B2910"/>
    <w:rsid w:val="001D3595"/>
    <w:rsid w:val="001E136D"/>
    <w:rsid w:val="00213775"/>
    <w:rsid w:val="00226F16"/>
    <w:rsid w:val="002543E1"/>
    <w:rsid w:val="00254B8B"/>
    <w:rsid w:val="002970F6"/>
    <w:rsid w:val="002A23CC"/>
    <w:rsid w:val="00305B25"/>
    <w:rsid w:val="00305B98"/>
    <w:rsid w:val="0031599F"/>
    <w:rsid w:val="00337337"/>
    <w:rsid w:val="003422E8"/>
    <w:rsid w:val="003508C9"/>
    <w:rsid w:val="00354073"/>
    <w:rsid w:val="00364A3E"/>
    <w:rsid w:val="00394035"/>
    <w:rsid w:val="003C7299"/>
    <w:rsid w:val="00400BBD"/>
    <w:rsid w:val="00436A85"/>
    <w:rsid w:val="0044425E"/>
    <w:rsid w:val="004556BA"/>
    <w:rsid w:val="004610A0"/>
    <w:rsid w:val="00474B9D"/>
    <w:rsid w:val="0047714C"/>
    <w:rsid w:val="004A39B2"/>
    <w:rsid w:val="004A3F11"/>
    <w:rsid w:val="004E7092"/>
    <w:rsid w:val="004F42B7"/>
    <w:rsid w:val="004F4B1D"/>
    <w:rsid w:val="00565398"/>
    <w:rsid w:val="005B1256"/>
    <w:rsid w:val="005C46E5"/>
    <w:rsid w:val="005D032B"/>
    <w:rsid w:val="00603456"/>
    <w:rsid w:val="00613F66"/>
    <w:rsid w:val="00697FFE"/>
    <w:rsid w:val="006A134C"/>
    <w:rsid w:val="006E515E"/>
    <w:rsid w:val="006E7982"/>
    <w:rsid w:val="006F2638"/>
    <w:rsid w:val="006F36E6"/>
    <w:rsid w:val="007566A5"/>
    <w:rsid w:val="007672D9"/>
    <w:rsid w:val="007A2E1B"/>
    <w:rsid w:val="007B250C"/>
    <w:rsid w:val="007E0B1B"/>
    <w:rsid w:val="00831F24"/>
    <w:rsid w:val="0083264D"/>
    <w:rsid w:val="0088374D"/>
    <w:rsid w:val="00895FEA"/>
    <w:rsid w:val="008968CC"/>
    <w:rsid w:val="008A1E31"/>
    <w:rsid w:val="008B39AA"/>
    <w:rsid w:val="008D0E9B"/>
    <w:rsid w:val="008D75D8"/>
    <w:rsid w:val="00906691"/>
    <w:rsid w:val="00907CC9"/>
    <w:rsid w:val="00914B65"/>
    <w:rsid w:val="00932DA7"/>
    <w:rsid w:val="00942BE7"/>
    <w:rsid w:val="009466CB"/>
    <w:rsid w:val="009D7D5D"/>
    <w:rsid w:val="009E6D47"/>
    <w:rsid w:val="009F7899"/>
    <w:rsid w:val="00A307C1"/>
    <w:rsid w:val="00A43BB8"/>
    <w:rsid w:val="00A50C78"/>
    <w:rsid w:val="00A53D7F"/>
    <w:rsid w:val="00A77CCC"/>
    <w:rsid w:val="00AC08D6"/>
    <w:rsid w:val="00AC14B0"/>
    <w:rsid w:val="00AE1992"/>
    <w:rsid w:val="00AF3CAF"/>
    <w:rsid w:val="00B0492F"/>
    <w:rsid w:val="00B13296"/>
    <w:rsid w:val="00B2035C"/>
    <w:rsid w:val="00B31F87"/>
    <w:rsid w:val="00BA40DC"/>
    <w:rsid w:val="00BD5568"/>
    <w:rsid w:val="00BF2369"/>
    <w:rsid w:val="00BF476C"/>
    <w:rsid w:val="00C11490"/>
    <w:rsid w:val="00C154F1"/>
    <w:rsid w:val="00C40A16"/>
    <w:rsid w:val="00C46CB4"/>
    <w:rsid w:val="00C50E21"/>
    <w:rsid w:val="00C5601E"/>
    <w:rsid w:val="00C71D0C"/>
    <w:rsid w:val="00C908AE"/>
    <w:rsid w:val="00CB4B2D"/>
    <w:rsid w:val="00D63E4E"/>
    <w:rsid w:val="00D878B1"/>
    <w:rsid w:val="00DE6F01"/>
    <w:rsid w:val="00DF7422"/>
    <w:rsid w:val="00E135F4"/>
    <w:rsid w:val="00E16170"/>
    <w:rsid w:val="00E37E92"/>
    <w:rsid w:val="00E71F33"/>
    <w:rsid w:val="00E74A1F"/>
    <w:rsid w:val="00E87981"/>
    <w:rsid w:val="00EA2A5E"/>
    <w:rsid w:val="00EB40D1"/>
    <w:rsid w:val="00EC072E"/>
    <w:rsid w:val="00ED31C3"/>
    <w:rsid w:val="00F02444"/>
    <w:rsid w:val="00F13C2B"/>
    <w:rsid w:val="00F13EFD"/>
    <w:rsid w:val="00F17B63"/>
    <w:rsid w:val="00F33212"/>
    <w:rsid w:val="00F337F3"/>
    <w:rsid w:val="00F571A8"/>
    <w:rsid w:val="00F81752"/>
    <w:rsid w:val="00F85589"/>
    <w:rsid w:val="00F91197"/>
    <w:rsid w:val="00F96CCB"/>
    <w:rsid w:val="00FC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4A7F"/>
  <w15:chartTrackingRefBased/>
  <w15:docId w15:val="{73856286-668B-4F9A-8701-748D5EF4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66A5"/>
    <w:rPr>
      <w:color w:val="0000FF"/>
      <w:u w:val="single"/>
    </w:rPr>
  </w:style>
  <w:style w:type="paragraph" w:customStyle="1" w:styleId="Default">
    <w:name w:val="Default"/>
    <w:basedOn w:val="Normln"/>
    <w:rsid w:val="007566A5"/>
    <w:pPr>
      <w:autoSpaceDE w:val="0"/>
      <w:autoSpaceDN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1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7B63"/>
  </w:style>
  <w:style w:type="paragraph" w:styleId="Zpat">
    <w:name w:val="footer"/>
    <w:basedOn w:val="Normln"/>
    <w:link w:val="ZpatChar"/>
    <w:uiPriority w:val="99"/>
    <w:unhideWhenUsed/>
    <w:rsid w:val="00F1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B63"/>
  </w:style>
  <w:style w:type="paragraph" w:styleId="Odstavecseseznamem">
    <w:name w:val="List Paragraph"/>
    <w:basedOn w:val="Normln"/>
    <w:uiPriority w:val="34"/>
    <w:qFormat/>
    <w:rsid w:val="00E16170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Dräxler</dc:creator>
  <cp:keywords/>
  <dc:description/>
  <cp:lastModifiedBy>Kučera Jakub, Mgr.</cp:lastModifiedBy>
  <cp:revision>60</cp:revision>
  <cp:lastPrinted>2024-04-09T09:30:00Z</cp:lastPrinted>
  <dcterms:created xsi:type="dcterms:W3CDTF">2024-02-28T08:42:00Z</dcterms:created>
  <dcterms:modified xsi:type="dcterms:W3CDTF">2024-04-17T08:40:00Z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590851480</vt:i4>
  </property>
</Properties>
</file>