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E061" w14:textId="77777777" w:rsidR="00895FEA" w:rsidRDefault="00895FEA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</w:p>
    <w:p w14:paraId="06B14911" w14:textId="0126FF87" w:rsidR="00F17B63" w:rsidRPr="00BA35D7" w:rsidRDefault="00F17B63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9E6D47">
        <w:rPr>
          <w:rFonts w:ascii="Calibri" w:hAnsi="Calibri"/>
          <w:color w:val="1D1D1B"/>
        </w:rPr>
        <w:t>V </w:t>
      </w:r>
      <w:r w:rsidRPr="00ED31C3">
        <w:rPr>
          <w:rFonts w:ascii="Calibri" w:hAnsi="Calibri"/>
          <w:color w:val="1D1D1B"/>
        </w:rPr>
        <w:t xml:space="preserve">Olomouci </w:t>
      </w:r>
      <w:r w:rsidR="00976EB4">
        <w:rPr>
          <w:rFonts w:ascii="Calibri" w:hAnsi="Calibri"/>
          <w:color w:val="1D1D1B"/>
        </w:rPr>
        <w:t>2</w:t>
      </w:r>
      <w:r w:rsidR="004C1812">
        <w:rPr>
          <w:rFonts w:ascii="Calibri" w:hAnsi="Calibri"/>
          <w:color w:val="1D1D1B"/>
        </w:rPr>
        <w:t>5</w:t>
      </w:r>
      <w:r w:rsidRPr="00ED31C3">
        <w:rPr>
          <w:rFonts w:ascii="Calibri" w:hAnsi="Calibri"/>
          <w:color w:val="1D1D1B"/>
        </w:rPr>
        <w:t>.</w:t>
      </w:r>
      <w:r w:rsidR="001B2818">
        <w:rPr>
          <w:rFonts w:ascii="Calibri" w:hAnsi="Calibri"/>
          <w:color w:val="1D1D1B"/>
        </w:rPr>
        <w:t>4</w:t>
      </w:r>
      <w:r w:rsidRPr="00ED31C3">
        <w:rPr>
          <w:rFonts w:ascii="Calibri" w:hAnsi="Calibri"/>
          <w:color w:val="1D1D1B"/>
        </w:rPr>
        <w:t>.2024</w:t>
      </w:r>
    </w:p>
    <w:p w14:paraId="5A4CC733" w14:textId="77777777" w:rsidR="00F17B63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4E82C7F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14:paraId="0A3D4F48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14:paraId="6D1731C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14:paraId="2DDCA696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779 00 Olomouc</w:t>
      </w:r>
    </w:p>
    <w:p w14:paraId="04EF8A82" w14:textId="3C696AB7" w:rsidR="00F17B63" w:rsidRDefault="00F17B63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332FB836" w14:textId="77777777" w:rsidR="00A77CCC" w:rsidRDefault="00A77CCC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4F45693A" w14:textId="73FF1528" w:rsidR="00400BBD" w:rsidRDefault="00F17B63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226F16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976EB4">
        <w:rPr>
          <w:rFonts w:cstheme="minorHAnsi"/>
          <w:b/>
          <w:color w:val="1D1D1B"/>
          <w:u w:val="single"/>
        </w:rPr>
        <w:t>20</w:t>
      </w:r>
      <w:r w:rsidRPr="00226F16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226F16">
        <w:rPr>
          <w:rFonts w:cstheme="minorHAnsi"/>
          <w:b/>
          <w:u w:val="single"/>
        </w:rPr>
        <w:t>NOVOSTAVBA HLAVNÍ BUDOVY B A VNITŘNÍ DOSTAVBA NÍZKOPRAHOVÉHO URGENTNÍHO PŘÍJMU</w:t>
      </w:r>
      <w:r w:rsidRPr="00226F16">
        <w:rPr>
          <w:rFonts w:cstheme="minorHAnsi"/>
          <w:b/>
          <w:color w:val="1D1D1B"/>
          <w:u w:val="single"/>
        </w:rPr>
        <w:t>“</w:t>
      </w:r>
    </w:p>
    <w:p w14:paraId="43055C1C" w14:textId="3FAB77B6" w:rsidR="00E37E92" w:rsidRDefault="00E37E92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54A3FBD8" w14:textId="37261428" w:rsidR="001B2818" w:rsidRDefault="001B2818" w:rsidP="00F27434">
      <w:pPr>
        <w:spacing w:after="0" w:line="240" w:lineRule="auto"/>
        <w:jc w:val="both"/>
        <w:rPr>
          <w:rFonts w:cstheme="minorHAnsi"/>
          <w:color w:val="FF0000"/>
        </w:rPr>
      </w:pPr>
      <w:bookmarkStart w:id="1" w:name="_Hlk163547748"/>
      <w:bookmarkStart w:id="2" w:name="_Hlk163547984"/>
    </w:p>
    <w:p w14:paraId="717C0835" w14:textId="77777777" w:rsidR="00976EB4" w:rsidRPr="00127647" w:rsidRDefault="00976EB4" w:rsidP="00976EB4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127647">
        <w:rPr>
          <w:rFonts w:cstheme="minorHAnsi"/>
          <w:color w:val="1D1D1B"/>
        </w:rPr>
        <w:t>Zadavatel provedl následující změny v zadávacích podmínkách a na základě toho upravil zadávací dokumentaci.</w:t>
      </w:r>
    </w:p>
    <w:p w14:paraId="3E53C959" w14:textId="77777777" w:rsidR="00976EB4" w:rsidRDefault="00976EB4" w:rsidP="00976EB4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2F602AFB" w14:textId="77777777" w:rsidR="00976EB4" w:rsidRDefault="00976EB4" w:rsidP="00976EB4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>
        <w:rPr>
          <w:rFonts w:cstheme="minorHAnsi"/>
          <w:b/>
          <w:color w:val="1D1D1B"/>
          <w:u w:val="single"/>
        </w:rPr>
        <w:t>Kvalifikace</w:t>
      </w:r>
    </w:p>
    <w:p w14:paraId="175DBC3F" w14:textId="77777777" w:rsidR="00976EB4" w:rsidRDefault="00976EB4" w:rsidP="00976EB4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020B874B" w14:textId="77777777" w:rsidR="00976EB4" w:rsidRDefault="00976EB4" w:rsidP="00976EB4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>
        <w:rPr>
          <w:rFonts w:cstheme="minorHAnsi"/>
          <w:b/>
          <w:color w:val="1D1D1B"/>
          <w:u w:val="single"/>
        </w:rPr>
        <w:t>Zadavatel upravil podmínky technické kvalifikace následovně:</w:t>
      </w:r>
    </w:p>
    <w:p w14:paraId="0F5209E3" w14:textId="77777777" w:rsidR="00976EB4" w:rsidRDefault="00976EB4" w:rsidP="00976EB4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14:paraId="297AE59D" w14:textId="77777777" w:rsidR="00976EB4" w:rsidRPr="00976EB4" w:rsidRDefault="00976EB4" w:rsidP="00976EB4">
      <w:pPr>
        <w:spacing w:before="240"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bookmarkStart w:id="3" w:name="_Hlk164751681"/>
      <w:r w:rsidRPr="00976EB4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12.3. </w:t>
      </w:r>
      <w:r w:rsidRPr="00976EB4">
        <w:rPr>
          <w:rFonts w:ascii="Calibri" w:eastAsia="Calibri" w:hAnsi="Calibri" w:cs="Calibri"/>
          <w:b/>
          <w:bCs/>
          <w:kern w:val="0"/>
          <w14:ligatures w14:val="none"/>
        </w:rPr>
        <w:t>Technická kvalifikační kritéria</w:t>
      </w:r>
    </w:p>
    <w:p w14:paraId="6AC781FD" w14:textId="77777777" w:rsidR="00976EB4" w:rsidRPr="00976EB4" w:rsidRDefault="00976EB4" w:rsidP="00976EB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976EB4">
        <w:rPr>
          <w:rFonts w:ascii="Calibri" w:eastAsia="Calibri" w:hAnsi="Calibri" w:cs="Calibri"/>
          <w:kern w:val="0"/>
          <w14:ligatures w14:val="none"/>
        </w:rPr>
        <w:t>Splnění technických kvalifikačních kritérií prokáže dodavatel, který:</w:t>
      </w:r>
    </w:p>
    <w:p w14:paraId="02D2AB78" w14:textId="77777777" w:rsidR="00976EB4" w:rsidRPr="00976EB4" w:rsidRDefault="00976EB4" w:rsidP="00976EB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708C513" w14:textId="77777777" w:rsidR="00976EB4" w:rsidRPr="00976EB4" w:rsidRDefault="00976EB4" w:rsidP="00E24A12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76EB4">
        <w:rPr>
          <w:rFonts w:ascii="Calibri" w:eastAsia="Calibri" w:hAnsi="Calibri" w:cs="Calibri"/>
          <w:b/>
          <w:bCs/>
          <w:kern w:val="0"/>
          <w14:ligatures w14:val="none"/>
        </w:rPr>
        <w:t>Dle § 79 odst. 2 písm. a)</w:t>
      </w:r>
      <w:r w:rsidRPr="00976EB4">
        <w:rPr>
          <w:rFonts w:ascii="Calibri" w:eastAsia="Calibri" w:hAnsi="Calibri" w:cs="Calibri"/>
          <w:kern w:val="0"/>
          <w14:ligatures w14:val="none"/>
        </w:rPr>
        <w:t xml:space="preserve"> ZZVZ předloží seznam významných stavebních prací poskytnutých za posledních 10 let před zahájením zadávacího řízení</w:t>
      </w:r>
      <w:r w:rsidRPr="00976EB4">
        <w:rPr>
          <w:rFonts w:ascii="Calibri" w:eastAsia="Calibri" w:hAnsi="Calibri" w:cs="Calibri"/>
          <w:b/>
          <w:bCs/>
          <w:kern w:val="0"/>
          <w14:ligatures w14:val="none"/>
        </w:rPr>
        <w:t xml:space="preserve">, </w:t>
      </w:r>
      <w:r w:rsidRPr="00976EB4">
        <w:rPr>
          <w:rFonts w:ascii="Calibri" w:eastAsia="Calibri" w:hAnsi="Calibri" w:cs="Calibri"/>
          <w:kern w:val="0"/>
          <w14:ligatures w14:val="none"/>
        </w:rPr>
        <w:t>a to včetně osvědčení objednatele o řádném poskytnutí a dokončení těchto prací:</w:t>
      </w:r>
    </w:p>
    <w:p w14:paraId="567D69BB" w14:textId="77777777" w:rsidR="00976EB4" w:rsidRPr="00976EB4" w:rsidRDefault="00976EB4" w:rsidP="00E24A12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76EB4">
        <w:rPr>
          <w:rFonts w:ascii="Calibri" w:eastAsia="Calibri" w:hAnsi="Calibri" w:cs="Calibri"/>
          <w:kern w:val="0"/>
          <w14:ligatures w14:val="none"/>
        </w:rPr>
        <w:t>Z předloženého seznamu významných stavebních prací a jeho příloh musí vyplývat, že dodavatel v posledních 10 letech před zahájením zadávacího řízení realizoval tyto stavební práce:</w:t>
      </w:r>
    </w:p>
    <w:p w14:paraId="244E1722" w14:textId="77777777" w:rsidR="00976EB4" w:rsidRPr="00976EB4" w:rsidRDefault="00976EB4" w:rsidP="00976EB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2DA31EA" w14:textId="77777777" w:rsidR="00976EB4" w:rsidRPr="00976EB4" w:rsidRDefault="00976EB4" w:rsidP="00976EB4">
      <w:pPr>
        <w:numPr>
          <w:ilvl w:val="0"/>
          <w:numId w:val="1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>alespoň 1 významná stavební práce, jejíž předmětem byla novostavba, rekonstrukce nebo dostavba stavebního objektu dle platné klasifikace staveb CZ – CC SEKCE 1 – BUDOVY ve finančním objemu min. 1 750 mil. Kč bez DPH.</w:t>
      </w:r>
    </w:p>
    <w:p w14:paraId="67B9D18C" w14:textId="77777777" w:rsidR="00976EB4" w:rsidRPr="00976EB4" w:rsidRDefault="00976EB4" w:rsidP="00976EB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EA8C525" w14:textId="77777777" w:rsidR="00976EB4" w:rsidRPr="00976EB4" w:rsidRDefault="00976EB4" w:rsidP="00976EB4">
      <w:pPr>
        <w:numPr>
          <w:ilvl w:val="0"/>
          <w:numId w:val="1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bookmarkStart w:id="4" w:name="_Hlk164948008"/>
      <w:r w:rsidRPr="00976EB4">
        <w:rPr>
          <w:rFonts w:ascii="Calibri" w:eastAsia="Calibri" w:hAnsi="Calibri" w:cs="Calibri"/>
        </w:rPr>
        <w:t>alespoň 1 významná stavební práce, jejíž předmětem byla novostavba, rekonstrukce nebo dostavba stavebního objektu určeného pro zdravotnictví dle platné klasifikace staveb CZ – CC 1264 ve finančním objemu min. 1 200 mil. Kč bez DPH</w:t>
      </w:r>
    </w:p>
    <w:p w14:paraId="0B9FFBC1" w14:textId="77777777" w:rsidR="00976EB4" w:rsidRPr="00976EB4" w:rsidRDefault="00976EB4" w:rsidP="00976EB4">
      <w:pPr>
        <w:spacing w:after="60" w:line="240" w:lineRule="auto"/>
        <w:ind w:left="720"/>
        <w:contextualSpacing/>
        <w:jc w:val="both"/>
        <w:rPr>
          <w:rFonts w:ascii="Calibri" w:eastAsia="Calibri" w:hAnsi="Calibri" w:cs="Calibri"/>
          <w:u w:val="single"/>
        </w:rPr>
      </w:pPr>
      <w:r w:rsidRPr="00976EB4">
        <w:rPr>
          <w:rFonts w:ascii="Calibri" w:eastAsia="Calibri" w:hAnsi="Calibri" w:cs="Calibri"/>
          <w:u w:val="single"/>
        </w:rPr>
        <w:t>nebo</w:t>
      </w:r>
    </w:p>
    <w:p w14:paraId="4B0C58A7" w14:textId="1CCCD36A" w:rsidR="00E61FAA" w:rsidRDefault="00976EB4" w:rsidP="00A078AD">
      <w:pPr>
        <w:spacing w:after="6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 xml:space="preserve">alespoň 1 významná stavební práce, jejíž předmětem byla novostavba, rekonstrukce nebo dostavba stavebního objektu dle platné klasifikace staveb CZ – CC SEKCE 1 - BUDOVY ve finančním objemu min. 1 200 mil. Kč bez DPH, kde součástí předmětu plnění byla výstavba min. 6 operačních sálu a </w:t>
      </w:r>
      <w:r w:rsidRPr="00976EB4">
        <w:rPr>
          <w:rFonts w:ascii="Calibri" w:eastAsia="Calibri" w:hAnsi="Calibri" w:cs="Calibri"/>
          <w:color w:val="000000"/>
        </w:rPr>
        <w:t xml:space="preserve">min. </w:t>
      </w:r>
      <w:r w:rsidRPr="00976EB4">
        <w:rPr>
          <w:rFonts w:ascii="Calibri" w:eastAsia="Calibri" w:hAnsi="Calibri" w:cs="Calibri"/>
        </w:rPr>
        <w:t>1 stanice intenzivní péče s min. 6 lůžky.</w:t>
      </w:r>
    </w:p>
    <w:p w14:paraId="78D754E2" w14:textId="77777777" w:rsidR="00A078AD" w:rsidRPr="00A078AD" w:rsidRDefault="00A078AD" w:rsidP="00A078AD">
      <w:pPr>
        <w:spacing w:after="60" w:line="240" w:lineRule="auto"/>
        <w:ind w:left="720"/>
        <w:contextualSpacing/>
        <w:jc w:val="both"/>
        <w:rPr>
          <w:rFonts w:ascii="Calibri" w:eastAsia="Calibri" w:hAnsi="Calibri" w:cs="Calibri"/>
        </w:rPr>
      </w:pPr>
    </w:p>
    <w:p w14:paraId="16708E51" w14:textId="15FB84EC" w:rsidR="00E61FAA" w:rsidRPr="00E61FAA" w:rsidRDefault="00E61FAA" w:rsidP="00E61FAA">
      <w:pPr>
        <w:ind w:left="708"/>
        <w:jc w:val="both"/>
        <w:rPr>
          <w:rFonts w:ascii="Calibri" w:hAnsi="Calibri"/>
        </w:rPr>
      </w:pPr>
      <w:r w:rsidRPr="00E61FAA">
        <w:rPr>
          <w:rFonts w:ascii="Calibri" w:hAnsi="Calibri"/>
          <w:u w:val="single"/>
        </w:rPr>
        <w:t>Poznámka</w:t>
      </w:r>
      <w:r w:rsidRPr="00E61FAA">
        <w:rPr>
          <w:rFonts w:ascii="Calibri" w:hAnsi="Calibri"/>
        </w:rPr>
        <w:t xml:space="preserve">: V případě předložení </w:t>
      </w:r>
      <w:r>
        <w:rPr>
          <w:rFonts w:ascii="Calibri" w:hAnsi="Calibri"/>
        </w:rPr>
        <w:t>druhého</w:t>
      </w:r>
      <w:r w:rsidRPr="00E61FAA">
        <w:rPr>
          <w:rFonts w:ascii="Calibri" w:hAnsi="Calibri"/>
        </w:rPr>
        <w:t xml:space="preserve"> typu reference zadavatel připouští, aby dodavatel předložil samostatně jednu zakázku zahrnující min. 6 operačních sálu a samostatn</w:t>
      </w:r>
      <w:r>
        <w:rPr>
          <w:rFonts w:ascii="Calibri" w:hAnsi="Calibri"/>
        </w:rPr>
        <w:t>ě</w:t>
      </w:r>
      <w:r w:rsidRPr="00E61FAA">
        <w:rPr>
          <w:rFonts w:ascii="Calibri" w:hAnsi="Calibri"/>
        </w:rPr>
        <w:t xml:space="preserve"> zakázku zahrnující </w:t>
      </w:r>
      <w:r w:rsidRPr="00E61FAA">
        <w:rPr>
          <w:rFonts w:ascii="Calibri" w:hAnsi="Calibri"/>
          <w:color w:val="000000"/>
        </w:rPr>
        <w:t xml:space="preserve">min. </w:t>
      </w:r>
      <w:r w:rsidRPr="00E61FAA">
        <w:rPr>
          <w:rFonts w:ascii="Calibri" w:hAnsi="Calibri"/>
        </w:rPr>
        <w:t>1 stanice intenzivní péče s min. 6 lůžky. Obecné požadavky (klasifikace staveb, finanční limit atd.) jsou ale platné vždy pro každou předloženou zakázku.</w:t>
      </w:r>
    </w:p>
    <w:bookmarkEnd w:id="4"/>
    <w:p w14:paraId="23A81F9D" w14:textId="77777777" w:rsidR="00E61FAA" w:rsidRPr="00976EB4" w:rsidRDefault="00E61FAA" w:rsidP="00976EB4">
      <w:pPr>
        <w:spacing w:after="60" w:line="240" w:lineRule="auto"/>
        <w:ind w:left="720"/>
        <w:contextualSpacing/>
        <w:jc w:val="both"/>
        <w:rPr>
          <w:rFonts w:ascii="Calibri" w:eastAsia="Times New Roman" w:hAnsi="Calibri" w:cs="Calibri"/>
        </w:rPr>
      </w:pPr>
    </w:p>
    <w:p w14:paraId="290C456D" w14:textId="77777777" w:rsidR="00976EB4" w:rsidRPr="00976EB4" w:rsidRDefault="00976EB4" w:rsidP="00976EB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6D029CF" w14:textId="77777777" w:rsidR="00976EB4" w:rsidRPr="00976EB4" w:rsidRDefault="00976EB4" w:rsidP="00976EB4">
      <w:pPr>
        <w:numPr>
          <w:ilvl w:val="0"/>
          <w:numId w:val="1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>alespoň 1 významná stavební práce, jejíž předmětem byla novostavba, rekonstrukce nebo dostavba stavebního objektu určeného pro zdravotnictví dle platné klasifikace staveb CZ – CC 1264 ve finančním objemu min.  800 mil. Kč bez DPH</w:t>
      </w:r>
    </w:p>
    <w:p w14:paraId="0AE0C16B" w14:textId="77777777" w:rsidR="00976EB4" w:rsidRPr="00976EB4" w:rsidRDefault="00976EB4" w:rsidP="00976EB4">
      <w:pPr>
        <w:spacing w:after="60" w:line="240" w:lineRule="auto"/>
        <w:ind w:left="720"/>
        <w:contextualSpacing/>
        <w:jc w:val="both"/>
        <w:rPr>
          <w:rFonts w:ascii="Calibri" w:eastAsia="Calibri" w:hAnsi="Calibri" w:cs="Calibri"/>
          <w:u w:val="single"/>
        </w:rPr>
      </w:pPr>
      <w:r w:rsidRPr="00976EB4">
        <w:rPr>
          <w:rFonts w:ascii="Calibri" w:eastAsia="Calibri" w:hAnsi="Calibri" w:cs="Calibri"/>
          <w:u w:val="single"/>
        </w:rPr>
        <w:t>nebo</w:t>
      </w:r>
    </w:p>
    <w:p w14:paraId="6B68E9D4" w14:textId="77777777" w:rsidR="00976EB4" w:rsidRPr="00976EB4" w:rsidRDefault="00976EB4" w:rsidP="00976EB4">
      <w:pPr>
        <w:spacing w:after="60" w:line="240" w:lineRule="auto"/>
        <w:ind w:left="720"/>
        <w:contextualSpacing/>
        <w:jc w:val="both"/>
        <w:rPr>
          <w:rFonts w:ascii="Calibri" w:eastAsia="Times New Roman" w:hAnsi="Calibri" w:cs="Calibri"/>
        </w:rPr>
      </w:pPr>
      <w:r w:rsidRPr="00976EB4">
        <w:rPr>
          <w:rFonts w:ascii="Calibri" w:eastAsia="Calibri" w:hAnsi="Calibri" w:cs="Calibri"/>
        </w:rPr>
        <w:t xml:space="preserve">alespoň 1 významná stavební práce, jejíž předmětem byla novostavba, rekonstrukce nebo dostavba stavebního objektu dle platné klasifikace staveb CZ – CC SEKCE 1 - BUDOVY ve finančním objemu min.  800 mil. Kč bez DPH, kde součástí předmětu plnění byla výstavba min. 6 operačních sálu a </w:t>
      </w:r>
      <w:r w:rsidRPr="00976EB4">
        <w:rPr>
          <w:rFonts w:ascii="Calibri" w:eastAsia="Calibri" w:hAnsi="Calibri" w:cs="Calibri"/>
          <w:color w:val="000000"/>
        </w:rPr>
        <w:t xml:space="preserve">min. </w:t>
      </w:r>
      <w:r w:rsidRPr="00976EB4">
        <w:rPr>
          <w:rFonts w:ascii="Calibri" w:eastAsia="Calibri" w:hAnsi="Calibri" w:cs="Calibri"/>
        </w:rPr>
        <w:t>1 stanice intenzivní péče s min. 6 lůžky.</w:t>
      </w:r>
    </w:p>
    <w:p w14:paraId="32DF608E" w14:textId="77777777" w:rsidR="00976EB4" w:rsidRPr="00976EB4" w:rsidRDefault="00976EB4" w:rsidP="00976EB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9FD42FB" w14:textId="5522F7D6" w:rsidR="00E61FAA" w:rsidRPr="00E61FAA" w:rsidRDefault="00E61FAA" w:rsidP="00E61FAA">
      <w:pPr>
        <w:ind w:left="708"/>
        <w:jc w:val="both"/>
        <w:rPr>
          <w:rFonts w:ascii="Calibri" w:hAnsi="Calibri"/>
        </w:rPr>
      </w:pPr>
      <w:r w:rsidRPr="00E61FAA">
        <w:rPr>
          <w:rFonts w:ascii="Calibri" w:hAnsi="Calibri"/>
          <w:u w:val="single"/>
        </w:rPr>
        <w:t>Poznámka</w:t>
      </w:r>
      <w:r w:rsidRPr="00E61FAA">
        <w:rPr>
          <w:rFonts w:ascii="Calibri" w:hAnsi="Calibri"/>
        </w:rPr>
        <w:t xml:space="preserve">: V případě předložení </w:t>
      </w:r>
      <w:r>
        <w:rPr>
          <w:rFonts w:ascii="Calibri" w:hAnsi="Calibri"/>
        </w:rPr>
        <w:t>druhého</w:t>
      </w:r>
      <w:r w:rsidRPr="00E61FAA">
        <w:rPr>
          <w:rFonts w:ascii="Calibri" w:hAnsi="Calibri"/>
        </w:rPr>
        <w:t xml:space="preserve"> typu reference zadavatel připouští, aby dodavatel předložil samostatně jednu zakázku zahrnující min. 6 operačních sálu a samostatn</w:t>
      </w:r>
      <w:r>
        <w:rPr>
          <w:rFonts w:ascii="Calibri" w:hAnsi="Calibri"/>
        </w:rPr>
        <w:t>ě</w:t>
      </w:r>
      <w:r w:rsidRPr="00E61FAA">
        <w:rPr>
          <w:rFonts w:ascii="Calibri" w:hAnsi="Calibri"/>
        </w:rPr>
        <w:t xml:space="preserve"> zakázku zahrnující </w:t>
      </w:r>
      <w:r w:rsidRPr="00E61FAA">
        <w:rPr>
          <w:rFonts w:ascii="Calibri" w:hAnsi="Calibri"/>
          <w:color w:val="000000"/>
        </w:rPr>
        <w:t xml:space="preserve">min. </w:t>
      </w:r>
      <w:r w:rsidRPr="00E61FAA">
        <w:rPr>
          <w:rFonts w:ascii="Calibri" w:hAnsi="Calibri"/>
        </w:rPr>
        <w:t>1 stanice intenzivní péče s min. 6 lůžky. Obecné požadavky (klasifikace staveb, finanční limit atd.) jsou ale platné vždy pro každou předloženou zakázku.</w:t>
      </w:r>
    </w:p>
    <w:p w14:paraId="3E87E8D9" w14:textId="77777777" w:rsidR="00976EB4" w:rsidRPr="00976EB4" w:rsidRDefault="00976EB4" w:rsidP="00976EB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405124C" w14:textId="7A22ECF5" w:rsidR="001B6B0A" w:rsidRDefault="001B6B0A" w:rsidP="001B6B0A">
      <w:pPr>
        <w:spacing w:after="0"/>
        <w:jc w:val="both"/>
        <w:rPr>
          <w:rFonts w:ascii="Calibri" w:hAnsi="Calibri" w:cs="Calibri"/>
        </w:rPr>
      </w:pPr>
      <w:r w:rsidRPr="00465149">
        <w:rPr>
          <w:rFonts w:ascii="Calibri" w:hAnsi="Calibri" w:cs="Calibri"/>
        </w:rPr>
        <w:t>Minimální počet požadovaných významných stavebních prací jsou 3 dokončené stavby</w:t>
      </w:r>
      <w:r>
        <w:rPr>
          <w:rFonts w:ascii="Calibri" w:eastAsia="Calibri" w:hAnsi="Calibri" w:cs="Calibri"/>
        </w:rPr>
        <w:t>, vždy jednu zakázku dle písm. a), jednu dle písm. b) a jednu dle písm. c).</w:t>
      </w:r>
      <w:r w:rsidRPr="00465149">
        <w:rPr>
          <w:rFonts w:ascii="Calibri" w:hAnsi="Calibri" w:cs="Calibri"/>
        </w:rPr>
        <w:t xml:space="preserve"> </w:t>
      </w:r>
    </w:p>
    <w:p w14:paraId="3EC67852" w14:textId="77777777" w:rsidR="00976EB4" w:rsidRPr="00976EB4" w:rsidRDefault="00976EB4" w:rsidP="00976EB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F02A84C" w14:textId="77777777" w:rsidR="00976EB4" w:rsidRPr="00976EB4" w:rsidRDefault="00976EB4" w:rsidP="00976EB4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EB4">
        <w:rPr>
          <w:rFonts w:ascii="Calibri" w:eastAsia="Calibri" w:hAnsi="Calibri" w:cs="Calibri"/>
          <w:color w:val="000000"/>
          <w:kern w:val="0"/>
          <w14:ligatures w14:val="none"/>
        </w:rPr>
        <w:t xml:space="preserve">Dodavatel prokáže splnění tohoto kvalifikačního předpokladu předložením seznamu významných stavebních prací formou čestného prohlášení podepsaného osobou oprávněnou jednat za dodavatele (dodavatel povinně využije vzor čestného prohlášení, který </w:t>
      </w:r>
      <w:r w:rsidRPr="00976EB4">
        <w:rPr>
          <w:rFonts w:ascii="Calibri" w:eastAsia="Calibri" w:hAnsi="Calibri" w:cs="Calibri"/>
          <w:kern w:val="0"/>
          <w14:ligatures w14:val="none"/>
        </w:rPr>
        <w:t>je uvedený v příloze č. 6 této</w:t>
      </w:r>
      <w:r w:rsidRPr="00976EB4">
        <w:rPr>
          <w:rFonts w:ascii="Calibri" w:eastAsia="Calibri" w:hAnsi="Calibri" w:cs="Calibri"/>
          <w:color w:val="000000"/>
          <w:kern w:val="0"/>
          <w14:ligatures w14:val="none"/>
        </w:rPr>
        <w:t xml:space="preserve"> zadávací dokumentace) a doložením osvědčení objednatelů o řádném plnění dle předchozího textu, z nichž bude patrné splnění shora vymezených podmínek a splnění minimální úrovně těchto kvalifikačních předpokladů (dále jen „osvědčení“); tato osvědčení musí dále obsahovat cenu, dobu a místo provádění stavebních prací a musí obsahovat údaj o tom, zda byly tyto stavební práce provedeny řádně a odborně. Jestliže relevantní informace prokazující požadavky zadavatele nebudou vyplývat z osvědčení objednatelů, je dodavatel povinen prokázat je jinými relevantními doklady – např. částí smlouvy o dílo, výňatkem z rozpočtu, dodatečným potvrzením objednatele vztahujícímu se ke konkrétnímu požadavku (např. emailem).</w:t>
      </w:r>
    </w:p>
    <w:p w14:paraId="03FF4288" w14:textId="77777777" w:rsidR="00976EB4" w:rsidRPr="00976EB4" w:rsidRDefault="00976EB4" w:rsidP="00976EB4">
      <w:pPr>
        <w:spacing w:after="0" w:line="240" w:lineRule="auto"/>
        <w:ind w:firstLine="708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72A8037D" w14:textId="77777777" w:rsidR="00976EB4" w:rsidRPr="00976EB4" w:rsidRDefault="00976EB4" w:rsidP="00976EB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976EB4">
        <w:rPr>
          <w:rFonts w:ascii="Calibri" w:eastAsia="Calibri" w:hAnsi="Calibri" w:cs="Calibri"/>
          <w:b/>
          <w:bCs/>
          <w:kern w:val="0"/>
          <w14:ligatures w14:val="none"/>
        </w:rPr>
        <w:t>Dle § 79 odst. 2 písm. c) a d)</w:t>
      </w:r>
      <w:r w:rsidRPr="00976EB4">
        <w:rPr>
          <w:rFonts w:ascii="Calibri" w:eastAsia="Calibri" w:hAnsi="Calibri" w:cs="Calibri"/>
          <w:kern w:val="0"/>
          <w14:ligatures w14:val="none"/>
        </w:rPr>
        <w:t xml:space="preserve"> ZZVZ předloží seznam techniků, kteří se budou podílet na plnění veřejné zakázky v níže uvedených pozicích a doloží jejich osvědčení o odborné kvalifikaci dodavatele:</w:t>
      </w:r>
    </w:p>
    <w:p w14:paraId="329AD96F" w14:textId="77777777" w:rsidR="00976EB4" w:rsidRPr="00976EB4" w:rsidRDefault="00976EB4" w:rsidP="00976EB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9943716" w14:textId="77777777" w:rsidR="00976EB4" w:rsidRPr="00976EB4" w:rsidRDefault="00976EB4" w:rsidP="00976EB4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>Vedoucí projektu</w:t>
      </w:r>
    </w:p>
    <w:p w14:paraId="461236EF" w14:textId="77777777" w:rsidR="00976EB4" w:rsidRPr="00976EB4" w:rsidRDefault="00976EB4" w:rsidP="00976EB4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  <w:color w:val="000000"/>
        </w:rPr>
        <w:t>Autorizace pro pozemní stavby (IP00, TP00, SP00)</w:t>
      </w:r>
      <w:r w:rsidRPr="00976EB4">
        <w:rPr>
          <w:rFonts w:ascii="Calibri" w:eastAsia="Calibri" w:hAnsi="Calibri" w:cs="Calibri"/>
        </w:rPr>
        <w:t xml:space="preserve"> podle zákona č. 360/1992 Sb.</w:t>
      </w:r>
    </w:p>
    <w:p w14:paraId="43D2570D" w14:textId="54050305" w:rsidR="00976EB4" w:rsidRPr="00976EB4" w:rsidRDefault="00976EB4" w:rsidP="00976EB4">
      <w:pPr>
        <w:numPr>
          <w:ilvl w:val="0"/>
          <w:numId w:val="19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>Účast v obdobné funkci alespoň u 1 dokončené zakázky na stavební práce, jejíž předmětem byla:</w:t>
      </w:r>
    </w:p>
    <w:p w14:paraId="77625A99" w14:textId="2E045FE3" w:rsidR="00976EB4" w:rsidRPr="00976EB4" w:rsidRDefault="00976EB4" w:rsidP="00976EB4">
      <w:pPr>
        <w:pStyle w:val="Odstavecseseznamem"/>
        <w:numPr>
          <w:ilvl w:val="0"/>
          <w:numId w:val="23"/>
        </w:numPr>
        <w:spacing w:after="60"/>
        <w:contextualSpacing/>
        <w:jc w:val="both"/>
        <w:rPr>
          <w:rFonts w:eastAsia="Calibri"/>
        </w:rPr>
      </w:pPr>
      <w:bookmarkStart w:id="5" w:name="_Hlk164767299"/>
      <w:r w:rsidRPr="00976EB4">
        <w:rPr>
          <w:rFonts w:eastAsia="Calibri"/>
        </w:rPr>
        <w:t>novostavba, rekonstrukce nebo dostavba stavebního objektu určeného pro zdravotnictví dle platné klasifikace staveb CZ – CC 1264 ve finančním objemu min. 1 200 mil. Kč bez DPH</w:t>
      </w:r>
      <w:r w:rsidR="001A4D77">
        <w:rPr>
          <w:rFonts w:eastAsia="Calibri"/>
        </w:rPr>
        <w:t xml:space="preserve"> </w:t>
      </w:r>
      <w:r w:rsidR="001A4D77">
        <w:rPr>
          <w:rFonts w:asciiTheme="minorHAnsi" w:hAnsiTheme="minorHAnsi"/>
        </w:rPr>
        <w:t>dokončenou v posledních 20 letech</w:t>
      </w:r>
      <w:r w:rsidR="00E24A12">
        <w:rPr>
          <w:rFonts w:asciiTheme="minorHAnsi" w:hAnsiTheme="minorHAnsi"/>
        </w:rPr>
        <w:t xml:space="preserve"> před zahájením zad</w:t>
      </w:r>
      <w:r w:rsidR="001A4D77">
        <w:rPr>
          <w:rFonts w:asciiTheme="minorHAnsi" w:hAnsiTheme="minorHAnsi"/>
        </w:rPr>
        <w:t>.</w:t>
      </w:r>
    </w:p>
    <w:p w14:paraId="133A875C" w14:textId="77777777" w:rsidR="00976EB4" w:rsidRPr="00976EB4" w:rsidRDefault="00976EB4" w:rsidP="00976EB4">
      <w:pPr>
        <w:pStyle w:val="Odstavecseseznamem"/>
        <w:spacing w:after="60"/>
        <w:ind w:left="1800"/>
        <w:contextualSpacing/>
        <w:jc w:val="both"/>
        <w:rPr>
          <w:rFonts w:eastAsia="Calibri"/>
          <w:u w:val="single"/>
        </w:rPr>
      </w:pPr>
      <w:r w:rsidRPr="00976EB4">
        <w:rPr>
          <w:rFonts w:eastAsia="Calibri"/>
          <w:u w:val="single"/>
        </w:rPr>
        <w:t>nebo</w:t>
      </w:r>
    </w:p>
    <w:p w14:paraId="47679DED" w14:textId="77E057F6" w:rsidR="00976EB4" w:rsidRPr="00A078AD" w:rsidRDefault="00976EB4" w:rsidP="00976EB4">
      <w:pPr>
        <w:pStyle w:val="Odstavecseseznamem"/>
        <w:numPr>
          <w:ilvl w:val="0"/>
          <w:numId w:val="23"/>
        </w:numPr>
        <w:spacing w:after="60"/>
        <w:contextualSpacing/>
        <w:jc w:val="both"/>
        <w:rPr>
          <w:rFonts w:eastAsia="Times New Roman"/>
        </w:rPr>
      </w:pPr>
      <w:r w:rsidRPr="00976EB4">
        <w:rPr>
          <w:rFonts w:eastAsia="Calibri"/>
        </w:rPr>
        <w:t>novostavba, rekonstrukce nebo dostavba stavebního objektu dle platné klasifikace staveb CZ – CC SEKCE 1 - BUDOVY ve finančním objemu min. 1 200 mil. Kč bez DPH, kde součástí předmětu plnění byla výstavba min. 6 operačních sálů a min. 1 stanice intenzivní péče s min. 6 lůžky</w:t>
      </w:r>
      <w:r w:rsidR="001A4D77">
        <w:rPr>
          <w:rFonts w:eastAsia="Calibri"/>
        </w:rPr>
        <w:t xml:space="preserve"> </w:t>
      </w:r>
      <w:r w:rsidR="001A4D77">
        <w:rPr>
          <w:rFonts w:asciiTheme="minorHAnsi" w:hAnsiTheme="minorHAnsi"/>
        </w:rPr>
        <w:t>dokončenou v posledních 20 letech.</w:t>
      </w:r>
    </w:p>
    <w:p w14:paraId="749B6DED" w14:textId="77777777" w:rsidR="00A078AD" w:rsidRPr="00976EB4" w:rsidRDefault="00A078AD" w:rsidP="00A078AD">
      <w:pPr>
        <w:pStyle w:val="Odstavecseseznamem"/>
        <w:spacing w:after="60"/>
        <w:ind w:left="1800"/>
        <w:contextualSpacing/>
        <w:jc w:val="both"/>
        <w:rPr>
          <w:rFonts w:eastAsia="Times New Roman"/>
        </w:rPr>
      </w:pPr>
    </w:p>
    <w:bookmarkEnd w:id="5"/>
    <w:p w14:paraId="43FF7BF6" w14:textId="77777777" w:rsidR="00E61FAA" w:rsidRPr="00E61FAA" w:rsidRDefault="00E61FAA" w:rsidP="00E61FAA">
      <w:pPr>
        <w:ind w:left="1416"/>
        <w:jc w:val="both"/>
      </w:pPr>
      <w:r w:rsidRPr="00E61FAA">
        <w:rPr>
          <w:u w:val="single"/>
        </w:rPr>
        <w:t>Poznámka</w:t>
      </w:r>
      <w:r w:rsidRPr="00E61FAA">
        <w:t xml:space="preserve">: V případě předložení druhého typu reference zadavatel připouští, aby dodavatel předložil samostatně jednu zakázku zahrnující min. 6 operačních sálu a samostatnou zakázku zahrnující </w:t>
      </w:r>
      <w:r w:rsidRPr="00E61FAA">
        <w:rPr>
          <w:color w:val="000000"/>
        </w:rPr>
        <w:t xml:space="preserve">min. </w:t>
      </w:r>
      <w:r w:rsidRPr="00E61FAA">
        <w:t xml:space="preserve">1 stanice intenzivní péče s min. 6 lůžky. Obecné </w:t>
      </w:r>
      <w:r w:rsidRPr="00E61FAA">
        <w:lastRenderedPageBreak/>
        <w:t>požadavky (klasifikace staveb, finanční limit atd.) jsou ale platné vždy pro každou předloženou zakázku.</w:t>
      </w:r>
    </w:p>
    <w:p w14:paraId="6D226E34" w14:textId="77777777" w:rsidR="00976EB4" w:rsidRPr="00976EB4" w:rsidRDefault="00976EB4" w:rsidP="00976EB4">
      <w:pPr>
        <w:spacing w:after="60" w:line="240" w:lineRule="auto"/>
        <w:ind w:left="1440"/>
        <w:contextualSpacing/>
        <w:jc w:val="both"/>
        <w:rPr>
          <w:rFonts w:ascii="Calibri" w:eastAsia="Calibri" w:hAnsi="Calibri" w:cs="Calibri"/>
        </w:rPr>
      </w:pPr>
    </w:p>
    <w:p w14:paraId="5CEAAA50" w14:textId="77777777" w:rsidR="00976EB4" w:rsidRPr="00976EB4" w:rsidRDefault="00976EB4" w:rsidP="00976EB4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Times New Roman" w:hAnsi="Calibri" w:cs="Calibri"/>
        </w:rPr>
      </w:pPr>
      <w:r w:rsidRPr="00976EB4">
        <w:rPr>
          <w:rFonts w:ascii="Calibri" w:eastAsia="Calibri" w:hAnsi="Calibri" w:cs="Calibri"/>
        </w:rPr>
        <w:t>Zástupce vedoucího projektu</w:t>
      </w:r>
    </w:p>
    <w:p w14:paraId="3194AEC8" w14:textId="77777777" w:rsidR="00976EB4" w:rsidRPr="00976EB4" w:rsidRDefault="00976EB4" w:rsidP="00976EB4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  <w:color w:val="000000"/>
        </w:rPr>
        <w:t>Autorizace pro pozemní stavby (IP00, TP00, SP00)</w:t>
      </w:r>
      <w:r w:rsidRPr="00976EB4">
        <w:rPr>
          <w:rFonts w:ascii="Calibri" w:eastAsia="Calibri" w:hAnsi="Calibri" w:cs="Calibri"/>
        </w:rPr>
        <w:t xml:space="preserve"> podle zákona č. 360/1992 Sb.</w:t>
      </w:r>
    </w:p>
    <w:p w14:paraId="300201D4" w14:textId="751B18E8" w:rsidR="00976EB4" w:rsidRPr="00976EB4" w:rsidRDefault="00976EB4" w:rsidP="00976EB4">
      <w:pPr>
        <w:numPr>
          <w:ilvl w:val="0"/>
          <w:numId w:val="19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 xml:space="preserve">Účast v obdobné funkci alespoň u 1 </w:t>
      </w:r>
      <w:r>
        <w:rPr>
          <w:rFonts w:ascii="Calibri" w:eastAsia="Calibri" w:hAnsi="Calibri" w:cs="Calibri"/>
        </w:rPr>
        <w:t xml:space="preserve">dokončené </w:t>
      </w:r>
      <w:r w:rsidRPr="00976EB4">
        <w:rPr>
          <w:rFonts w:ascii="Calibri" w:eastAsia="Calibri" w:hAnsi="Calibri" w:cs="Calibri"/>
        </w:rPr>
        <w:t xml:space="preserve">zakázky na stavební práce, jejíž předmětem byla novostavba rekonstrukce nebo dostavba stavebního objektu CZ – CC SEKCE 1 - BUDOVY ve finančním objemu min. 800 mil. Kč bez DPH </w:t>
      </w:r>
      <w:r w:rsidR="001A4D77">
        <w:t>dokončenou v posledních 20 letech.</w:t>
      </w:r>
    </w:p>
    <w:p w14:paraId="580CED51" w14:textId="77777777" w:rsidR="00976EB4" w:rsidRPr="00976EB4" w:rsidRDefault="00976EB4" w:rsidP="00976EB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2F92B53" w14:textId="77777777" w:rsidR="00976EB4" w:rsidRPr="00976EB4" w:rsidRDefault="00976EB4" w:rsidP="00976EB4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>Hlavní stavbyvedoucí</w:t>
      </w:r>
    </w:p>
    <w:p w14:paraId="2BFFBC09" w14:textId="77777777" w:rsidR="00976EB4" w:rsidRPr="00976EB4" w:rsidRDefault="00976EB4" w:rsidP="00976EB4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  <w:color w:val="000000"/>
        </w:rPr>
        <w:t>Autorizace pro pozemní stavby (IP00, TP00, SP00)</w:t>
      </w:r>
      <w:r w:rsidRPr="00976EB4">
        <w:rPr>
          <w:rFonts w:ascii="Calibri" w:eastAsia="Calibri" w:hAnsi="Calibri" w:cs="Calibri"/>
        </w:rPr>
        <w:t xml:space="preserve"> podle zákona č. 360/1992 Sb.</w:t>
      </w:r>
    </w:p>
    <w:p w14:paraId="0CDD778C" w14:textId="0FCFD101" w:rsidR="00976EB4" w:rsidRPr="00976EB4" w:rsidRDefault="00976EB4" w:rsidP="00976EB4">
      <w:pPr>
        <w:numPr>
          <w:ilvl w:val="0"/>
          <w:numId w:val="19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>Účast v obdobné funkci alespoň u 1 dokončené zakázky na stavební práce, jejíž předmětem byla:</w:t>
      </w:r>
    </w:p>
    <w:p w14:paraId="2F3E196C" w14:textId="69878125" w:rsidR="00976EB4" w:rsidRPr="00976EB4" w:rsidRDefault="00976EB4" w:rsidP="00976EB4">
      <w:pPr>
        <w:pStyle w:val="Odstavecseseznamem"/>
        <w:numPr>
          <w:ilvl w:val="0"/>
          <w:numId w:val="23"/>
        </w:numPr>
        <w:spacing w:after="60"/>
        <w:contextualSpacing/>
        <w:jc w:val="both"/>
        <w:rPr>
          <w:rFonts w:eastAsia="Calibri"/>
        </w:rPr>
      </w:pPr>
      <w:r w:rsidRPr="00976EB4">
        <w:rPr>
          <w:rFonts w:eastAsia="Calibri"/>
        </w:rPr>
        <w:t>novostavba, rekonstrukce nebo dostavba stavebního objektu určeného pro zdravotnictví dle platné klasifikace staveb CZ – CC 1264 ve finančním objemu min.  800 mil. Kč bez DPH</w:t>
      </w:r>
      <w:r w:rsidR="001A4D77">
        <w:rPr>
          <w:rFonts w:eastAsia="Calibri"/>
        </w:rPr>
        <w:t xml:space="preserve"> </w:t>
      </w:r>
      <w:r w:rsidR="001A4D77">
        <w:rPr>
          <w:rFonts w:asciiTheme="minorHAnsi" w:hAnsiTheme="minorHAnsi"/>
        </w:rPr>
        <w:t>dokončenou v posledních 20 letech.</w:t>
      </w:r>
    </w:p>
    <w:p w14:paraId="7C620438" w14:textId="77777777" w:rsidR="00976EB4" w:rsidRPr="00976EB4" w:rsidRDefault="00976EB4" w:rsidP="00976EB4">
      <w:pPr>
        <w:pStyle w:val="Odstavecseseznamem"/>
        <w:spacing w:after="60"/>
        <w:ind w:left="1800"/>
        <w:contextualSpacing/>
        <w:jc w:val="both"/>
        <w:rPr>
          <w:rFonts w:eastAsia="Calibri"/>
          <w:u w:val="single"/>
        </w:rPr>
      </w:pPr>
      <w:r w:rsidRPr="00976EB4">
        <w:rPr>
          <w:rFonts w:eastAsia="Calibri"/>
          <w:u w:val="single"/>
        </w:rPr>
        <w:t>nebo</w:t>
      </w:r>
    </w:p>
    <w:p w14:paraId="2737EF1A" w14:textId="14312D25" w:rsidR="00976EB4" w:rsidRPr="00A078AD" w:rsidRDefault="00976EB4" w:rsidP="00976EB4">
      <w:pPr>
        <w:pStyle w:val="Odstavecseseznamem"/>
        <w:numPr>
          <w:ilvl w:val="0"/>
          <w:numId w:val="23"/>
        </w:numPr>
        <w:spacing w:after="60"/>
        <w:contextualSpacing/>
        <w:jc w:val="both"/>
        <w:rPr>
          <w:rFonts w:eastAsia="Times New Roman"/>
        </w:rPr>
      </w:pPr>
      <w:r w:rsidRPr="00976EB4">
        <w:rPr>
          <w:rFonts w:eastAsia="Calibri"/>
        </w:rPr>
        <w:t xml:space="preserve">novostavba, rekonstrukce nebo dostavba stavebního objektu dle platné klasifikace staveb CZ – CC SEKCE 1 - BUDOVY ve finančním objemu min. </w:t>
      </w:r>
      <w:r>
        <w:rPr>
          <w:rFonts w:eastAsia="Calibri"/>
        </w:rPr>
        <w:t>8</w:t>
      </w:r>
      <w:r w:rsidRPr="00976EB4">
        <w:rPr>
          <w:rFonts w:eastAsia="Calibri"/>
        </w:rPr>
        <w:t>00 mil. Kč bez DPH, kde součástí předmětu plnění byla výstavba min. 6 operačních sálů a min. 1 stanice intenzivní péče s min. 6 lůžky</w:t>
      </w:r>
      <w:r w:rsidR="001A4D77">
        <w:rPr>
          <w:rFonts w:eastAsia="Calibri"/>
        </w:rPr>
        <w:t xml:space="preserve"> </w:t>
      </w:r>
      <w:r w:rsidR="001A4D77">
        <w:rPr>
          <w:rFonts w:asciiTheme="minorHAnsi" w:hAnsiTheme="minorHAnsi"/>
        </w:rPr>
        <w:t>dokončenou v posledních 20 letech.</w:t>
      </w:r>
    </w:p>
    <w:p w14:paraId="3D9D8FAD" w14:textId="77777777" w:rsidR="00A078AD" w:rsidRPr="00976EB4" w:rsidRDefault="00A078AD" w:rsidP="00A078AD">
      <w:pPr>
        <w:pStyle w:val="Odstavecseseznamem"/>
        <w:spacing w:after="60"/>
        <w:ind w:left="1800"/>
        <w:contextualSpacing/>
        <w:jc w:val="both"/>
        <w:rPr>
          <w:rFonts w:eastAsia="Times New Roman"/>
        </w:rPr>
      </w:pPr>
    </w:p>
    <w:p w14:paraId="7D2A36C4" w14:textId="0AA13713" w:rsidR="00E61FAA" w:rsidRPr="00E61FAA" w:rsidRDefault="00E61FAA" w:rsidP="00E61FAA">
      <w:pPr>
        <w:pStyle w:val="Odstavecseseznamem"/>
        <w:ind w:left="1800"/>
        <w:jc w:val="both"/>
      </w:pPr>
      <w:r w:rsidRPr="00E61FAA">
        <w:rPr>
          <w:u w:val="single"/>
        </w:rPr>
        <w:t>Poznámka</w:t>
      </w:r>
      <w:r w:rsidRPr="00E61FAA">
        <w:t>: V případě předložení druhého typu reference zadavatel připouští, aby dodavatel předložil samostatně jednu zakázku zahrnující min. 6 operačních sálu a samostatn</w:t>
      </w:r>
      <w:r>
        <w:t>ě</w:t>
      </w:r>
      <w:r w:rsidRPr="00E61FAA">
        <w:t xml:space="preserve"> zakázku zahrnující </w:t>
      </w:r>
      <w:r w:rsidRPr="00E61FAA">
        <w:rPr>
          <w:color w:val="000000"/>
        </w:rPr>
        <w:t xml:space="preserve">min. </w:t>
      </w:r>
      <w:r w:rsidRPr="00E61FAA">
        <w:t>1 stanice intenzivní péče s min. 6 lůžky. Obecné požadavky (klasifikace staveb, finanční limit atd.) jsou ale platné vždy pro každou předloženou zakázku.</w:t>
      </w:r>
    </w:p>
    <w:p w14:paraId="27DC8E8A" w14:textId="77777777" w:rsidR="00976EB4" w:rsidRPr="00976EB4" w:rsidRDefault="00976EB4" w:rsidP="00976EB4">
      <w:pPr>
        <w:spacing w:after="60" w:line="240" w:lineRule="auto"/>
        <w:ind w:left="1440"/>
        <w:contextualSpacing/>
        <w:jc w:val="both"/>
        <w:rPr>
          <w:rFonts w:ascii="Calibri" w:eastAsia="Calibri" w:hAnsi="Calibri" w:cs="Calibri"/>
        </w:rPr>
      </w:pPr>
    </w:p>
    <w:p w14:paraId="535512A8" w14:textId="77777777" w:rsidR="00976EB4" w:rsidRPr="00976EB4" w:rsidRDefault="00976EB4" w:rsidP="00976EB4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Times New Roman" w:hAnsi="Calibri" w:cs="Calibri"/>
        </w:rPr>
      </w:pPr>
      <w:r w:rsidRPr="00976EB4">
        <w:rPr>
          <w:rFonts w:ascii="Calibri" w:eastAsia="Calibri" w:hAnsi="Calibri" w:cs="Calibri"/>
        </w:rPr>
        <w:t>Specialista – statik</w:t>
      </w:r>
    </w:p>
    <w:p w14:paraId="01B99EA9" w14:textId="77777777" w:rsidR="00976EB4" w:rsidRPr="00976EB4" w:rsidRDefault="00976EB4" w:rsidP="00976EB4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>Autorizace pro obor statika a dynamika staveb (IS00) podle zákona č. 360/1992 Sb.</w:t>
      </w:r>
    </w:p>
    <w:p w14:paraId="64790AD9" w14:textId="4164A8DA" w:rsidR="00976EB4" w:rsidRDefault="00976EB4" w:rsidP="0030085F">
      <w:pPr>
        <w:numPr>
          <w:ilvl w:val="0"/>
          <w:numId w:val="19"/>
        </w:numPr>
        <w:spacing w:after="6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 xml:space="preserve">Účast v obdobné funkci alespoň u 1 </w:t>
      </w:r>
      <w:r>
        <w:rPr>
          <w:rFonts w:ascii="Calibri" w:eastAsia="Calibri" w:hAnsi="Calibri" w:cs="Calibri"/>
        </w:rPr>
        <w:t xml:space="preserve">dokončené </w:t>
      </w:r>
      <w:r w:rsidRPr="00976EB4">
        <w:rPr>
          <w:rFonts w:ascii="Calibri" w:eastAsia="Calibri" w:hAnsi="Calibri" w:cs="Calibri"/>
        </w:rPr>
        <w:t xml:space="preserve">zakázky na stavební práce, jejíž předmětem byla novostavba rekonstrukce nebo dostavba stavebního objektu CZ – CC SEKCE 1 - BUDOVY ve finančním objemu min. 300 mil. Kč bez DPH </w:t>
      </w:r>
    </w:p>
    <w:p w14:paraId="0927E0C9" w14:textId="77777777" w:rsidR="00976EB4" w:rsidRPr="00976EB4" w:rsidRDefault="00976EB4" w:rsidP="00976EB4">
      <w:pPr>
        <w:spacing w:after="60" w:line="240" w:lineRule="auto"/>
        <w:ind w:left="720"/>
        <w:contextualSpacing/>
        <w:jc w:val="both"/>
        <w:rPr>
          <w:rFonts w:ascii="Calibri" w:eastAsia="Calibri" w:hAnsi="Calibri" w:cs="Calibri"/>
        </w:rPr>
      </w:pPr>
    </w:p>
    <w:p w14:paraId="12A20445" w14:textId="77777777" w:rsidR="00976EB4" w:rsidRPr="00976EB4" w:rsidRDefault="00976EB4" w:rsidP="00976EB4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Times New Roman" w:hAnsi="Calibri" w:cs="Calibri"/>
        </w:rPr>
      </w:pPr>
      <w:r w:rsidRPr="00976EB4">
        <w:rPr>
          <w:rFonts w:ascii="Calibri" w:eastAsia="Calibri" w:hAnsi="Calibri" w:cs="Calibri"/>
        </w:rPr>
        <w:t>Specialista – ZTI</w:t>
      </w:r>
    </w:p>
    <w:p w14:paraId="6C8A91F2" w14:textId="77777777" w:rsidR="00976EB4" w:rsidRPr="00976EB4" w:rsidRDefault="00976EB4" w:rsidP="00976EB4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>Autorizace pro obor technika prostředí staveb, specializace zdravotní technika (TE02) podle zákona č. 360/1992 Sb.</w:t>
      </w:r>
    </w:p>
    <w:p w14:paraId="1B0DEAAD" w14:textId="7E0EA89A" w:rsidR="00976EB4" w:rsidRPr="00976EB4" w:rsidRDefault="00976EB4" w:rsidP="00976EB4">
      <w:pPr>
        <w:numPr>
          <w:ilvl w:val="0"/>
          <w:numId w:val="2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 xml:space="preserve">Účast v obdobné funkci alespoň u 1 </w:t>
      </w:r>
      <w:r>
        <w:rPr>
          <w:rFonts w:ascii="Calibri" w:eastAsia="Calibri" w:hAnsi="Calibri" w:cs="Calibri"/>
        </w:rPr>
        <w:t xml:space="preserve">dokončené </w:t>
      </w:r>
      <w:r w:rsidRPr="00976EB4">
        <w:rPr>
          <w:rFonts w:ascii="Calibri" w:eastAsia="Calibri" w:hAnsi="Calibri" w:cs="Calibri"/>
        </w:rPr>
        <w:t xml:space="preserve">zakázky na stavební práce, jejíž předmětem byla novostavba rekonstrukce nebo dostavba stavebního objektu CZ – CC SEKCE 1 - BUDOVY DPH, jejíž součástí byla </w:t>
      </w:r>
      <w:r w:rsidRPr="00976EB4">
        <w:rPr>
          <w:rFonts w:ascii="Calibri" w:eastAsia="Calibri" w:hAnsi="Calibri" w:cs="Calibri"/>
          <w:u w:val="single"/>
        </w:rPr>
        <w:t>realizace ZTI</w:t>
      </w:r>
      <w:r w:rsidRPr="00976EB4">
        <w:rPr>
          <w:rFonts w:ascii="Calibri" w:eastAsia="Calibri" w:hAnsi="Calibri" w:cs="Calibri"/>
        </w:rPr>
        <w:t xml:space="preserve"> ve finančním objemu </w:t>
      </w:r>
      <w:r w:rsidRPr="00976EB4">
        <w:rPr>
          <w:rFonts w:ascii="Calibri" w:eastAsia="Calibri" w:hAnsi="Calibri" w:cs="Calibri"/>
          <w:u w:val="single"/>
        </w:rPr>
        <w:t>těchto prací</w:t>
      </w:r>
      <w:r w:rsidRPr="00976EB4">
        <w:rPr>
          <w:rFonts w:ascii="Calibri" w:eastAsia="Calibri" w:hAnsi="Calibri" w:cs="Calibri"/>
        </w:rPr>
        <w:t xml:space="preserve"> minimálně 50 mil. Kč bez DPH. </w:t>
      </w:r>
    </w:p>
    <w:p w14:paraId="7FF0A8C3" w14:textId="77777777" w:rsidR="00976EB4" w:rsidRPr="00976EB4" w:rsidRDefault="00976EB4" w:rsidP="00976EB4">
      <w:pPr>
        <w:spacing w:after="60" w:line="240" w:lineRule="auto"/>
        <w:ind w:left="1440"/>
        <w:contextualSpacing/>
        <w:jc w:val="both"/>
        <w:rPr>
          <w:rFonts w:ascii="Calibri" w:eastAsia="Calibri" w:hAnsi="Calibri" w:cs="Calibri"/>
        </w:rPr>
      </w:pPr>
    </w:p>
    <w:p w14:paraId="4E8750B4" w14:textId="77777777" w:rsidR="00976EB4" w:rsidRPr="00976EB4" w:rsidRDefault="00976EB4" w:rsidP="00976EB4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Times New Roman" w:hAnsi="Calibri" w:cs="Calibri"/>
        </w:rPr>
      </w:pPr>
      <w:r w:rsidRPr="00976EB4">
        <w:rPr>
          <w:rFonts w:ascii="Calibri" w:eastAsia="Calibri" w:hAnsi="Calibri" w:cs="Calibri"/>
        </w:rPr>
        <w:t>Specialista – vytápění, vzduchotechnika a chlazení</w:t>
      </w:r>
    </w:p>
    <w:p w14:paraId="382FD9A4" w14:textId="77777777" w:rsidR="00976EB4" w:rsidRPr="00976EB4" w:rsidRDefault="00976EB4" w:rsidP="00976EB4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>Autorizace pro obor technika prostředí staveb, specializace technická zařízení (IE01) nebo vytápění a vzduchotechnika (TE01) podle zákona č. 360/1992 Sb.</w:t>
      </w:r>
    </w:p>
    <w:p w14:paraId="1EBD30A9" w14:textId="7816EA93" w:rsidR="00976EB4" w:rsidRPr="00976EB4" w:rsidRDefault="00976EB4" w:rsidP="00976EB4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 xml:space="preserve">Účast v obdobné funkci alespoň u 1 </w:t>
      </w:r>
      <w:r>
        <w:rPr>
          <w:rFonts w:ascii="Calibri" w:eastAsia="Calibri" w:hAnsi="Calibri" w:cs="Calibri"/>
        </w:rPr>
        <w:t xml:space="preserve">dokončené </w:t>
      </w:r>
      <w:r w:rsidRPr="00976EB4">
        <w:rPr>
          <w:rFonts w:ascii="Calibri" w:eastAsia="Calibri" w:hAnsi="Calibri" w:cs="Calibri"/>
        </w:rPr>
        <w:t xml:space="preserve">zakázky na stavební práce, jejíž předmětem byla novostavba rekonstrukce nebo dostavba stavebního objektu CZ – CC </w:t>
      </w:r>
      <w:r w:rsidRPr="00976EB4">
        <w:rPr>
          <w:rFonts w:ascii="Calibri" w:eastAsia="Calibri" w:hAnsi="Calibri" w:cs="Calibri"/>
        </w:rPr>
        <w:lastRenderedPageBreak/>
        <w:t xml:space="preserve">SEKCE 1 - BUDOVY DPH, jejíž součástí byla realizace </w:t>
      </w:r>
      <w:r w:rsidRPr="00976EB4">
        <w:rPr>
          <w:rFonts w:ascii="Calibri" w:eastAsia="Calibri" w:hAnsi="Calibri" w:cs="Calibri"/>
          <w:u w:val="single"/>
        </w:rPr>
        <w:t>vytápění, vzduchotechniky a chlazení</w:t>
      </w:r>
      <w:r w:rsidRPr="00976EB4">
        <w:rPr>
          <w:rFonts w:ascii="Calibri" w:eastAsia="Calibri" w:hAnsi="Calibri" w:cs="Calibri"/>
        </w:rPr>
        <w:t xml:space="preserve"> ve finančním objemu </w:t>
      </w:r>
      <w:r w:rsidRPr="00976EB4">
        <w:rPr>
          <w:rFonts w:ascii="Calibri" w:eastAsia="Calibri" w:hAnsi="Calibri" w:cs="Calibri"/>
          <w:u w:val="single"/>
        </w:rPr>
        <w:t>těchto prací</w:t>
      </w:r>
      <w:r w:rsidRPr="00976EB4">
        <w:rPr>
          <w:rFonts w:ascii="Calibri" w:eastAsia="Calibri" w:hAnsi="Calibri" w:cs="Calibri"/>
        </w:rPr>
        <w:t xml:space="preserve"> minimálně 150 mil. Kč bez DPH. </w:t>
      </w:r>
    </w:p>
    <w:p w14:paraId="5B009331" w14:textId="77777777" w:rsidR="00976EB4" w:rsidRPr="00976EB4" w:rsidRDefault="00976EB4" w:rsidP="00976EB4">
      <w:pPr>
        <w:spacing w:line="252" w:lineRule="auto"/>
        <w:ind w:left="1440"/>
        <w:contextualSpacing/>
        <w:jc w:val="both"/>
        <w:rPr>
          <w:rFonts w:ascii="Calibri" w:eastAsia="Calibri" w:hAnsi="Calibri" w:cs="Calibri"/>
        </w:rPr>
      </w:pPr>
    </w:p>
    <w:p w14:paraId="401BA9CC" w14:textId="77777777" w:rsidR="00976EB4" w:rsidRPr="00976EB4" w:rsidRDefault="00976EB4" w:rsidP="00976EB4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Times New Roman" w:hAnsi="Calibri" w:cs="Calibri"/>
        </w:rPr>
      </w:pPr>
      <w:r w:rsidRPr="00976EB4">
        <w:rPr>
          <w:rFonts w:ascii="Calibri" w:eastAsia="Calibri" w:hAnsi="Calibri" w:cs="Calibri"/>
        </w:rPr>
        <w:t>Specialista – BOZP</w:t>
      </w:r>
    </w:p>
    <w:p w14:paraId="6C2547B7" w14:textId="77777777" w:rsidR="001A4D77" w:rsidRDefault="00976EB4" w:rsidP="001A4D77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976EB4">
        <w:rPr>
          <w:rFonts w:ascii="Calibri" w:eastAsia="Calibri" w:hAnsi="Calibri" w:cs="Calibri"/>
        </w:rPr>
        <w:t>Osvědčení o získání odborné způsobilosti k zajišťování úkolů v prevenci rizik v oblasti bezpečnosti a ochrany zdraví při práci.</w:t>
      </w:r>
    </w:p>
    <w:p w14:paraId="45A69E7A" w14:textId="1B9CDF0A" w:rsidR="00976EB4" w:rsidRPr="001A4D77" w:rsidRDefault="00976EB4" w:rsidP="001A4D77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1A4D77">
        <w:rPr>
          <w:rFonts w:eastAsia="Times New Roman"/>
        </w:rPr>
        <w:t>Účast v obdobné funkci alespoň u 1 dokončené zakázky na stavební práce, jejíž předmětem byla novostavba rekonstrukce nebo dostavba stavebního objektu CZ – CC SEKCE 1 - BUDOVY ve finančním objemu min. 500 mil. Kč bez DPH.</w:t>
      </w:r>
    </w:p>
    <w:p w14:paraId="78141966" w14:textId="521FAAF4" w:rsidR="00976EB4" w:rsidRDefault="00976EB4" w:rsidP="00976EB4">
      <w:pPr>
        <w:spacing w:after="0" w:line="276" w:lineRule="auto"/>
        <w:ind w:left="786"/>
        <w:contextualSpacing/>
        <w:jc w:val="both"/>
        <w:rPr>
          <w:rFonts w:cstheme="minorHAnsi"/>
        </w:rPr>
      </w:pPr>
    </w:p>
    <w:p w14:paraId="23EE327A" w14:textId="77777777" w:rsidR="00E24A12" w:rsidRPr="00976EB4" w:rsidRDefault="00E24A12" w:rsidP="00976EB4">
      <w:pPr>
        <w:spacing w:after="0" w:line="276" w:lineRule="auto"/>
        <w:ind w:left="786"/>
        <w:contextualSpacing/>
        <w:jc w:val="both"/>
        <w:rPr>
          <w:rFonts w:cstheme="minorHAnsi"/>
        </w:rPr>
      </w:pPr>
    </w:p>
    <w:p w14:paraId="6F725FB3" w14:textId="6AADFF79" w:rsidR="00E24A12" w:rsidRDefault="00C877EA" w:rsidP="00976EB4">
      <w:pPr>
        <w:widowControl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 referenčních staveb jednotlivých členů realizačního týmu </w:t>
      </w:r>
      <w:r w:rsidR="00E24A12">
        <w:rPr>
          <w:rFonts w:ascii="Calibri" w:hAnsi="Calibri"/>
        </w:rPr>
        <w:t xml:space="preserve">bude </w:t>
      </w:r>
      <w:r>
        <w:rPr>
          <w:rFonts w:ascii="Calibri" w:hAnsi="Calibri"/>
        </w:rPr>
        <w:t xml:space="preserve">zadavatel </w:t>
      </w:r>
      <w:r w:rsidR="00E24A12">
        <w:rPr>
          <w:rFonts w:ascii="Calibri" w:hAnsi="Calibri"/>
        </w:rPr>
        <w:t>p</w:t>
      </w:r>
      <w:r>
        <w:rPr>
          <w:rFonts w:ascii="Calibri" w:hAnsi="Calibri"/>
        </w:rPr>
        <w:t>ro</w:t>
      </w:r>
      <w:r w:rsidR="00E24A12">
        <w:rPr>
          <w:rFonts w:ascii="Calibri" w:hAnsi="Calibri"/>
        </w:rPr>
        <w:t xml:space="preserve"> pos</w:t>
      </w:r>
      <w:r w:rsidR="00EE60E2">
        <w:rPr>
          <w:rFonts w:ascii="Calibri" w:hAnsi="Calibri"/>
        </w:rPr>
        <w:t xml:space="preserve">uzování splnění podmínek aplikovat relevantní postupy uvedené v § 79 ZZVZ vztahující se ke stavebním </w:t>
      </w:r>
      <w:proofErr w:type="spellStart"/>
      <w:r w:rsidR="00EE60E2">
        <w:rPr>
          <w:rFonts w:ascii="Calibri" w:hAnsi="Calibri"/>
        </w:rPr>
        <w:t>pracem</w:t>
      </w:r>
      <w:proofErr w:type="spellEnd"/>
      <w:r w:rsidR="00EE60E2">
        <w:rPr>
          <w:rFonts w:ascii="Calibri" w:hAnsi="Calibri"/>
        </w:rPr>
        <w:t xml:space="preserve">. </w:t>
      </w:r>
    </w:p>
    <w:p w14:paraId="164A8A12" w14:textId="04133203" w:rsidR="00976EB4" w:rsidRPr="009F0FBD" w:rsidRDefault="00976EB4" w:rsidP="00976EB4">
      <w:pPr>
        <w:widowControl w:val="0"/>
        <w:spacing w:line="276" w:lineRule="auto"/>
        <w:jc w:val="both"/>
        <w:rPr>
          <w:rFonts w:ascii="Calibri" w:hAnsi="Calibri"/>
        </w:rPr>
      </w:pPr>
      <w:r w:rsidRPr="009F0FBD">
        <w:rPr>
          <w:rFonts w:ascii="Calibri" w:hAnsi="Calibri"/>
        </w:rPr>
        <w:t>Dodavatel prokáže tento technický kvalifikační předpoklad, pokud předloží níže uvedené doklady prokazující splnění výše uvedených požadavků zadavatele:</w:t>
      </w:r>
    </w:p>
    <w:p w14:paraId="449FA264" w14:textId="77777777" w:rsidR="00976EB4" w:rsidRPr="009F0FBD" w:rsidRDefault="00976EB4" w:rsidP="00976EB4">
      <w:pPr>
        <w:pStyle w:val="Odstavecseseznamem"/>
        <w:widowControl w:val="0"/>
        <w:numPr>
          <w:ilvl w:val="0"/>
          <w:numId w:val="8"/>
        </w:numPr>
        <w:spacing w:after="60" w:line="276" w:lineRule="auto"/>
        <w:contextualSpacing/>
        <w:jc w:val="both"/>
      </w:pPr>
      <w:r w:rsidRPr="009F0FBD">
        <w:rPr>
          <w:b/>
        </w:rPr>
        <w:t xml:space="preserve">Čestné prohlášení se seznamem techniků, kteří se budou podílet na plnění veřejné zakázky v minimálním výše uvedeném složení, </w:t>
      </w:r>
      <w:r w:rsidRPr="009F0FBD">
        <w:t>včetně uvedení, zda se jedná o zaměstnance dodavatele či osoby v jiném vztahu k dodavateli. Dodavatel povinně použije přílohu č. 5 této zadávací dokumentace (Příloha č.</w:t>
      </w:r>
      <w:r>
        <w:t xml:space="preserve"> 5</w:t>
      </w:r>
      <w:r w:rsidRPr="009F0FBD">
        <w:t xml:space="preserve"> – Čestné prohlášení realizačního týmu)</w:t>
      </w:r>
    </w:p>
    <w:p w14:paraId="3B25A59A" w14:textId="77777777" w:rsidR="00976EB4" w:rsidRDefault="00976EB4" w:rsidP="00976EB4">
      <w:pPr>
        <w:pStyle w:val="Odstavecseseznamem"/>
        <w:widowControl w:val="0"/>
        <w:numPr>
          <w:ilvl w:val="0"/>
          <w:numId w:val="8"/>
        </w:numPr>
        <w:spacing w:after="60" w:line="276" w:lineRule="auto"/>
        <w:contextualSpacing/>
        <w:jc w:val="both"/>
      </w:pPr>
      <w:r w:rsidRPr="009F0FBD">
        <w:rPr>
          <w:b/>
        </w:rPr>
        <w:t>Doklad</w:t>
      </w:r>
      <w:r>
        <w:rPr>
          <w:b/>
        </w:rPr>
        <w:t>y</w:t>
      </w:r>
      <w:r w:rsidRPr="009F0FBD">
        <w:rPr>
          <w:b/>
        </w:rPr>
        <w:t xml:space="preserve"> o odborné kvalifikaci osob</w:t>
      </w:r>
      <w:r w:rsidRPr="009F0FBD">
        <w:t xml:space="preserve"> (certifikáty, oprávnění, autorizace</w:t>
      </w:r>
      <w:r>
        <w:t xml:space="preserve"> apod.</w:t>
      </w:r>
      <w:r w:rsidRPr="009F0FBD">
        <w:t>).</w:t>
      </w:r>
      <w:bookmarkEnd w:id="3"/>
    </w:p>
    <w:p w14:paraId="78B6191D" w14:textId="77777777" w:rsidR="0058196D" w:rsidRPr="0081761D" w:rsidRDefault="0058196D" w:rsidP="00976EB4">
      <w:pPr>
        <w:widowControl w:val="0"/>
        <w:spacing w:after="60" w:line="276" w:lineRule="auto"/>
        <w:jc w:val="both"/>
        <w:rPr>
          <w:rFonts w:ascii="Calibri" w:hAnsi="Calibri"/>
        </w:rPr>
      </w:pPr>
    </w:p>
    <w:p w14:paraId="0DBDC790" w14:textId="6D390C0D" w:rsidR="00976EB4" w:rsidRPr="00976EB4" w:rsidRDefault="00976EB4" w:rsidP="0058196D">
      <w:pPr>
        <w:spacing w:before="240" w:after="0" w:line="276" w:lineRule="auto"/>
        <w:ind w:left="-567"/>
        <w:jc w:val="both"/>
        <w:rPr>
          <w:rFonts w:cstheme="minorHAnsi"/>
          <w:b/>
          <w:u w:val="single"/>
        </w:rPr>
      </w:pPr>
      <w:bookmarkStart w:id="6" w:name="_Hlk164754276"/>
      <w:r w:rsidRPr="0081761D">
        <w:rPr>
          <w:rFonts w:cstheme="minorHAnsi"/>
          <w:b/>
          <w:u w:val="single"/>
        </w:rPr>
        <w:t xml:space="preserve">Projektová dokumentace a </w:t>
      </w:r>
      <w:r w:rsidR="004C1812">
        <w:rPr>
          <w:rFonts w:cstheme="minorHAnsi"/>
          <w:b/>
          <w:u w:val="single"/>
        </w:rPr>
        <w:t>soupisy prací (</w:t>
      </w:r>
      <w:r w:rsidRPr="0081761D">
        <w:rPr>
          <w:rFonts w:cstheme="minorHAnsi"/>
          <w:b/>
          <w:u w:val="single"/>
        </w:rPr>
        <w:t>výkaz</w:t>
      </w:r>
      <w:r w:rsidR="0058196D">
        <w:rPr>
          <w:rFonts w:cstheme="minorHAnsi"/>
          <w:b/>
          <w:u w:val="single"/>
        </w:rPr>
        <w:t>y</w:t>
      </w:r>
      <w:r w:rsidRPr="0081761D">
        <w:rPr>
          <w:rFonts w:cstheme="minorHAnsi"/>
          <w:b/>
          <w:u w:val="single"/>
        </w:rPr>
        <w:t xml:space="preserve"> výměr</w:t>
      </w:r>
      <w:r w:rsidR="004C1812">
        <w:rPr>
          <w:rFonts w:cstheme="minorHAnsi"/>
          <w:b/>
          <w:u w:val="single"/>
        </w:rPr>
        <w:t>)</w:t>
      </w:r>
    </w:p>
    <w:p w14:paraId="45ED6AD3" w14:textId="5E9B6ADE" w:rsidR="00CE3FAE" w:rsidRDefault="0058196D" w:rsidP="00AB0060">
      <w:pPr>
        <w:spacing w:before="120" w:after="0" w:line="276" w:lineRule="auto"/>
        <w:ind w:left="-567"/>
        <w:jc w:val="both"/>
        <w:rPr>
          <w:rFonts w:cstheme="minorHAnsi"/>
        </w:rPr>
      </w:pPr>
      <w:bookmarkStart w:id="7" w:name="_Hlk164749000"/>
      <w:r w:rsidRPr="00CE3FAE">
        <w:rPr>
          <w:rFonts w:cstheme="minorHAnsi"/>
        </w:rPr>
        <w:t xml:space="preserve">Zadavatel </w:t>
      </w:r>
      <w:r w:rsidR="00CE3FAE" w:rsidRPr="00CE3FAE">
        <w:rPr>
          <w:rFonts w:cstheme="minorHAnsi"/>
        </w:rPr>
        <w:t xml:space="preserve">dále </w:t>
      </w:r>
      <w:r w:rsidRPr="00CE3FAE">
        <w:rPr>
          <w:rFonts w:cstheme="minorHAnsi"/>
        </w:rPr>
        <w:t xml:space="preserve">provedl </w:t>
      </w:r>
      <w:r w:rsidR="00CE3FAE" w:rsidRPr="00CE3FAE">
        <w:rPr>
          <w:rFonts w:cstheme="minorHAnsi"/>
        </w:rPr>
        <w:t xml:space="preserve">následující </w:t>
      </w:r>
      <w:r w:rsidRPr="00CE3FAE">
        <w:rPr>
          <w:rFonts w:cstheme="minorHAnsi"/>
        </w:rPr>
        <w:t>úpravy</w:t>
      </w:r>
      <w:r w:rsidR="00CE3FAE" w:rsidRPr="00CE3FAE">
        <w:rPr>
          <w:rFonts w:cstheme="minorHAnsi"/>
        </w:rPr>
        <w:t>, doplnění, změny</w:t>
      </w:r>
      <w:r w:rsidRPr="00CE3FAE">
        <w:rPr>
          <w:rFonts w:cstheme="minorHAnsi"/>
        </w:rPr>
        <w:t xml:space="preserve"> v PD a </w:t>
      </w:r>
      <w:r w:rsidR="004C1812">
        <w:rPr>
          <w:rFonts w:cstheme="minorHAnsi"/>
        </w:rPr>
        <w:t>soupisech prací (</w:t>
      </w:r>
      <w:r w:rsidRPr="00CE3FAE">
        <w:rPr>
          <w:rFonts w:cstheme="minorHAnsi"/>
        </w:rPr>
        <w:t xml:space="preserve">výkazech </w:t>
      </w:r>
      <w:r w:rsidR="00CE3FAE" w:rsidRPr="00CE3FAE">
        <w:rPr>
          <w:rFonts w:cstheme="minorHAnsi"/>
        </w:rPr>
        <w:t>výměr</w:t>
      </w:r>
      <w:r w:rsidR="004C1812">
        <w:rPr>
          <w:rFonts w:cstheme="minorHAnsi"/>
        </w:rPr>
        <w:t>)</w:t>
      </w:r>
      <w:r w:rsidR="00CE3FAE" w:rsidRPr="00CE3FAE">
        <w:rPr>
          <w:rFonts w:cstheme="minorHAnsi"/>
        </w:rPr>
        <w:t>:</w:t>
      </w:r>
    </w:p>
    <w:p w14:paraId="0BC9B100" w14:textId="7DF7F27D" w:rsidR="00CE3FAE" w:rsidRPr="00CE3FAE" w:rsidRDefault="00AB0060" w:rsidP="00CE3FAE">
      <w:pPr>
        <w:spacing w:before="120" w:after="0" w:line="276" w:lineRule="auto"/>
        <w:ind w:left="-567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="00CE3FAE" w:rsidRPr="00CE3FAE">
        <w:rPr>
          <w:rFonts w:cstheme="minorHAnsi"/>
        </w:rPr>
        <w:t>Odstraněno sousloví DELTA BEAM nahrazeno jiným slovním spojením, např. ocelový nosník ve tvaru delta apod.</w:t>
      </w:r>
    </w:p>
    <w:p w14:paraId="53980469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Upraveno v těchto dokumentech:</w:t>
      </w:r>
    </w:p>
    <w:p w14:paraId="09EE0335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B-souhrnná zpráva</w:t>
      </w:r>
    </w:p>
    <w:p w14:paraId="0AFDB5F7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D.1.1 ARCH STAV</w:t>
      </w:r>
    </w:p>
    <w:p w14:paraId="56FD281E" w14:textId="716BF989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D.1.1-001 Technická zpráva.pdf</w:t>
      </w:r>
    </w:p>
    <w:p w14:paraId="48F8DEA4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D.1.2 KON</w:t>
      </w:r>
    </w:p>
    <w:p w14:paraId="2D77F555" w14:textId="5650FAA6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Kompletně vyměněno</w:t>
      </w:r>
    </w:p>
    <w:p w14:paraId="6E0B819D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D.1.3 PBR</w:t>
      </w:r>
    </w:p>
    <w:p w14:paraId="03157EAD" w14:textId="7BAC9222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D.1.3-001 Technická zpráva.pdf</w:t>
      </w:r>
    </w:p>
    <w:p w14:paraId="6AA9663F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Soupisy prací</w:t>
      </w:r>
    </w:p>
    <w:p w14:paraId="7FC46FF4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SO01.</w:t>
      </w:r>
      <w:proofErr w:type="gramStart"/>
      <w:r w:rsidRPr="00CE3FAE">
        <w:rPr>
          <w:rFonts w:cstheme="minorHAnsi"/>
        </w:rPr>
        <w:t xml:space="preserve">e1 - </w:t>
      </w:r>
      <w:proofErr w:type="spellStart"/>
      <w:r w:rsidRPr="00CE3FAE">
        <w:rPr>
          <w:rFonts w:cstheme="minorHAnsi"/>
        </w:rPr>
        <w:t>Architektonicko</w:t>
      </w:r>
      <w:proofErr w:type="spellEnd"/>
      <w:proofErr w:type="gramEnd"/>
      <w:r w:rsidRPr="00CE3FAE">
        <w:rPr>
          <w:rFonts w:cstheme="minorHAnsi"/>
        </w:rPr>
        <w:t>...</w:t>
      </w:r>
    </w:p>
    <w:p w14:paraId="507F4265" w14:textId="266F2EC5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proofErr w:type="spellStart"/>
      <w:r w:rsidRPr="00CE3FAE">
        <w:rPr>
          <w:rFonts w:cstheme="minorHAnsi"/>
        </w:rPr>
        <w:t>p.č</w:t>
      </w:r>
      <w:proofErr w:type="spellEnd"/>
      <w:r w:rsidRPr="00CE3FAE">
        <w:rPr>
          <w:rFonts w:cstheme="minorHAnsi"/>
        </w:rPr>
        <w:t xml:space="preserve"> 143</w:t>
      </w:r>
    </w:p>
    <w:p w14:paraId="01C00C6D" w14:textId="599E518A" w:rsidR="00CE3FAE" w:rsidRPr="00CE3FAE" w:rsidRDefault="00AB0060" w:rsidP="00CE3FAE">
      <w:pPr>
        <w:spacing w:before="120" w:after="0" w:line="276" w:lineRule="auto"/>
        <w:ind w:left="-567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="00CE3FAE" w:rsidRPr="00CE3FAE">
        <w:rPr>
          <w:rFonts w:cstheme="minorHAnsi"/>
        </w:rPr>
        <w:t>Nad rámec výše uvedeného se upravily skladby provětrávaných fasád I1, I2a, I2b</w:t>
      </w:r>
      <w:r w:rsidR="004C1812">
        <w:rPr>
          <w:rFonts w:cstheme="minorHAnsi"/>
        </w:rPr>
        <w:t>,</w:t>
      </w:r>
      <w:r w:rsidR="00CE3FAE" w:rsidRPr="00CE3FAE">
        <w:rPr>
          <w:rFonts w:cstheme="minorHAnsi"/>
        </w:rPr>
        <w:t xml:space="preserve"> upřesněn popis ochranného pásu:</w:t>
      </w:r>
    </w:p>
    <w:p w14:paraId="6149938E" w14:textId="1F92F9F9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lastRenderedPageBreak/>
        <w:t xml:space="preserve">Difúzně otevřený ochranný </w:t>
      </w:r>
      <w:r w:rsidR="004C1812" w:rsidRPr="00CE3FAE">
        <w:rPr>
          <w:rFonts w:cstheme="minorHAnsi"/>
        </w:rPr>
        <w:t>pás – s</w:t>
      </w:r>
      <w:r w:rsidRPr="00CE3FAE">
        <w:rPr>
          <w:rFonts w:cstheme="minorHAnsi"/>
        </w:rPr>
        <w:t xml:space="preserve"> vysokou stabilitou proti UV záření, třída reakce na oheň A1 nebo A2,</w:t>
      </w:r>
    </w:p>
    <w:p w14:paraId="5EAEAC04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D.1.1-004 Skladby obvodových plášťů.pdf</w:t>
      </w:r>
    </w:p>
    <w:p w14:paraId="6E09F1D6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D.1.1-004 Skladby obvodových plášťů.pdf</w:t>
      </w:r>
    </w:p>
    <w:p w14:paraId="0E8F9D86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D.1.1-705.B Detaily kamenného obkladu.pdf</w:t>
      </w:r>
    </w:p>
    <w:p w14:paraId="369ADE0B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 xml:space="preserve">D.1.1-701 Detaily </w:t>
      </w:r>
      <w:proofErr w:type="spellStart"/>
      <w:r w:rsidRPr="00CE3FAE">
        <w:rPr>
          <w:rFonts w:cstheme="minorHAnsi"/>
        </w:rPr>
        <w:t>Alucobondové</w:t>
      </w:r>
      <w:proofErr w:type="spellEnd"/>
      <w:r w:rsidRPr="00CE3FAE">
        <w:rPr>
          <w:rFonts w:cstheme="minorHAnsi"/>
        </w:rPr>
        <w:t xml:space="preserve"> fasády.pdf</w:t>
      </w:r>
    </w:p>
    <w:p w14:paraId="6DF47279" w14:textId="5FB8682D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D.1.1-704 Detaily vstupního portálu ve 2.PP.pdf</w:t>
      </w:r>
    </w:p>
    <w:p w14:paraId="55D87455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Soupisy prací</w:t>
      </w:r>
    </w:p>
    <w:p w14:paraId="6BF3BBC4" w14:textId="77777777" w:rsidR="00CE3FAE" w:rsidRPr="00CE3FAE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r w:rsidRPr="00CE3FAE">
        <w:rPr>
          <w:rFonts w:cstheme="minorHAnsi"/>
        </w:rPr>
        <w:t>SO01.</w:t>
      </w:r>
      <w:proofErr w:type="gramStart"/>
      <w:r w:rsidRPr="00CE3FAE">
        <w:rPr>
          <w:rFonts w:cstheme="minorHAnsi"/>
        </w:rPr>
        <w:t xml:space="preserve">e1 - </w:t>
      </w:r>
      <w:proofErr w:type="spellStart"/>
      <w:r w:rsidRPr="00CE3FAE">
        <w:rPr>
          <w:rFonts w:cstheme="minorHAnsi"/>
        </w:rPr>
        <w:t>Architektonicko</w:t>
      </w:r>
      <w:proofErr w:type="spellEnd"/>
      <w:proofErr w:type="gramEnd"/>
      <w:r w:rsidRPr="00CE3FAE">
        <w:rPr>
          <w:rFonts w:cstheme="minorHAnsi"/>
        </w:rPr>
        <w:t>...</w:t>
      </w:r>
    </w:p>
    <w:p w14:paraId="721E1B5E" w14:textId="4389BE1B" w:rsidR="00CE3FAE" w:rsidRPr="00777920" w:rsidRDefault="00CE3FAE" w:rsidP="00CE3FAE">
      <w:pPr>
        <w:spacing w:before="120" w:after="0" w:line="276" w:lineRule="auto"/>
        <w:ind w:left="-567"/>
        <w:jc w:val="both"/>
        <w:rPr>
          <w:rFonts w:cstheme="minorHAnsi"/>
        </w:rPr>
      </w:pPr>
      <w:proofErr w:type="spellStart"/>
      <w:r w:rsidRPr="00CE3FAE">
        <w:rPr>
          <w:rFonts w:cstheme="minorHAnsi"/>
        </w:rPr>
        <w:t>p.č</w:t>
      </w:r>
      <w:proofErr w:type="spellEnd"/>
      <w:r>
        <w:rPr>
          <w:rFonts w:cstheme="minorHAnsi"/>
        </w:rPr>
        <w:t xml:space="preserve">. </w:t>
      </w:r>
      <w:r w:rsidRPr="00CE3FAE">
        <w:rPr>
          <w:rFonts w:cstheme="minorHAnsi"/>
        </w:rPr>
        <w:t>160,161, 162, 163</w:t>
      </w:r>
    </w:p>
    <w:bookmarkEnd w:id="6"/>
    <w:bookmarkEnd w:id="7"/>
    <w:p w14:paraId="2DEF26BD" w14:textId="164EE821" w:rsidR="00976EB4" w:rsidRDefault="00976EB4" w:rsidP="00976EB4">
      <w:pPr>
        <w:spacing w:after="0" w:line="276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6A692D99" w14:textId="040C1342" w:rsidR="00CE3FAE" w:rsidRDefault="00CE3FAE" w:rsidP="00976EB4">
      <w:pPr>
        <w:spacing w:after="0" w:line="276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2B75736B" w14:textId="77777777" w:rsidR="00AB0060" w:rsidRDefault="00AB0060" w:rsidP="00976EB4">
      <w:pPr>
        <w:spacing w:after="0" w:line="276" w:lineRule="auto"/>
        <w:ind w:left="-567"/>
        <w:jc w:val="both"/>
        <w:rPr>
          <w:rFonts w:cstheme="minorHAnsi"/>
          <w:b/>
          <w:color w:val="1D1D1B"/>
          <w:u w:val="single"/>
        </w:rPr>
      </w:pPr>
      <w:bookmarkStart w:id="8" w:name="_GoBack"/>
      <w:bookmarkEnd w:id="8"/>
    </w:p>
    <w:p w14:paraId="4AADF494" w14:textId="043945AC" w:rsidR="00976EB4" w:rsidRPr="00D45D56" w:rsidRDefault="00976EB4" w:rsidP="00976EB4">
      <w:pPr>
        <w:spacing w:after="120" w:line="276" w:lineRule="auto"/>
        <w:ind w:left="-567"/>
        <w:jc w:val="both"/>
        <w:rPr>
          <w:rFonts w:cstheme="minorHAnsi"/>
          <w:color w:val="1D1D1B"/>
          <w:u w:val="single"/>
        </w:rPr>
      </w:pPr>
      <w:r w:rsidRPr="003969C7">
        <w:rPr>
          <w:rFonts w:cstheme="minorHAnsi"/>
          <w:b/>
        </w:rPr>
        <w:t xml:space="preserve">Zadavatel závěrem shrnuje, že došlo k úpravě zadávacích podmínek a na základě toho byly aktualizovány příslušné přílohy </w:t>
      </w:r>
      <w:r w:rsidR="004C1812">
        <w:rPr>
          <w:rFonts w:cstheme="minorHAnsi"/>
          <w:b/>
        </w:rPr>
        <w:t>z</w:t>
      </w:r>
      <w:r w:rsidRPr="003969C7">
        <w:rPr>
          <w:rFonts w:cstheme="minorHAnsi"/>
          <w:b/>
        </w:rPr>
        <w:t xml:space="preserve">adávací dokumentace. Nově </w:t>
      </w:r>
      <w:r w:rsidR="004C1812">
        <w:rPr>
          <w:rFonts w:cstheme="minorHAnsi"/>
          <w:b/>
        </w:rPr>
        <w:t xml:space="preserve">upravené </w:t>
      </w:r>
      <w:r w:rsidRPr="003969C7">
        <w:rPr>
          <w:rFonts w:cstheme="minorHAnsi"/>
          <w:b/>
        </w:rPr>
        <w:t>příloh</w:t>
      </w:r>
      <w:r w:rsidR="004C1812">
        <w:rPr>
          <w:rFonts w:cstheme="minorHAnsi"/>
          <w:b/>
        </w:rPr>
        <w:t>y</w:t>
      </w:r>
      <w:r w:rsidRPr="003969C7">
        <w:rPr>
          <w:rFonts w:cstheme="minorHAnsi"/>
          <w:b/>
        </w:rPr>
        <w:t xml:space="preserve"> j</w:t>
      </w:r>
      <w:r w:rsidR="004C1812">
        <w:rPr>
          <w:rFonts w:cstheme="minorHAnsi"/>
          <w:b/>
        </w:rPr>
        <w:t>sou</w:t>
      </w:r>
      <w:r w:rsidRPr="003969C7">
        <w:rPr>
          <w:rFonts w:cstheme="minorHAnsi"/>
          <w:b/>
        </w:rPr>
        <w:t xml:space="preserve"> součástí tohoto vysvětlení. </w:t>
      </w:r>
      <w:r w:rsidRPr="003969C7">
        <w:rPr>
          <w:rFonts w:ascii="Calibri" w:hAnsi="Calibri"/>
          <w:b/>
          <w:color w:val="1D1D1B"/>
        </w:rPr>
        <w:t xml:space="preserve">Zadavatel tedy tímto vysvětlením zadávací dokumentace prodlužuje lhůtu pro podání nabídek do </w:t>
      </w:r>
      <w:r w:rsidR="00E61FAA">
        <w:rPr>
          <w:rFonts w:ascii="Calibri" w:hAnsi="Calibri"/>
          <w:b/>
          <w:color w:val="1D1D1B"/>
        </w:rPr>
        <w:t>7</w:t>
      </w:r>
      <w:r w:rsidRPr="003969C7">
        <w:rPr>
          <w:rFonts w:ascii="Calibri" w:hAnsi="Calibri"/>
          <w:b/>
          <w:color w:val="1D1D1B"/>
        </w:rPr>
        <w:t>.</w:t>
      </w:r>
      <w:r w:rsidR="00DE041C">
        <w:rPr>
          <w:rFonts w:ascii="Calibri" w:hAnsi="Calibri"/>
          <w:b/>
          <w:color w:val="1D1D1B"/>
        </w:rPr>
        <w:t>6</w:t>
      </w:r>
      <w:r w:rsidRPr="003969C7">
        <w:rPr>
          <w:rFonts w:ascii="Calibri" w:hAnsi="Calibri"/>
          <w:b/>
          <w:color w:val="1D1D1B"/>
        </w:rPr>
        <w:t>.202</w:t>
      </w:r>
      <w:r>
        <w:rPr>
          <w:rFonts w:ascii="Calibri" w:hAnsi="Calibri"/>
          <w:b/>
          <w:color w:val="1D1D1B"/>
        </w:rPr>
        <w:t>4</w:t>
      </w:r>
      <w:r w:rsidRPr="003969C7">
        <w:rPr>
          <w:rFonts w:ascii="Calibri" w:hAnsi="Calibri"/>
          <w:b/>
          <w:color w:val="1D1D1B"/>
        </w:rPr>
        <w:t xml:space="preserve"> do 10 hodin.</w:t>
      </w:r>
    </w:p>
    <w:p w14:paraId="79DE6644" w14:textId="77777777" w:rsidR="002E7EFE" w:rsidRDefault="002E7EFE" w:rsidP="00976EB4">
      <w:pPr>
        <w:spacing w:after="0" w:line="240" w:lineRule="auto"/>
        <w:ind w:left="-567"/>
        <w:jc w:val="both"/>
        <w:rPr>
          <w:rFonts w:cstheme="minorHAnsi"/>
        </w:rPr>
      </w:pPr>
    </w:p>
    <w:p w14:paraId="0E8CBC64" w14:textId="2960991B" w:rsidR="00976EB4" w:rsidRDefault="00976EB4" w:rsidP="00976EB4">
      <w:pPr>
        <w:spacing w:after="0" w:line="240" w:lineRule="auto"/>
        <w:ind w:left="-567"/>
        <w:jc w:val="both"/>
        <w:rPr>
          <w:rFonts w:cstheme="minorHAnsi"/>
        </w:rPr>
      </w:pPr>
      <w:r w:rsidRPr="00BD67B5">
        <w:rPr>
          <w:rFonts w:cstheme="minorHAnsi"/>
        </w:rPr>
        <w:t>Přílohy:</w:t>
      </w:r>
    </w:p>
    <w:p w14:paraId="2FD437E6" w14:textId="50BAF7C7" w:rsidR="00976EB4" w:rsidRDefault="00976EB4" w:rsidP="00976EB4">
      <w:pPr>
        <w:spacing w:after="0" w:line="240" w:lineRule="auto"/>
        <w:ind w:left="-567"/>
        <w:jc w:val="both"/>
      </w:pPr>
      <w:r w:rsidRPr="00976EB4">
        <w:t xml:space="preserve">Příloha č. 5 - Čestné </w:t>
      </w:r>
      <w:proofErr w:type="gramStart"/>
      <w:r w:rsidRPr="00976EB4">
        <w:t>prohlášení - realizační</w:t>
      </w:r>
      <w:proofErr w:type="gramEnd"/>
      <w:r w:rsidRPr="00976EB4">
        <w:t xml:space="preserve"> tým (2</w:t>
      </w:r>
      <w:r w:rsidR="004C1812">
        <w:t>5</w:t>
      </w:r>
      <w:r w:rsidRPr="00976EB4">
        <w:t>0424)</w:t>
      </w:r>
    </w:p>
    <w:p w14:paraId="7B71328A" w14:textId="12961CBA" w:rsidR="00976EB4" w:rsidRDefault="00976EB4" w:rsidP="00976EB4">
      <w:pPr>
        <w:spacing w:after="0" w:line="240" w:lineRule="auto"/>
        <w:ind w:left="-567"/>
        <w:jc w:val="both"/>
      </w:pPr>
      <w:r w:rsidRPr="00976EB4">
        <w:t xml:space="preserve">Příloha č. 6 - Čestné </w:t>
      </w:r>
      <w:proofErr w:type="gramStart"/>
      <w:r w:rsidRPr="00976EB4">
        <w:t>prohlášení - reference</w:t>
      </w:r>
      <w:proofErr w:type="gramEnd"/>
      <w:r w:rsidRPr="00976EB4">
        <w:t xml:space="preserve"> (2</w:t>
      </w:r>
      <w:r w:rsidR="004C1812">
        <w:t>5</w:t>
      </w:r>
      <w:r w:rsidRPr="00976EB4">
        <w:t>0424)</w:t>
      </w:r>
    </w:p>
    <w:p w14:paraId="3B1AD09A" w14:textId="7947698C" w:rsidR="0058196D" w:rsidRDefault="0058196D" w:rsidP="0058196D">
      <w:pPr>
        <w:spacing w:after="0" w:line="240" w:lineRule="auto"/>
        <w:ind w:left="-567"/>
        <w:jc w:val="both"/>
        <w:rPr>
          <w:rFonts w:cstheme="minorHAnsi"/>
        </w:rPr>
      </w:pPr>
      <w:r w:rsidRPr="00911238">
        <w:rPr>
          <w:rFonts w:cstheme="minorHAnsi"/>
        </w:rPr>
        <w:t>Kompletní aktualizovaná PD včetně výkazů výměr ze dne 2</w:t>
      </w:r>
      <w:r w:rsidR="004C1812">
        <w:rPr>
          <w:rFonts w:cstheme="minorHAnsi"/>
        </w:rPr>
        <w:t>5</w:t>
      </w:r>
      <w:r w:rsidRPr="00911238">
        <w:rPr>
          <w:rFonts w:cstheme="minorHAnsi"/>
        </w:rPr>
        <w:t>.</w:t>
      </w:r>
      <w:r>
        <w:rPr>
          <w:rFonts w:cstheme="minorHAnsi"/>
        </w:rPr>
        <w:t>4</w:t>
      </w:r>
      <w:r w:rsidRPr="00911238">
        <w:rPr>
          <w:rFonts w:cstheme="minorHAnsi"/>
        </w:rPr>
        <w:t>.2024</w:t>
      </w:r>
    </w:p>
    <w:p w14:paraId="43A92528" w14:textId="4B034EC4" w:rsidR="00E17118" w:rsidRDefault="00E17118" w:rsidP="0058196D">
      <w:pPr>
        <w:spacing w:after="0" w:line="240" w:lineRule="auto"/>
        <w:ind w:left="-567"/>
        <w:jc w:val="both"/>
        <w:rPr>
          <w:rFonts w:cstheme="minorHAnsi"/>
        </w:rPr>
      </w:pPr>
    </w:p>
    <w:p w14:paraId="45431397" w14:textId="3E2BB29D" w:rsidR="00E17118" w:rsidRDefault="00E17118" w:rsidP="00E17118">
      <w:pPr>
        <w:spacing w:after="0" w:line="24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Aktualizovaná PD a upravené Soupisy prací, dodávek a služeb včetně výkazů bude poskytnuta </w:t>
      </w:r>
      <w:r>
        <w:rPr>
          <w:rFonts w:cstheme="minorHAnsi"/>
          <w:b/>
        </w:rPr>
        <w:t>pouze</w:t>
      </w:r>
      <w:r>
        <w:rPr>
          <w:rFonts w:cstheme="minorHAnsi"/>
          <w:b/>
        </w:rPr>
        <w:t xml:space="preserve"> dodavatelům, kteří si zažádali o PD.</w:t>
      </w:r>
    </w:p>
    <w:p w14:paraId="58F189DF" w14:textId="77777777" w:rsidR="00E17118" w:rsidRPr="00911238" w:rsidRDefault="00E17118" w:rsidP="0058196D">
      <w:pPr>
        <w:spacing w:after="0" w:line="240" w:lineRule="auto"/>
        <w:ind w:left="-567"/>
        <w:jc w:val="both"/>
        <w:rPr>
          <w:rFonts w:cstheme="minorHAnsi"/>
        </w:rPr>
      </w:pPr>
    </w:p>
    <w:p w14:paraId="02F99020" w14:textId="77777777" w:rsidR="0058196D" w:rsidRDefault="0058196D" w:rsidP="00976EB4">
      <w:pPr>
        <w:spacing w:after="0" w:line="240" w:lineRule="auto"/>
        <w:ind w:left="-567"/>
        <w:jc w:val="both"/>
      </w:pPr>
    </w:p>
    <w:p w14:paraId="4AE00870" w14:textId="241A7594" w:rsidR="001B2818" w:rsidRDefault="001B2818" w:rsidP="00976EB4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bookmarkEnd w:id="1"/>
    <w:bookmarkEnd w:id="2"/>
    <w:sectPr w:rsidR="001B28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ABC6" w14:textId="77777777" w:rsidR="00364A3E" w:rsidRDefault="00364A3E" w:rsidP="00F17B63">
      <w:pPr>
        <w:spacing w:after="0" w:line="240" w:lineRule="auto"/>
      </w:pPr>
      <w:r>
        <w:separator/>
      </w:r>
    </w:p>
  </w:endnote>
  <w:endnote w:type="continuationSeparator" w:id="0">
    <w:p w14:paraId="418A9F8B" w14:textId="77777777" w:rsidR="00364A3E" w:rsidRDefault="00364A3E" w:rsidP="00F1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AF7E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71260E93" wp14:editId="5C0A1EE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C80E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0B4F72C9" wp14:editId="01F342B8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8151B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6C533B12" wp14:editId="500E2484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D36D3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Pr="008E7901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14:paraId="08434985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18683781" w14:textId="77777777" w:rsidR="00A77CCC" w:rsidRPr="00FD042F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14:paraId="33F93492" w14:textId="77777777" w:rsidR="00A77CCC" w:rsidRDefault="00A77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0213" w14:textId="77777777" w:rsidR="00364A3E" w:rsidRDefault="00364A3E" w:rsidP="00F17B63">
      <w:pPr>
        <w:spacing w:after="0" w:line="240" w:lineRule="auto"/>
      </w:pPr>
      <w:r>
        <w:separator/>
      </w:r>
    </w:p>
  </w:footnote>
  <w:footnote w:type="continuationSeparator" w:id="0">
    <w:p w14:paraId="74B987C9" w14:textId="77777777" w:rsidR="00364A3E" w:rsidRDefault="00364A3E" w:rsidP="00F1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374C" w14:textId="08DD58B4" w:rsidR="00A77CCC" w:rsidRDefault="00A77C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A0A6BE" wp14:editId="712A2A05">
          <wp:simplePos x="0" y="0"/>
          <wp:positionH relativeFrom="column">
            <wp:posOffset>-504825</wp:posOffset>
          </wp:positionH>
          <wp:positionV relativeFrom="paragraph">
            <wp:posOffset>-229235</wp:posOffset>
          </wp:positionV>
          <wp:extent cx="1847850" cy="514350"/>
          <wp:effectExtent l="0" t="0" r="0" b="0"/>
          <wp:wrapTight wrapText="bothSides">
            <wp:wrapPolygon edited="0">
              <wp:start x="1336" y="0"/>
              <wp:lineTo x="0" y="4000"/>
              <wp:lineTo x="0" y="8800"/>
              <wp:lineTo x="668" y="13600"/>
              <wp:lineTo x="2227" y="20800"/>
              <wp:lineTo x="2449" y="20800"/>
              <wp:lineTo x="13584" y="20800"/>
              <wp:lineTo x="18705" y="17600"/>
              <wp:lineTo x="21155" y="15200"/>
              <wp:lineTo x="21377" y="12000"/>
              <wp:lineTo x="21377" y="8800"/>
              <wp:lineTo x="4899" y="0"/>
              <wp:lineTo x="1336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4E0"/>
    <w:multiLevelType w:val="hybridMultilevel"/>
    <w:tmpl w:val="00F4E004"/>
    <w:lvl w:ilvl="0" w:tplc="5AB2EB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D83"/>
    <w:multiLevelType w:val="hybridMultilevel"/>
    <w:tmpl w:val="B9E4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7D9A"/>
    <w:multiLevelType w:val="hybridMultilevel"/>
    <w:tmpl w:val="985CA6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FA0B66"/>
    <w:multiLevelType w:val="hybridMultilevel"/>
    <w:tmpl w:val="089488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C66EEA"/>
    <w:multiLevelType w:val="hybridMultilevel"/>
    <w:tmpl w:val="9DF2F11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5E4269"/>
    <w:multiLevelType w:val="hybridMultilevel"/>
    <w:tmpl w:val="DEA29C7A"/>
    <w:lvl w:ilvl="0" w:tplc="BAFCC660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063"/>
    <w:multiLevelType w:val="hybridMultilevel"/>
    <w:tmpl w:val="1E2280DE"/>
    <w:lvl w:ilvl="0" w:tplc="5DA84F66">
      <w:numFmt w:val="bullet"/>
      <w:lvlText w:val="-"/>
      <w:lvlJc w:val="left"/>
      <w:pPr>
        <w:ind w:left="1800" w:hanging="360"/>
      </w:pPr>
      <w:rPr>
        <w:rFonts w:ascii="Aptos" w:eastAsia="Aptos" w:hAnsi="Aptos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5D46B2"/>
    <w:multiLevelType w:val="hybridMultilevel"/>
    <w:tmpl w:val="ADD8B4C8"/>
    <w:lvl w:ilvl="0" w:tplc="040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78C5DA1"/>
    <w:multiLevelType w:val="hybridMultilevel"/>
    <w:tmpl w:val="46327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4DA"/>
    <w:multiLevelType w:val="hybridMultilevel"/>
    <w:tmpl w:val="9C481E56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9BB00F9"/>
    <w:multiLevelType w:val="hybridMultilevel"/>
    <w:tmpl w:val="FD9AC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B0C93"/>
    <w:multiLevelType w:val="hybridMultilevel"/>
    <w:tmpl w:val="23F83F0C"/>
    <w:lvl w:ilvl="0" w:tplc="7864F0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C4DDD"/>
    <w:multiLevelType w:val="hybridMultilevel"/>
    <w:tmpl w:val="E006074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1E54F40"/>
    <w:multiLevelType w:val="hybridMultilevel"/>
    <w:tmpl w:val="FCF84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F5FEC"/>
    <w:multiLevelType w:val="hybridMultilevel"/>
    <w:tmpl w:val="089489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B5745"/>
    <w:multiLevelType w:val="hybridMultilevel"/>
    <w:tmpl w:val="FD9AC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13DD6"/>
    <w:multiLevelType w:val="hybridMultilevel"/>
    <w:tmpl w:val="D6AE8CD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2"/>
  </w:num>
  <w:num w:numId="9">
    <w:abstractNumId w:val="17"/>
  </w:num>
  <w:num w:numId="10">
    <w:abstractNumId w:val="3"/>
  </w:num>
  <w:num w:numId="11">
    <w:abstractNumId w:val="0"/>
  </w:num>
  <w:num w:numId="12">
    <w:abstractNumId w:val="7"/>
  </w:num>
  <w:num w:numId="13">
    <w:abstractNumId w:val="14"/>
  </w:num>
  <w:num w:numId="14">
    <w:abstractNumId w:val="2"/>
  </w:num>
  <w:num w:numId="15">
    <w:abstractNumId w:val="4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6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CB"/>
    <w:rsid w:val="00005ACE"/>
    <w:rsid w:val="0004485F"/>
    <w:rsid w:val="0005327C"/>
    <w:rsid w:val="000570E4"/>
    <w:rsid w:val="00057A7D"/>
    <w:rsid w:val="0007561B"/>
    <w:rsid w:val="0008043C"/>
    <w:rsid w:val="00091EE1"/>
    <w:rsid w:val="000952D6"/>
    <w:rsid w:val="000B717F"/>
    <w:rsid w:val="001040AD"/>
    <w:rsid w:val="00117AB8"/>
    <w:rsid w:val="0015163E"/>
    <w:rsid w:val="0015758E"/>
    <w:rsid w:val="00175E22"/>
    <w:rsid w:val="00184C20"/>
    <w:rsid w:val="00197F43"/>
    <w:rsid w:val="001A117B"/>
    <w:rsid w:val="001A4D77"/>
    <w:rsid w:val="001A7B5D"/>
    <w:rsid w:val="001B1D3C"/>
    <w:rsid w:val="001B2818"/>
    <w:rsid w:val="001B2910"/>
    <w:rsid w:val="001B6B0A"/>
    <w:rsid w:val="001D3595"/>
    <w:rsid w:val="001E136D"/>
    <w:rsid w:val="00213775"/>
    <w:rsid w:val="00226F16"/>
    <w:rsid w:val="002543E1"/>
    <w:rsid w:val="00254B8B"/>
    <w:rsid w:val="002970F6"/>
    <w:rsid w:val="002A23CC"/>
    <w:rsid w:val="002E7EFE"/>
    <w:rsid w:val="003044B0"/>
    <w:rsid w:val="00305B98"/>
    <w:rsid w:val="0031599F"/>
    <w:rsid w:val="00337337"/>
    <w:rsid w:val="003422E8"/>
    <w:rsid w:val="003508C9"/>
    <w:rsid w:val="00354073"/>
    <w:rsid w:val="00364A3E"/>
    <w:rsid w:val="00394035"/>
    <w:rsid w:val="003C7299"/>
    <w:rsid w:val="00400BBD"/>
    <w:rsid w:val="00436A85"/>
    <w:rsid w:val="0044425E"/>
    <w:rsid w:val="004556BA"/>
    <w:rsid w:val="004610A0"/>
    <w:rsid w:val="00474B9D"/>
    <w:rsid w:val="0047714C"/>
    <w:rsid w:val="004A39B2"/>
    <w:rsid w:val="004A3F11"/>
    <w:rsid w:val="004C1812"/>
    <w:rsid w:val="004E7092"/>
    <w:rsid w:val="004F42B7"/>
    <w:rsid w:val="004F4B1D"/>
    <w:rsid w:val="00565398"/>
    <w:rsid w:val="0058196D"/>
    <w:rsid w:val="005A23D6"/>
    <w:rsid w:val="005B1256"/>
    <w:rsid w:val="005C46E5"/>
    <w:rsid w:val="005D032B"/>
    <w:rsid w:val="00603456"/>
    <w:rsid w:val="00613F66"/>
    <w:rsid w:val="00697FFE"/>
    <w:rsid w:val="006A134C"/>
    <w:rsid w:val="006E515E"/>
    <w:rsid w:val="006E7982"/>
    <w:rsid w:val="006F2638"/>
    <w:rsid w:val="006F36E6"/>
    <w:rsid w:val="007566A5"/>
    <w:rsid w:val="007672D9"/>
    <w:rsid w:val="007A2E1B"/>
    <w:rsid w:val="007B250C"/>
    <w:rsid w:val="007E0B1B"/>
    <w:rsid w:val="00814E24"/>
    <w:rsid w:val="00831F24"/>
    <w:rsid w:val="0083264D"/>
    <w:rsid w:val="0088374D"/>
    <w:rsid w:val="00895FEA"/>
    <w:rsid w:val="008968CC"/>
    <w:rsid w:val="008A1E31"/>
    <w:rsid w:val="008B39AA"/>
    <w:rsid w:val="008D0E9B"/>
    <w:rsid w:val="008D75D8"/>
    <w:rsid w:val="00906691"/>
    <w:rsid w:val="00907CC9"/>
    <w:rsid w:val="00914B65"/>
    <w:rsid w:val="00932DA7"/>
    <w:rsid w:val="00942BE7"/>
    <w:rsid w:val="009466CB"/>
    <w:rsid w:val="00976EB4"/>
    <w:rsid w:val="009D7D5D"/>
    <w:rsid w:val="009E6D47"/>
    <w:rsid w:val="009F7899"/>
    <w:rsid w:val="00A078AD"/>
    <w:rsid w:val="00A307C1"/>
    <w:rsid w:val="00A43BB8"/>
    <w:rsid w:val="00A50C78"/>
    <w:rsid w:val="00A53D7F"/>
    <w:rsid w:val="00A77CCC"/>
    <w:rsid w:val="00AB0060"/>
    <w:rsid w:val="00AC08D6"/>
    <w:rsid w:val="00AC14B0"/>
    <w:rsid w:val="00AE1992"/>
    <w:rsid w:val="00AF3CAF"/>
    <w:rsid w:val="00B0492F"/>
    <w:rsid w:val="00B13296"/>
    <w:rsid w:val="00B2035C"/>
    <w:rsid w:val="00B31F87"/>
    <w:rsid w:val="00BA40DC"/>
    <w:rsid w:val="00BD5568"/>
    <w:rsid w:val="00BF2369"/>
    <w:rsid w:val="00BF476C"/>
    <w:rsid w:val="00C11490"/>
    <w:rsid w:val="00C154F1"/>
    <w:rsid w:val="00C40A16"/>
    <w:rsid w:val="00C46CB4"/>
    <w:rsid w:val="00C50E21"/>
    <w:rsid w:val="00C5601E"/>
    <w:rsid w:val="00C877EA"/>
    <w:rsid w:val="00C908AE"/>
    <w:rsid w:val="00C97F9A"/>
    <w:rsid w:val="00CB4B2D"/>
    <w:rsid w:val="00CE3FAE"/>
    <w:rsid w:val="00D02368"/>
    <w:rsid w:val="00D63E4E"/>
    <w:rsid w:val="00D878B1"/>
    <w:rsid w:val="00DE041C"/>
    <w:rsid w:val="00DE6F01"/>
    <w:rsid w:val="00DF7422"/>
    <w:rsid w:val="00E135F4"/>
    <w:rsid w:val="00E16170"/>
    <w:rsid w:val="00E17118"/>
    <w:rsid w:val="00E24A12"/>
    <w:rsid w:val="00E37E92"/>
    <w:rsid w:val="00E61FAA"/>
    <w:rsid w:val="00E71F33"/>
    <w:rsid w:val="00E74A1F"/>
    <w:rsid w:val="00E87981"/>
    <w:rsid w:val="00EA2A5E"/>
    <w:rsid w:val="00EB40D1"/>
    <w:rsid w:val="00EC072E"/>
    <w:rsid w:val="00ED31C3"/>
    <w:rsid w:val="00EE60E2"/>
    <w:rsid w:val="00F02444"/>
    <w:rsid w:val="00F13C2B"/>
    <w:rsid w:val="00F13EFD"/>
    <w:rsid w:val="00F17B63"/>
    <w:rsid w:val="00F27434"/>
    <w:rsid w:val="00F33212"/>
    <w:rsid w:val="00F337F3"/>
    <w:rsid w:val="00F571A8"/>
    <w:rsid w:val="00F81752"/>
    <w:rsid w:val="00F85589"/>
    <w:rsid w:val="00F91197"/>
    <w:rsid w:val="00F96CCB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4A7F"/>
  <w15:chartTrackingRefBased/>
  <w15:docId w15:val="{73856286-668B-4F9A-8701-748D5EF4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6A5"/>
    <w:rPr>
      <w:color w:val="0000FF"/>
      <w:u w:val="single"/>
    </w:rPr>
  </w:style>
  <w:style w:type="paragraph" w:customStyle="1" w:styleId="Default">
    <w:name w:val="Default"/>
    <w:basedOn w:val="Normln"/>
    <w:rsid w:val="007566A5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B63"/>
  </w:style>
  <w:style w:type="paragraph" w:styleId="Zpat">
    <w:name w:val="footer"/>
    <w:basedOn w:val="Normln"/>
    <w:link w:val="Zpat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B63"/>
  </w:style>
  <w:style w:type="paragraph" w:styleId="Odstavecseseznamem">
    <w:name w:val="List Paragraph"/>
    <w:aliases w:val="Odstavec cíl se seznamem,Nad,List Paragraph,Odstavec se seznamem5,Odstavec_muj,Odrážky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E16170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1C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76EB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OdstavecseseznamemChar">
    <w:name w:val="Odstavec se seznamem Char"/>
    <w:aliases w:val="Odstavec cíl se seznamem Char,Nad Char,List Paragraph Char,Odstavec se seznamem5 Char,Odstavec_muj Char,Odrážky Char,Odstavec se seznamem1 Char,Reference List Char,Odstavec se seznamem a odrážkou Char"/>
    <w:link w:val="Odstavecseseznamem"/>
    <w:uiPriority w:val="34"/>
    <w:qFormat/>
    <w:locked/>
    <w:rsid w:val="00976EB4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1572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Dräxler</dc:creator>
  <cp:keywords/>
  <dc:description/>
  <cp:lastModifiedBy>Dočkal Pavel, Ing.</cp:lastModifiedBy>
  <cp:revision>76</cp:revision>
  <cp:lastPrinted>2024-04-09T09:30:00Z</cp:lastPrinted>
  <dcterms:created xsi:type="dcterms:W3CDTF">2024-02-28T08:42:00Z</dcterms:created>
  <dcterms:modified xsi:type="dcterms:W3CDTF">2024-04-25T12:54:00Z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590851480</vt:i4>
  </property>
</Properties>
</file>