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B33E6" w14:textId="59E011DE" w:rsidR="00476488" w:rsidRDefault="00CE68BF" w:rsidP="00097BF6">
      <w:pPr>
        <w:spacing w:after="0"/>
      </w:pPr>
      <w:r>
        <w:t>Fakultní nemocnice Olomouc</w:t>
      </w:r>
      <w:r w:rsidR="00EF1EEB">
        <w:t>,</w:t>
      </w:r>
    </w:p>
    <w:p w14:paraId="677E4079" w14:textId="072905DE" w:rsidR="008D7AC1" w:rsidRDefault="00CE68BF" w:rsidP="00097BF6">
      <w:r>
        <w:t>Zdravotníků 248/7, 779 00 Olomouc</w:t>
      </w:r>
    </w:p>
    <w:p w14:paraId="1D520DAC" w14:textId="77777777" w:rsidR="00340233" w:rsidRDefault="00340233" w:rsidP="00097BF6"/>
    <w:p w14:paraId="3C62AD6B" w14:textId="26533771" w:rsidR="00097BF6" w:rsidRDefault="00097BF6" w:rsidP="00097BF6">
      <w:r w:rsidRPr="00097BF6">
        <w:t>Brno</w:t>
      </w:r>
      <w:r w:rsidR="006C6BB3">
        <w:t xml:space="preserve"> </w:t>
      </w:r>
      <w:r w:rsidR="00D41BF6">
        <w:t>8. května</w:t>
      </w:r>
      <w:r w:rsidR="00340233">
        <w:t xml:space="preserve"> 2024</w:t>
      </w:r>
    </w:p>
    <w:p w14:paraId="3343BF59" w14:textId="77777777" w:rsidR="00097BF6" w:rsidRPr="00097BF6" w:rsidRDefault="00097BF6" w:rsidP="00097BF6"/>
    <w:p w14:paraId="30A3C18E" w14:textId="14D9A795" w:rsidR="00097BF6" w:rsidRPr="00097BF6" w:rsidRDefault="00097BF6" w:rsidP="001E4DA3">
      <w:pPr>
        <w:jc w:val="both"/>
      </w:pPr>
      <w:r w:rsidRPr="00097BF6">
        <w:t>Žádost o vysvětlení zadávací dokumentace k zakázce – „</w:t>
      </w:r>
      <w:r w:rsidR="00CE68BF">
        <w:t xml:space="preserve">Novostavba budovy P4”, </w:t>
      </w:r>
      <w:r w:rsidRPr="00097BF6">
        <w:t xml:space="preserve">zveřejněné ve Věstníku veřejných zakázek dne </w:t>
      </w:r>
      <w:r w:rsidR="00CE68BF">
        <w:t>28.02</w:t>
      </w:r>
      <w:r w:rsidR="0007380D">
        <w:t>.2024</w:t>
      </w:r>
      <w:r w:rsidRPr="00097BF6">
        <w:t xml:space="preserve">, evid. č. zakázky: </w:t>
      </w:r>
      <w:r w:rsidR="00340233" w:rsidRPr="00340233">
        <w:t>Z2024-00</w:t>
      </w:r>
      <w:r w:rsidR="00CE68BF">
        <w:t>9196</w:t>
      </w:r>
      <w:r w:rsidRPr="00097BF6">
        <w:t>.</w:t>
      </w:r>
    </w:p>
    <w:p w14:paraId="15453CB4" w14:textId="77777777" w:rsidR="00097BF6" w:rsidRPr="00097BF6" w:rsidRDefault="00097BF6" w:rsidP="00097BF6"/>
    <w:p w14:paraId="1C36903F" w14:textId="48E07534" w:rsidR="00097BF6" w:rsidRDefault="00097BF6" w:rsidP="00097BF6">
      <w:r w:rsidRPr="00097BF6">
        <w:t xml:space="preserve">Vážení, </w:t>
      </w:r>
    </w:p>
    <w:p w14:paraId="5E0EAB1B" w14:textId="77777777" w:rsidR="00E03778" w:rsidRDefault="00097BF6" w:rsidP="00E03778">
      <w:r w:rsidRPr="00097BF6">
        <w:t>žádáme o vysvětlení zadávací dokumentace k výše uvedené veřejné zakázce.</w:t>
      </w:r>
    </w:p>
    <w:p w14:paraId="385CFFB2" w14:textId="77777777" w:rsidR="00E03778" w:rsidRDefault="00E03778" w:rsidP="00E03778"/>
    <w:p w14:paraId="19726085" w14:textId="26BCDC48" w:rsidR="00D41BF6" w:rsidRPr="00D41BF6" w:rsidRDefault="00E03778" w:rsidP="00D41BF6">
      <w:pPr>
        <w:jc w:val="both"/>
      </w:pPr>
      <w:r>
        <w:t xml:space="preserve">Dotaz č. 1: </w:t>
      </w:r>
      <w:r w:rsidR="00D41BF6" w:rsidRPr="00D41BF6">
        <w:t>„Zadavatel v rámci vysvětlení zadávací dokumentace č. 6 ze dne 25.04.2024 upravil podmínky technické kvalifikace a přidal v bodě 12.3. Technická kvalifikace dle písm</w:t>
      </w:r>
      <w:r w:rsidR="00D41BF6">
        <w:t>.</w:t>
      </w:r>
      <w:r w:rsidR="00D41BF6" w:rsidRPr="00D41BF6">
        <w:t xml:space="preserve"> b. požadavek na doložení významné stavební práce:</w:t>
      </w:r>
    </w:p>
    <w:p w14:paraId="58B604A2" w14:textId="77777777" w:rsidR="00D41BF6" w:rsidRPr="00D41BF6" w:rsidRDefault="00D41BF6" w:rsidP="00D41BF6">
      <w:pPr>
        <w:jc w:val="both"/>
        <w:rPr>
          <w:i/>
          <w:iCs/>
        </w:rPr>
      </w:pPr>
      <w:r w:rsidRPr="00D41BF6">
        <w:rPr>
          <w:i/>
          <w:iCs/>
        </w:rPr>
        <w:t>„Minimálně jedna dokončená realizace stavební zakázky, jejíž součástí předmětu plnění bylo vybudování denního stacionáře s osazeným vzduchotechnickým potrubím s integrovanými HEPA filtry a vybaveným minimálně 10 ks elektricky polohovatelnými lůžky nebo křesly, na kterých je podávána cytostatická léčba. Mohlo se jednat i o rekonstrukci či modernizaci stávajících prostor, avšak tyto prostory musely následně splňovat výše uvedené požadavky na vybavení prostoru stacionáře.”</w:t>
      </w:r>
    </w:p>
    <w:p w14:paraId="00FB9C8D" w14:textId="77777777" w:rsidR="00D41BF6" w:rsidRPr="00D41BF6" w:rsidRDefault="00D41BF6" w:rsidP="00D41BF6">
      <w:pPr>
        <w:jc w:val="both"/>
      </w:pPr>
      <w:r w:rsidRPr="00D41BF6">
        <w:t>Žádáme zadavatele o objasnění, z jakého důvodu požaduje referenci na vybavení minimálně 10 ks elektricky polohovatelnými lůžky nebo křesly, když z předloženého výkazu výměr, který naceňují účastníci zadávacího řízení vyplývá, že dodávka elektricky polohovaných lůžek nebo křesel není předmětem dodávky generálního dodavatele veřejné zakázky. V takovém případě se jedná o rozporný kvalifikační požadavek se ZZVZ, neboť nelze požadovat zkušenost s plněním, které není předmětem dodávky v rámci veřejné zakázky.”</w:t>
      </w:r>
    </w:p>
    <w:p w14:paraId="0692D54E" w14:textId="4FB17C47" w:rsidR="00847A2A" w:rsidRPr="00847A2A" w:rsidRDefault="00847A2A" w:rsidP="00D41BF6">
      <w:pPr>
        <w:jc w:val="both"/>
      </w:pPr>
    </w:p>
    <w:p w14:paraId="40CEF09C" w14:textId="77777777" w:rsidR="00847A2A" w:rsidRDefault="00847A2A" w:rsidP="00846D8E">
      <w:pPr>
        <w:spacing w:after="0"/>
        <w:jc w:val="both"/>
      </w:pPr>
    </w:p>
    <w:sectPr w:rsidR="00847A2A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5B0AA6" w14:textId="77777777" w:rsidR="00C264C1" w:rsidRDefault="00C264C1" w:rsidP="00097BF6">
      <w:pPr>
        <w:spacing w:after="0" w:line="240" w:lineRule="auto"/>
      </w:pPr>
      <w:r>
        <w:separator/>
      </w:r>
    </w:p>
  </w:endnote>
  <w:endnote w:type="continuationSeparator" w:id="0">
    <w:p w14:paraId="474B741B" w14:textId="77777777" w:rsidR="00C264C1" w:rsidRDefault="00C264C1" w:rsidP="00097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4727ED" w14:textId="77777777" w:rsidR="00C264C1" w:rsidRDefault="00C264C1" w:rsidP="00097BF6">
      <w:pPr>
        <w:spacing w:after="0" w:line="240" w:lineRule="auto"/>
      </w:pPr>
      <w:r>
        <w:separator/>
      </w:r>
    </w:p>
  </w:footnote>
  <w:footnote w:type="continuationSeparator" w:id="0">
    <w:p w14:paraId="7D84C70B" w14:textId="77777777" w:rsidR="00C264C1" w:rsidRDefault="00C264C1" w:rsidP="00097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9DFF5" w14:textId="38F8F202" w:rsidR="00097BF6" w:rsidRPr="00097BF6" w:rsidRDefault="00097BF6" w:rsidP="00CD29D6">
    <w:pPr>
      <w:pStyle w:val="Zhlav"/>
    </w:pPr>
    <w:r w:rsidRPr="00097BF6">
      <w:rPr>
        <w:b/>
      </w:rPr>
      <w:tab/>
    </w:r>
  </w:p>
  <w:p w14:paraId="35465138" w14:textId="77777777" w:rsidR="00097BF6" w:rsidRDefault="00097BF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F040F36"/>
    <w:multiLevelType w:val="hybridMultilevel"/>
    <w:tmpl w:val="FFFFFFFF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E24352"/>
    <w:multiLevelType w:val="hybridMultilevel"/>
    <w:tmpl w:val="00E21F04"/>
    <w:lvl w:ilvl="0" w:tplc="BB809A1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i w:val="0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7430C"/>
    <w:multiLevelType w:val="hybridMultilevel"/>
    <w:tmpl w:val="852C80CC"/>
    <w:lvl w:ilvl="0" w:tplc="B6E026A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735BAE"/>
    <w:multiLevelType w:val="hybridMultilevel"/>
    <w:tmpl w:val="459845C8"/>
    <w:lvl w:ilvl="0" w:tplc="BFB2B280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8C4C15"/>
    <w:multiLevelType w:val="hybridMultilevel"/>
    <w:tmpl w:val="3134EF1C"/>
    <w:lvl w:ilvl="0" w:tplc="5CAA44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0675C0"/>
    <w:multiLevelType w:val="hybridMultilevel"/>
    <w:tmpl w:val="0B3C801E"/>
    <w:lvl w:ilvl="0" w:tplc="A99A22DE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157AF2"/>
    <w:multiLevelType w:val="hybridMultilevel"/>
    <w:tmpl w:val="E9527BC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4F49D6"/>
    <w:multiLevelType w:val="hybridMultilevel"/>
    <w:tmpl w:val="BB483C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B2FA5"/>
    <w:multiLevelType w:val="hybridMultilevel"/>
    <w:tmpl w:val="F3CC62D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B00FF4"/>
    <w:multiLevelType w:val="multilevel"/>
    <w:tmpl w:val="8CC01E60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6E00905"/>
    <w:multiLevelType w:val="hybridMultilevel"/>
    <w:tmpl w:val="A3F46356"/>
    <w:lvl w:ilvl="0" w:tplc="5DAAB29C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6D06D5"/>
    <w:multiLevelType w:val="hybridMultilevel"/>
    <w:tmpl w:val="F02A09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0C4458"/>
    <w:multiLevelType w:val="hybridMultilevel"/>
    <w:tmpl w:val="8E7CAE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9D6A41"/>
    <w:multiLevelType w:val="hybridMultilevel"/>
    <w:tmpl w:val="209698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442019"/>
    <w:multiLevelType w:val="hybridMultilevel"/>
    <w:tmpl w:val="8006EF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A65C0"/>
    <w:multiLevelType w:val="multilevel"/>
    <w:tmpl w:val="7C10D2F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6" w15:restartNumberingAfterBreak="0">
    <w:nsid w:val="797137E4"/>
    <w:multiLevelType w:val="hybridMultilevel"/>
    <w:tmpl w:val="6BAC1B8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6B6721"/>
    <w:multiLevelType w:val="hybridMultilevel"/>
    <w:tmpl w:val="489C151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DCE2D15"/>
    <w:multiLevelType w:val="hybridMultilevel"/>
    <w:tmpl w:val="8E5E3976"/>
    <w:lvl w:ilvl="0" w:tplc="D4BCC3A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417755">
    <w:abstractNumId w:val="7"/>
  </w:num>
  <w:num w:numId="2" w16cid:durableId="1489860277">
    <w:abstractNumId w:val="18"/>
  </w:num>
  <w:num w:numId="3" w16cid:durableId="2049405552">
    <w:abstractNumId w:val="12"/>
  </w:num>
  <w:num w:numId="4" w16cid:durableId="1864979485">
    <w:abstractNumId w:val="6"/>
  </w:num>
  <w:num w:numId="5" w16cid:durableId="301930551">
    <w:abstractNumId w:val="13"/>
  </w:num>
  <w:num w:numId="6" w16cid:durableId="17989903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57202330">
    <w:abstractNumId w:val="3"/>
  </w:num>
  <w:num w:numId="8" w16cid:durableId="1669091235">
    <w:abstractNumId w:val="14"/>
  </w:num>
  <w:num w:numId="9" w16cid:durableId="1556045592">
    <w:abstractNumId w:val="15"/>
  </w:num>
  <w:num w:numId="10" w16cid:durableId="55973897">
    <w:abstractNumId w:val="9"/>
  </w:num>
  <w:num w:numId="11" w16cid:durableId="181089588">
    <w:abstractNumId w:val="0"/>
  </w:num>
  <w:num w:numId="12" w16cid:durableId="1923294187">
    <w:abstractNumId w:val="4"/>
  </w:num>
  <w:num w:numId="13" w16cid:durableId="206537102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368094973">
    <w:abstractNumId w:val="16"/>
  </w:num>
  <w:num w:numId="15" w16cid:durableId="891110650">
    <w:abstractNumId w:val="5"/>
  </w:num>
  <w:num w:numId="16" w16cid:durableId="258177962">
    <w:abstractNumId w:val="10"/>
  </w:num>
  <w:num w:numId="17" w16cid:durableId="140459836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5060212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36228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4B2"/>
    <w:rsid w:val="00013C47"/>
    <w:rsid w:val="0007380D"/>
    <w:rsid w:val="00092847"/>
    <w:rsid w:val="00097BF6"/>
    <w:rsid w:val="000A231A"/>
    <w:rsid w:val="000C2B94"/>
    <w:rsid w:val="001113C3"/>
    <w:rsid w:val="00142D40"/>
    <w:rsid w:val="00145C25"/>
    <w:rsid w:val="001518E8"/>
    <w:rsid w:val="001B6FBA"/>
    <w:rsid w:val="001C49E1"/>
    <w:rsid w:val="001E4DA3"/>
    <w:rsid w:val="00211B5C"/>
    <w:rsid w:val="002172B7"/>
    <w:rsid w:val="00217CC5"/>
    <w:rsid w:val="00226431"/>
    <w:rsid w:val="0023372D"/>
    <w:rsid w:val="00263C96"/>
    <w:rsid w:val="00323F7B"/>
    <w:rsid w:val="0032742D"/>
    <w:rsid w:val="00340233"/>
    <w:rsid w:val="00395682"/>
    <w:rsid w:val="003A04B2"/>
    <w:rsid w:val="003C6B88"/>
    <w:rsid w:val="003D1416"/>
    <w:rsid w:val="003D54BE"/>
    <w:rsid w:val="004306EF"/>
    <w:rsid w:val="004745C6"/>
    <w:rsid w:val="00476488"/>
    <w:rsid w:val="00513310"/>
    <w:rsid w:val="00530765"/>
    <w:rsid w:val="005E2F50"/>
    <w:rsid w:val="006742D3"/>
    <w:rsid w:val="006A48BC"/>
    <w:rsid w:val="006B420E"/>
    <w:rsid w:val="006C6BB3"/>
    <w:rsid w:val="006D23A3"/>
    <w:rsid w:val="006F4504"/>
    <w:rsid w:val="00724FA8"/>
    <w:rsid w:val="00736404"/>
    <w:rsid w:val="00741DA8"/>
    <w:rsid w:val="00743A31"/>
    <w:rsid w:val="00790291"/>
    <w:rsid w:val="007C1443"/>
    <w:rsid w:val="007E0149"/>
    <w:rsid w:val="007F76E1"/>
    <w:rsid w:val="0082193B"/>
    <w:rsid w:val="00827341"/>
    <w:rsid w:val="00846D8E"/>
    <w:rsid w:val="00847A2A"/>
    <w:rsid w:val="00862B29"/>
    <w:rsid w:val="00896BFF"/>
    <w:rsid w:val="008B4BA4"/>
    <w:rsid w:val="008C46C5"/>
    <w:rsid w:val="008D7AC1"/>
    <w:rsid w:val="008E365A"/>
    <w:rsid w:val="008F37AE"/>
    <w:rsid w:val="00986612"/>
    <w:rsid w:val="009956C7"/>
    <w:rsid w:val="009B2B4B"/>
    <w:rsid w:val="009B6340"/>
    <w:rsid w:val="009D4833"/>
    <w:rsid w:val="00A165A7"/>
    <w:rsid w:val="00A2300F"/>
    <w:rsid w:val="00A357DB"/>
    <w:rsid w:val="00AB0D02"/>
    <w:rsid w:val="00AB2493"/>
    <w:rsid w:val="00AB68D3"/>
    <w:rsid w:val="00B31AA0"/>
    <w:rsid w:val="00B338AF"/>
    <w:rsid w:val="00B5098A"/>
    <w:rsid w:val="00B52E88"/>
    <w:rsid w:val="00BA1BC7"/>
    <w:rsid w:val="00BA2DCB"/>
    <w:rsid w:val="00BA4979"/>
    <w:rsid w:val="00BE387E"/>
    <w:rsid w:val="00BE6D16"/>
    <w:rsid w:val="00BF4851"/>
    <w:rsid w:val="00C06CBF"/>
    <w:rsid w:val="00C13BD1"/>
    <w:rsid w:val="00C264C1"/>
    <w:rsid w:val="00C836BD"/>
    <w:rsid w:val="00C86DD5"/>
    <w:rsid w:val="00CA2ACD"/>
    <w:rsid w:val="00CA7A8C"/>
    <w:rsid w:val="00CB1FB2"/>
    <w:rsid w:val="00CD29D6"/>
    <w:rsid w:val="00CD34CF"/>
    <w:rsid w:val="00CD3EF7"/>
    <w:rsid w:val="00CE68BF"/>
    <w:rsid w:val="00CF74A1"/>
    <w:rsid w:val="00D07B94"/>
    <w:rsid w:val="00D1483C"/>
    <w:rsid w:val="00D279FF"/>
    <w:rsid w:val="00D41BF6"/>
    <w:rsid w:val="00DD02C9"/>
    <w:rsid w:val="00DF4687"/>
    <w:rsid w:val="00E03778"/>
    <w:rsid w:val="00E74C79"/>
    <w:rsid w:val="00EB689B"/>
    <w:rsid w:val="00EF1EEB"/>
    <w:rsid w:val="00F86453"/>
    <w:rsid w:val="00F96C9A"/>
    <w:rsid w:val="00F97BAE"/>
    <w:rsid w:val="00FB651A"/>
    <w:rsid w:val="00FC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2D646"/>
  <w15:chartTrackingRefBased/>
  <w15:docId w15:val="{4314908B-5E9B-4A5C-9283-1217866B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3310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09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97BF6"/>
  </w:style>
  <w:style w:type="paragraph" w:styleId="Zpat">
    <w:name w:val="footer"/>
    <w:basedOn w:val="Normln"/>
    <w:link w:val="ZpatChar"/>
    <w:uiPriority w:val="99"/>
    <w:unhideWhenUsed/>
    <w:rsid w:val="00097B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97BF6"/>
  </w:style>
  <w:style w:type="character" w:styleId="Hypertextovodkaz">
    <w:name w:val="Hyperlink"/>
    <w:basedOn w:val="Standardnpsmoodstavce"/>
    <w:uiPriority w:val="99"/>
    <w:unhideWhenUsed/>
    <w:rsid w:val="0082193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82193B"/>
    <w:rPr>
      <w:color w:val="605E5C"/>
      <w:shd w:val="clear" w:color="auto" w:fill="E1DFDD"/>
    </w:rPr>
  </w:style>
  <w:style w:type="paragraph" w:customStyle="1" w:styleId="Default">
    <w:name w:val="Default"/>
    <w:rsid w:val="001B6FB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4023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402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8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D90841-EF33-4BD7-8282-53897E37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224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Bedrosova</dc:creator>
  <cp:keywords/>
  <dc:description/>
  <cp:lastModifiedBy>Jitka Velebova</cp:lastModifiedBy>
  <cp:revision>31</cp:revision>
  <dcterms:created xsi:type="dcterms:W3CDTF">2023-09-26T09:53:00Z</dcterms:created>
  <dcterms:modified xsi:type="dcterms:W3CDTF">2024-05-07T12:53:00Z</dcterms:modified>
</cp:coreProperties>
</file>