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A60" w:rsidRPr="00451B7C" w:rsidRDefault="00903A60" w:rsidP="00903A60">
      <w:pPr>
        <w:spacing w:after="120" w:line="240" w:lineRule="auto"/>
        <w:ind w:left="-567"/>
        <w:rPr>
          <w:rFonts w:ascii="Calibri" w:hAnsi="Calibri"/>
          <w:color w:val="1D1D1B"/>
        </w:rPr>
      </w:pPr>
      <w:bookmarkStart w:id="0" w:name="_Hlk157418717"/>
      <w:bookmarkEnd w:id="0"/>
      <w:r w:rsidRPr="00451B7C">
        <w:rPr>
          <w:rFonts w:ascii="Calibri" w:hAnsi="Calibri"/>
          <w:color w:val="1D1D1B"/>
        </w:rPr>
        <w:t xml:space="preserve">V Olomouci </w:t>
      </w:r>
      <w:r w:rsidR="00DA367D">
        <w:rPr>
          <w:rFonts w:ascii="Calibri" w:hAnsi="Calibri"/>
          <w:color w:val="1D1D1B"/>
        </w:rPr>
        <w:t>1</w:t>
      </w:r>
      <w:r w:rsidR="00A959EE">
        <w:rPr>
          <w:rFonts w:ascii="Calibri" w:hAnsi="Calibri"/>
          <w:color w:val="1D1D1B"/>
        </w:rPr>
        <w:t>6</w:t>
      </w:r>
      <w:r w:rsidRPr="00451B7C">
        <w:rPr>
          <w:rFonts w:ascii="Calibri" w:hAnsi="Calibri"/>
          <w:color w:val="1D1D1B"/>
        </w:rPr>
        <w:t>.</w:t>
      </w:r>
      <w:r w:rsidR="00FE20A5">
        <w:rPr>
          <w:rFonts w:ascii="Calibri" w:hAnsi="Calibri"/>
          <w:color w:val="1D1D1B"/>
        </w:rPr>
        <w:t>4</w:t>
      </w:r>
      <w:r w:rsidRPr="00451B7C">
        <w:rPr>
          <w:rFonts w:ascii="Calibri" w:hAnsi="Calibri"/>
          <w:color w:val="1D1D1B"/>
        </w:rPr>
        <w:t>.2024</w:t>
      </w: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Zadavatel:</w:t>
      </w: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Fakultní nemocnice Olomouc</w:t>
      </w: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Zdravotníků 248/7</w:t>
      </w: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779 00 Olomouc</w:t>
      </w:r>
    </w:p>
    <w:p w:rsidR="00903A60" w:rsidRPr="00451B7C" w:rsidRDefault="00903A60" w:rsidP="00903A60">
      <w:pPr>
        <w:spacing w:after="120" w:line="240" w:lineRule="auto"/>
        <w:ind w:left="-567"/>
        <w:jc w:val="both"/>
        <w:rPr>
          <w:rFonts w:ascii="Calibri" w:hAnsi="Calibri"/>
          <w:b/>
          <w:color w:val="1D1D1B"/>
        </w:rPr>
      </w:pPr>
    </w:p>
    <w:p w:rsidR="00903A60" w:rsidRPr="00451B7C" w:rsidRDefault="00903A60" w:rsidP="00903A60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 w:rsidRPr="00451B7C">
        <w:rPr>
          <w:rFonts w:cstheme="minorHAnsi"/>
          <w:b/>
          <w:color w:val="1D1D1B"/>
          <w:u w:val="single"/>
        </w:rPr>
        <w:t xml:space="preserve">Vysvětlení zadávací dokumentace č. </w:t>
      </w:r>
      <w:r w:rsidR="00A959EE">
        <w:rPr>
          <w:rFonts w:cstheme="minorHAnsi"/>
          <w:b/>
          <w:color w:val="1D1D1B"/>
          <w:u w:val="single"/>
        </w:rPr>
        <w:t>5</w:t>
      </w:r>
      <w:r w:rsidRPr="00451B7C">
        <w:rPr>
          <w:rFonts w:cstheme="minorHAnsi"/>
          <w:b/>
          <w:color w:val="1D1D1B"/>
          <w:u w:val="single"/>
        </w:rPr>
        <w:t xml:space="preserve"> k veřejné zakázce s názvem „</w:t>
      </w:r>
      <w:r w:rsidRPr="00451B7C">
        <w:rPr>
          <w:rFonts w:cstheme="minorHAnsi"/>
          <w:b/>
          <w:u w:val="single"/>
        </w:rPr>
        <w:t>NOVOSTAVBA BUDOVY P4</w:t>
      </w:r>
      <w:r w:rsidRPr="00451B7C">
        <w:rPr>
          <w:rFonts w:cstheme="minorHAnsi"/>
          <w:b/>
          <w:color w:val="1D1D1B"/>
          <w:u w:val="single"/>
        </w:rPr>
        <w:t>“</w:t>
      </w:r>
    </w:p>
    <w:p w:rsidR="00903A60" w:rsidRPr="00451B7C" w:rsidRDefault="00903A60" w:rsidP="00903A60">
      <w:pPr>
        <w:spacing w:after="0" w:line="240" w:lineRule="auto"/>
        <w:jc w:val="both"/>
        <w:rPr>
          <w:rFonts w:cstheme="minorHAnsi"/>
          <w:b/>
          <w:color w:val="1D1D1B"/>
          <w:u w:val="single"/>
        </w:rPr>
      </w:pPr>
    </w:p>
    <w:p w:rsidR="00A959EE" w:rsidRDefault="00903A60" w:rsidP="00A959EE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 w:rsidRPr="00451B7C">
        <w:rPr>
          <w:rFonts w:cstheme="minorHAnsi"/>
          <w:color w:val="1D1D1B"/>
        </w:rPr>
        <w:t xml:space="preserve">Zadavatel dne </w:t>
      </w:r>
      <w:r w:rsidR="00D87E5D">
        <w:rPr>
          <w:rFonts w:cstheme="minorHAnsi"/>
          <w:color w:val="1D1D1B"/>
        </w:rPr>
        <w:t>1</w:t>
      </w:r>
      <w:r w:rsidR="00A959EE">
        <w:rPr>
          <w:rFonts w:cstheme="minorHAnsi"/>
          <w:color w:val="1D1D1B"/>
        </w:rPr>
        <w:t>5</w:t>
      </w:r>
      <w:r w:rsidRPr="00451B7C">
        <w:rPr>
          <w:rFonts w:cstheme="minorHAnsi"/>
          <w:color w:val="1D1D1B"/>
        </w:rPr>
        <w:t>.</w:t>
      </w:r>
      <w:r w:rsidR="00FE20A5">
        <w:rPr>
          <w:rFonts w:cstheme="minorHAnsi"/>
          <w:color w:val="1D1D1B"/>
        </w:rPr>
        <w:t>4</w:t>
      </w:r>
      <w:r w:rsidRPr="00451B7C">
        <w:rPr>
          <w:rFonts w:cstheme="minorHAnsi"/>
          <w:color w:val="1D1D1B"/>
        </w:rPr>
        <w:t>.</w:t>
      </w:r>
      <w:r w:rsidR="00B109D9">
        <w:rPr>
          <w:rFonts w:cstheme="minorHAnsi"/>
          <w:color w:val="1D1D1B"/>
        </w:rPr>
        <w:t xml:space="preserve"> a 16.4 </w:t>
      </w:r>
      <w:r w:rsidRPr="00451B7C">
        <w:rPr>
          <w:rFonts w:cstheme="minorHAnsi"/>
          <w:color w:val="1D1D1B"/>
        </w:rPr>
        <w:t>2024 obdržel následující žádost</w:t>
      </w:r>
      <w:r w:rsidR="00A959EE">
        <w:rPr>
          <w:rFonts w:cstheme="minorHAnsi"/>
          <w:color w:val="1D1D1B"/>
        </w:rPr>
        <w:t>i</w:t>
      </w:r>
      <w:r w:rsidRPr="00451B7C">
        <w:rPr>
          <w:rFonts w:cstheme="minorHAnsi"/>
          <w:color w:val="1D1D1B"/>
        </w:rPr>
        <w:t xml:space="preserve"> o vysvětlení zadávací dokumentace.</w:t>
      </w:r>
    </w:p>
    <w:p w:rsidR="00A959EE" w:rsidRDefault="00A959EE" w:rsidP="00A959EE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:rsidR="00A959EE" w:rsidRDefault="00A959EE" w:rsidP="00A959EE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>
        <w:rPr>
          <w:rFonts w:cstheme="minorHAnsi"/>
          <w:color w:val="1D1D1B"/>
        </w:rPr>
        <w:t>Dotaz A ze dne 15.4.2024</w:t>
      </w:r>
    </w:p>
    <w:p w:rsidR="00A959EE" w:rsidRDefault="00A959EE" w:rsidP="00A959EE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:rsidR="00A959EE" w:rsidRPr="00A959EE" w:rsidRDefault="00A959EE" w:rsidP="00A959EE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 w:rsidRPr="00A959EE">
        <w:rPr>
          <w:rFonts w:cstheme="minorHAnsi"/>
          <w:color w:val="1D1D1B"/>
        </w:rPr>
        <w:t>Dobrý den,</w:t>
      </w:r>
    </w:p>
    <w:p w:rsidR="00A959EE" w:rsidRDefault="00A959EE" w:rsidP="00A959EE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 w:rsidRPr="00A959EE">
        <w:rPr>
          <w:rFonts w:cstheme="minorHAnsi"/>
          <w:color w:val="1D1D1B"/>
        </w:rPr>
        <w:t>na profilu zadavatele je uvedena lhůta pro podání nabídek 9.5. v 10 hod, ale ve Vysvětlení zadávací dokumentace</w:t>
      </w:r>
      <w:r>
        <w:rPr>
          <w:rFonts w:cstheme="minorHAnsi"/>
          <w:color w:val="1D1D1B"/>
        </w:rPr>
        <w:t xml:space="preserve"> </w:t>
      </w:r>
      <w:r w:rsidRPr="00A959EE">
        <w:rPr>
          <w:rFonts w:cstheme="minorHAnsi"/>
          <w:color w:val="1D1D1B"/>
        </w:rPr>
        <w:t>č. 4 je uveden termín pro podání nabídek do 13.5.2024 do10 hod</w:t>
      </w:r>
    </w:p>
    <w:p w:rsidR="00A959EE" w:rsidRDefault="00A959EE" w:rsidP="00A959EE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:rsidR="00A959EE" w:rsidRPr="00A959EE" w:rsidRDefault="00A959EE" w:rsidP="00A959EE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A959EE">
        <w:rPr>
          <w:rFonts w:cstheme="minorHAnsi"/>
          <w:i/>
          <w:color w:val="FF0000"/>
        </w:rPr>
        <w:t>Odpověď k dotazu:</w:t>
      </w:r>
    </w:p>
    <w:p w:rsidR="00A959EE" w:rsidRPr="00A959EE" w:rsidRDefault="00A959EE" w:rsidP="00A959EE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A959EE" w:rsidRPr="00A959EE" w:rsidRDefault="00A959EE" w:rsidP="00A959EE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A959EE">
        <w:rPr>
          <w:rFonts w:cstheme="minorHAnsi"/>
          <w:i/>
          <w:color w:val="FF0000"/>
        </w:rPr>
        <w:t xml:space="preserve">Jedná se administrativní chybu. Na profilu </w:t>
      </w:r>
      <w:r w:rsidR="00B92A10">
        <w:rPr>
          <w:rFonts w:cstheme="minorHAnsi"/>
          <w:i/>
          <w:color w:val="FF0000"/>
        </w:rPr>
        <w:t xml:space="preserve">zadavatele </w:t>
      </w:r>
      <w:r w:rsidRPr="00A959EE">
        <w:rPr>
          <w:rFonts w:cstheme="minorHAnsi"/>
          <w:i/>
          <w:color w:val="FF0000"/>
        </w:rPr>
        <w:t>již byla opravena lhůta pro podání nabídek do 13.5.2024 do 10:00</w:t>
      </w:r>
      <w:r>
        <w:rPr>
          <w:rFonts w:cstheme="minorHAnsi"/>
          <w:i/>
          <w:color w:val="FF0000"/>
        </w:rPr>
        <w:t>.</w:t>
      </w:r>
    </w:p>
    <w:p w:rsidR="00A959EE" w:rsidRDefault="00A959EE" w:rsidP="00A959EE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:rsidR="00A959EE" w:rsidRDefault="00A959EE" w:rsidP="00A959EE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>
        <w:rPr>
          <w:rFonts w:cstheme="minorHAnsi"/>
          <w:color w:val="1D1D1B"/>
        </w:rPr>
        <w:t>Dotaz B ze dne 15.4.2024</w:t>
      </w:r>
    </w:p>
    <w:p w:rsidR="00A959EE" w:rsidRDefault="00A959EE" w:rsidP="00A959EE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:rsidR="00A959EE" w:rsidRDefault="00A959EE" w:rsidP="00A959EE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 w:rsidRPr="00A959EE">
        <w:rPr>
          <w:rFonts w:cstheme="minorHAnsi"/>
          <w:color w:val="1D1D1B"/>
        </w:rPr>
        <w:t>Zadavatel požaduje u člena týmu "</w:t>
      </w:r>
      <w:proofErr w:type="gramStart"/>
      <w:r w:rsidRPr="00A959EE">
        <w:rPr>
          <w:rFonts w:cstheme="minorHAnsi"/>
          <w:color w:val="1D1D1B"/>
        </w:rPr>
        <w:t>specialista - statik</w:t>
      </w:r>
      <w:proofErr w:type="gramEnd"/>
      <w:r w:rsidRPr="00A959EE">
        <w:rPr>
          <w:rFonts w:cstheme="minorHAnsi"/>
          <w:color w:val="1D1D1B"/>
        </w:rPr>
        <w:t>" autorizaci pro obor statika a dynamika staveb (IS00). Pro</w:t>
      </w:r>
      <w:r>
        <w:rPr>
          <w:rFonts w:cstheme="minorHAnsi"/>
          <w:color w:val="1D1D1B"/>
        </w:rPr>
        <w:t xml:space="preserve"> </w:t>
      </w:r>
      <w:r w:rsidRPr="00A959EE">
        <w:rPr>
          <w:rFonts w:cstheme="minorHAnsi"/>
          <w:color w:val="1D1D1B"/>
        </w:rPr>
        <w:t xml:space="preserve">rozptýlení pochybností se uchazeč </w:t>
      </w:r>
      <w:proofErr w:type="gramStart"/>
      <w:r w:rsidRPr="00A959EE">
        <w:rPr>
          <w:rFonts w:cstheme="minorHAnsi"/>
          <w:color w:val="1D1D1B"/>
        </w:rPr>
        <w:t>ptá</w:t>
      </w:r>
      <w:proofErr w:type="gramEnd"/>
      <w:r w:rsidRPr="00A959EE">
        <w:rPr>
          <w:rFonts w:cstheme="minorHAnsi"/>
          <w:color w:val="1D1D1B"/>
        </w:rPr>
        <w:t xml:space="preserve"> zda zadavatel uzná autorizaci obdobnou a to pro obor mosty a inženýrské</w:t>
      </w:r>
      <w:r>
        <w:rPr>
          <w:rFonts w:cstheme="minorHAnsi"/>
          <w:color w:val="1D1D1B"/>
        </w:rPr>
        <w:t xml:space="preserve"> </w:t>
      </w:r>
      <w:r w:rsidRPr="00A959EE">
        <w:rPr>
          <w:rFonts w:cstheme="minorHAnsi"/>
          <w:color w:val="1D1D1B"/>
        </w:rPr>
        <w:t>konstrukce (IM00).</w:t>
      </w:r>
    </w:p>
    <w:p w:rsidR="00A959EE" w:rsidRDefault="00A959EE" w:rsidP="00A959EE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:rsidR="00A959EE" w:rsidRPr="00A959EE" w:rsidRDefault="00A959EE" w:rsidP="00A959EE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A959EE">
        <w:rPr>
          <w:rFonts w:cstheme="minorHAnsi"/>
          <w:i/>
          <w:color w:val="FF0000"/>
        </w:rPr>
        <w:t>Odpověď k dotazu:</w:t>
      </w:r>
    </w:p>
    <w:p w:rsidR="00A959EE" w:rsidRPr="00A959EE" w:rsidRDefault="00A959EE" w:rsidP="00A959EE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:rsidR="00A959EE" w:rsidRPr="00A959EE" w:rsidRDefault="00A959EE" w:rsidP="00A959EE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A959EE">
        <w:rPr>
          <w:rFonts w:cstheme="minorHAnsi"/>
          <w:i/>
          <w:color w:val="FF0000"/>
        </w:rPr>
        <w:t xml:space="preserve">Zadavatel uvádí, že autorizovaný inženýr v oboru Mosty a inženýrské konstrukce (IM00) dle zákona č. 360/1992 Sb. je oprávněn vykonávat i činnosti v rozsahu oboru Statika a dynamika staveb (IS00). Je tedy přípustné, aby </w:t>
      </w:r>
      <w:r>
        <w:rPr>
          <w:rFonts w:cstheme="minorHAnsi"/>
          <w:i/>
          <w:color w:val="FF0000"/>
        </w:rPr>
        <w:t>dodavatel</w:t>
      </w:r>
      <w:r w:rsidRPr="00A959EE">
        <w:rPr>
          <w:rFonts w:cstheme="minorHAnsi"/>
          <w:i/>
          <w:color w:val="FF0000"/>
        </w:rPr>
        <w:t xml:space="preserve"> předložil ke splnění odborné kvalifikace u technika Specialista – statik osobu, která disponuje autorizací (IM00), jelikož tato autorizace opravňuje rovněž k činnosti v rozsahu autorizace (IS00). Ostatní uvedená kvalifikační kritéria u tohoto technika zůstávají v platnosti.</w:t>
      </w:r>
    </w:p>
    <w:p w:rsidR="00A959EE" w:rsidRDefault="00A959EE" w:rsidP="00A959EE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:rsidR="00B109D9" w:rsidRDefault="00B109D9" w:rsidP="00B109D9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>
        <w:rPr>
          <w:rFonts w:cstheme="minorHAnsi"/>
          <w:color w:val="1D1D1B"/>
        </w:rPr>
        <w:t>Dotaz ze dne 16.4.2024</w:t>
      </w:r>
    </w:p>
    <w:p w:rsidR="00B109D9" w:rsidRDefault="00B109D9" w:rsidP="00A959EE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:rsidR="00B109D9" w:rsidRDefault="00B109D9" w:rsidP="00A959EE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:rsidR="00B109D9" w:rsidRPr="00B109D9" w:rsidRDefault="00B109D9" w:rsidP="00B109D9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 w:rsidRPr="00B109D9">
        <w:rPr>
          <w:rFonts w:cstheme="minorHAnsi"/>
          <w:color w:val="1D1D1B"/>
        </w:rPr>
        <w:t>Dobrý den,</w:t>
      </w:r>
    </w:p>
    <w:p w:rsidR="00B109D9" w:rsidRDefault="00B109D9" w:rsidP="00B109D9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 w:rsidRPr="00B109D9">
        <w:rPr>
          <w:rFonts w:cstheme="minorHAnsi"/>
          <w:color w:val="1D1D1B"/>
        </w:rPr>
        <w:t>Na základě včerejší tel. dohody bych Vás chtěla požádat o doplnění informací k prvku DNM.01 (dvouramenný nosič monitoru vitálních funkcí – nástěnný) z dílu D.2.11.a Zdravotnická technologie. Tato informace byla požadována už v rámci dotazu z 10.4.24 (dotaz č.2), ale v rámci dodatečných informací vydaných 12.4.24 nebyly informace k tomuto prvku zadavatelem poskytnuty.</w:t>
      </w:r>
    </w:p>
    <w:p w:rsidR="00B109D9" w:rsidRDefault="00B109D9" w:rsidP="00B109D9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:rsidR="00B109D9" w:rsidRPr="00A959EE" w:rsidRDefault="00B109D9" w:rsidP="00B109D9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A959EE">
        <w:rPr>
          <w:rFonts w:cstheme="minorHAnsi"/>
          <w:i/>
          <w:color w:val="FF0000"/>
        </w:rPr>
        <w:t>Odpověď k dotazu:</w:t>
      </w:r>
    </w:p>
    <w:p w:rsidR="00B109D9" w:rsidRDefault="00B109D9" w:rsidP="00B109D9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:rsidR="00B109D9" w:rsidRPr="00B92A10" w:rsidRDefault="00B109D9" w:rsidP="00B109D9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B92A10">
        <w:rPr>
          <w:rFonts w:cstheme="minorHAnsi"/>
          <w:i/>
          <w:color w:val="FF0000"/>
        </w:rPr>
        <w:t xml:space="preserve">Zadavatel má za to, že daný dotaz byl </w:t>
      </w:r>
      <w:r w:rsidR="00632F38">
        <w:rPr>
          <w:rFonts w:cstheme="minorHAnsi"/>
          <w:i/>
          <w:color w:val="FF0000"/>
        </w:rPr>
        <w:t xml:space="preserve">dostatečně </w:t>
      </w:r>
      <w:r w:rsidRPr="00B92A10">
        <w:rPr>
          <w:rFonts w:cstheme="minorHAnsi"/>
          <w:i/>
          <w:color w:val="FF0000"/>
        </w:rPr>
        <w:t>vypořádán v</w:t>
      </w:r>
      <w:r w:rsidR="00B92A10" w:rsidRPr="00B92A10">
        <w:rPr>
          <w:rFonts w:cstheme="minorHAnsi"/>
          <w:i/>
          <w:color w:val="FF0000"/>
        </w:rPr>
        <w:t xml:space="preserve">e </w:t>
      </w:r>
      <w:r w:rsidRPr="00B92A10">
        <w:rPr>
          <w:rFonts w:cstheme="minorHAnsi"/>
          <w:i/>
          <w:color w:val="FF0000"/>
        </w:rPr>
        <w:t xml:space="preserve">Vysvětlení ZD č. </w:t>
      </w:r>
      <w:r w:rsidR="00B92A10" w:rsidRPr="00B92A10">
        <w:rPr>
          <w:rFonts w:cstheme="minorHAnsi"/>
          <w:i/>
          <w:color w:val="FF0000"/>
        </w:rPr>
        <w:t xml:space="preserve">4 </w:t>
      </w:r>
      <w:r w:rsidR="00632F38">
        <w:rPr>
          <w:rFonts w:cstheme="minorHAnsi"/>
          <w:i/>
          <w:color w:val="FF0000"/>
        </w:rPr>
        <w:t xml:space="preserve">ze dne 12.4.2024, a to </w:t>
      </w:r>
      <w:r w:rsidR="00B92A10" w:rsidRPr="00B92A10">
        <w:rPr>
          <w:rFonts w:cstheme="minorHAnsi"/>
          <w:i/>
          <w:color w:val="FF0000"/>
        </w:rPr>
        <w:t>následovně:</w:t>
      </w:r>
      <w:r w:rsidRPr="00B92A10">
        <w:rPr>
          <w:rFonts w:cstheme="minorHAnsi"/>
          <w:i/>
          <w:color w:val="FF0000"/>
        </w:rPr>
        <w:t xml:space="preserve"> </w:t>
      </w:r>
    </w:p>
    <w:p w:rsidR="00B92A10" w:rsidRDefault="00B92A10" w:rsidP="00B109D9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:rsidR="00B92A10" w:rsidRDefault="00B92A10" w:rsidP="00B109D9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>
        <w:rPr>
          <w:noProof/>
        </w:rPr>
        <w:lastRenderedPageBreak/>
        <w:drawing>
          <wp:inline distT="0" distB="0" distL="0" distR="0">
            <wp:extent cx="4495800" cy="3324225"/>
            <wp:effectExtent l="0" t="0" r="0" b="9525"/>
            <wp:docPr id="1" name="Obrázek 1" descr="cid:image005.jpg@01DA8FE3.A3CDC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5.jpg@01DA8FE3.A3CDC2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9D9" w:rsidRDefault="00B109D9" w:rsidP="00B109D9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:rsidR="00B109D9" w:rsidRPr="00B92A10" w:rsidRDefault="00B92A10" w:rsidP="00B109D9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B92A10">
        <w:rPr>
          <w:rFonts w:cstheme="minorHAnsi"/>
          <w:i/>
          <w:color w:val="FF0000"/>
        </w:rPr>
        <w:t>Zmíněná specifikace je součástí původní zveřejněné PD.</w:t>
      </w:r>
    </w:p>
    <w:p w:rsidR="00831DE2" w:rsidRDefault="00831DE2" w:rsidP="00831DE2">
      <w:pPr>
        <w:spacing w:line="257" w:lineRule="exact"/>
        <w:jc w:val="both"/>
        <w:rPr>
          <w:rFonts w:ascii="Arial" w:hAnsi="Arial"/>
          <w:color w:val="FF0000"/>
        </w:rPr>
      </w:pPr>
      <w:bookmarkStart w:id="1" w:name="_Hlk163040518"/>
    </w:p>
    <w:p w:rsidR="00831DE2" w:rsidRDefault="00831DE2" w:rsidP="00831DE2">
      <w:pPr>
        <w:spacing w:line="257" w:lineRule="exact"/>
        <w:jc w:val="both"/>
        <w:rPr>
          <w:rFonts w:ascii="Arial" w:hAnsi="Arial"/>
          <w:color w:val="FF0000"/>
        </w:rPr>
      </w:pPr>
    </w:p>
    <w:p w:rsidR="00831DE2" w:rsidRPr="00703896" w:rsidRDefault="00831DE2" w:rsidP="00831DE2">
      <w:pPr>
        <w:spacing w:line="257" w:lineRule="exact"/>
        <w:jc w:val="both"/>
        <w:rPr>
          <w:rFonts w:ascii="Arial" w:hAnsi="Arial"/>
          <w:color w:val="FF0000"/>
        </w:rPr>
      </w:pPr>
    </w:p>
    <w:p w:rsidR="00831DE2" w:rsidRDefault="00831DE2" w:rsidP="00BD4707">
      <w:pPr>
        <w:spacing w:line="0" w:lineRule="atLeast"/>
        <w:rPr>
          <w:rFonts w:ascii="Arial" w:eastAsia="Arial" w:hAnsi="Arial"/>
          <w:sz w:val="12"/>
        </w:rPr>
      </w:pPr>
    </w:p>
    <w:bookmarkEnd w:id="1"/>
    <w:p w:rsidR="00FE20A5" w:rsidRPr="00097BF6" w:rsidRDefault="00FE20A5" w:rsidP="00097BF6"/>
    <w:p w:rsidR="00451B7C" w:rsidRDefault="00451B7C" w:rsidP="002A648F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:rsidR="00451B7C" w:rsidRPr="002A648F" w:rsidRDefault="00451B7C" w:rsidP="002A648F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bookmarkStart w:id="2" w:name="_GoBack"/>
      <w:bookmarkEnd w:id="2"/>
    </w:p>
    <w:sectPr w:rsidR="00451B7C" w:rsidRPr="002A648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458" w:rsidRDefault="00122458" w:rsidP="00097BF6">
      <w:pPr>
        <w:spacing w:after="0" w:line="240" w:lineRule="auto"/>
      </w:pPr>
      <w:r>
        <w:separator/>
      </w:r>
    </w:p>
  </w:endnote>
  <w:endnote w:type="continuationSeparator" w:id="0">
    <w:p w:rsidR="00122458" w:rsidRDefault="00122458" w:rsidP="0009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458" w:rsidRDefault="00122458" w:rsidP="00097BF6">
      <w:pPr>
        <w:spacing w:after="0" w:line="240" w:lineRule="auto"/>
      </w:pPr>
      <w:r>
        <w:separator/>
      </w:r>
    </w:p>
  </w:footnote>
  <w:footnote w:type="continuationSeparator" w:id="0">
    <w:p w:rsidR="00122458" w:rsidRDefault="00122458" w:rsidP="0009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BF6" w:rsidRPr="00097BF6" w:rsidRDefault="00097BF6" w:rsidP="00CD29D6">
    <w:pPr>
      <w:pStyle w:val="Zhlav"/>
    </w:pPr>
    <w:r w:rsidRPr="00097BF6">
      <w:rPr>
        <w:b/>
      </w:rPr>
      <w:tab/>
    </w:r>
  </w:p>
  <w:p w:rsidR="00097BF6" w:rsidRDefault="00097B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040F3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80017E2"/>
    <w:multiLevelType w:val="hybridMultilevel"/>
    <w:tmpl w:val="30EC13E0"/>
    <w:lvl w:ilvl="0" w:tplc="BFB2B280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037430C"/>
    <w:multiLevelType w:val="hybridMultilevel"/>
    <w:tmpl w:val="852C80CC"/>
    <w:lvl w:ilvl="0" w:tplc="B6E026A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35BAE"/>
    <w:multiLevelType w:val="hybridMultilevel"/>
    <w:tmpl w:val="459845C8"/>
    <w:lvl w:ilvl="0" w:tplc="BFB2B2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F95723"/>
    <w:multiLevelType w:val="hybridMultilevel"/>
    <w:tmpl w:val="F36E4A0E"/>
    <w:lvl w:ilvl="0" w:tplc="2848A126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88C4C15"/>
    <w:multiLevelType w:val="hybridMultilevel"/>
    <w:tmpl w:val="3134EF1C"/>
    <w:lvl w:ilvl="0" w:tplc="5CAA44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D1172"/>
    <w:multiLevelType w:val="hybridMultilevel"/>
    <w:tmpl w:val="5D76FA5A"/>
    <w:lvl w:ilvl="0" w:tplc="5DA84F66">
      <w:numFmt w:val="bullet"/>
      <w:lvlText w:val="-"/>
      <w:lvlJc w:val="left"/>
      <w:pPr>
        <w:ind w:left="720" w:hanging="360"/>
      </w:pPr>
      <w:rPr>
        <w:rFonts w:ascii="Aptos" w:eastAsia="Aptos" w:hAnsi="Aptos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675C0"/>
    <w:multiLevelType w:val="hybridMultilevel"/>
    <w:tmpl w:val="0B3C801E"/>
    <w:lvl w:ilvl="0" w:tplc="A99A22D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57AF2"/>
    <w:multiLevelType w:val="hybridMultilevel"/>
    <w:tmpl w:val="E9527B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B25AE"/>
    <w:multiLevelType w:val="hybridMultilevel"/>
    <w:tmpl w:val="DC84324A"/>
    <w:lvl w:ilvl="0" w:tplc="AF9C794C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825A0F"/>
    <w:multiLevelType w:val="hybridMultilevel"/>
    <w:tmpl w:val="F678DB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F49D6"/>
    <w:multiLevelType w:val="hybridMultilevel"/>
    <w:tmpl w:val="BB483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B2FA5"/>
    <w:multiLevelType w:val="hybridMultilevel"/>
    <w:tmpl w:val="F3CC62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00FF4"/>
    <w:multiLevelType w:val="multilevel"/>
    <w:tmpl w:val="8CC01E6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6E00905"/>
    <w:multiLevelType w:val="hybridMultilevel"/>
    <w:tmpl w:val="A3F46356"/>
    <w:lvl w:ilvl="0" w:tplc="5DAAB2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C4458"/>
    <w:multiLevelType w:val="hybridMultilevel"/>
    <w:tmpl w:val="8E7CAE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D6A41"/>
    <w:multiLevelType w:val="hybridMultilevel"/>
    <w:tmpl w:val="20969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33D2F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70442019"/>
    <w:multiLevelType w:val="hybridMultilevel"/>
    <w:tmpl w:val="8006EF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56EC2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780A65C0"/>
    <w:multiLevelType w:val="multilevel"/>
    <w:tmpl w:val="7C10D2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97137E4"/>
    <w:multiLevelType w:val="hybridMultilevel"/>
    <w:tmpl w:val="6BAC1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B6721"/>
    <w:multiLevelType w:val="hybridMultilevel"/>
    <w:tmpl w:val="489C151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CE2D15"/>
    <w:multiLevelType w:val="hybridMultilevel"/>
    <w:tmpl w:val="8E5E3976"/>
    <w:lvl w:ilvl="0" w:tplc="D4BCC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18"/>
  </w:num>
  <w:num w:numId="4">
    <w:abstractNumId w:val="11"/>
  </w:num>
  <w:num w:numId="5">
    <w:abstractNumId w:val="1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1"/>
  </w:num>
  <w:num w:numId="9">
    <w:abstractNumId w:val="23"/>
  </w:num>
  <w:num w:numId="10">
    <w:abstractNumId w:val="16"/>
  </w:num>
  <w:num w:numId="11">
    <w:abstractNumId w:val="0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0"/>
  </w:num>
  <w:num w:numId="16">
    <w:abstractNumId w:val="17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"/>
  </w:num>
  <w:num w:numId="21">
    <w:abstractNumId w:val="7"/>
  </w:num>
  <w:num w:numId="22">
    <w:abstractNumId w:val="12"/>
  </w:num>
  <w:num w:numId="23">
    <w:abstractNumId w:val="5"/>
  </w:num>
  <w:num w:numId="24">
    <w:abstractNumId w:val="15"/>
  </w:num>
  <w:num w:numId="25">
    <w:abstractNumId w:val="25"/>
  </w:num>
  <w:num w:numId="26">
    <w:abstractNumId w:val="4"/>
  </w:num>
  <w:num w:numId="27">
    <w:abstractNumId w:val="22"/>
  </w:num>
  <w:num w:numId="28">
    <w:abstractNumId w:val="20"/>
  </w:num>
  <w:num w:numId="29">
    <w:abstractNumId w:val="2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B2"/>
    <w:rsid w:val="00013C47"/>
    <w:rsid w:val="00014ADF"/>
    <w:rsid w:val="00057E4F"/>
    <w:rsid w:val="0007380D"/>
    <w:rsid w:val="00092847"/>
    <w:rsid w:val="00095CC4"/>
    <w:rsid w:val="00097BF6"/>
    <w:rsid w:val="000A231A"/>
    <w:rsid w:val="000C2B94"/>
    <w:rsid w:val="000F63A8"/>
    <w:rsid w:val="00101F93"/>
    <w:rsid w:val="001113C3"/>
    <w:rsid w:val="00122458"/>
    <w:rsid w:val="00122948"/>
    <w:rsid w:val="00137D8B"/>
    <w:rsid w:val="00142D40"/>
    <w:rsid w:val="00145C25"/>
    <w:rsid w:val="001518E8"/>
    <w:rsid w:val="001B6FBA"/>
    <w:rsid w:val="001C49E1"/>
    <w:rsid w:val="001D291C"/>
    <w:rsid w:val="001D5FCD"/>
    <w:rsid w:val="001E4DA3"/>
    <w:rsid w:val="00211B5C"/>
    <w:rsid w:val="002172B7"/>
    <w:rsid w:val="00226431"/>
    <w:rsid w:val="0023372D"/>
    <w:rsid w:val="0026260E"/>
    <w:rsid w:val="00263C96"/>
    <w:rsid w:val="002A0985"/>
    <w:rsid w:val="002A648F"/>
    <w:rsid w:val="002C4CD5"/>
    <w:rsid w:val="002E1B06"/>
    <w:rsid w:val="00323F7B"/>
    <w:rsid w:val="0032742D"/>
    <w:rsid w:val="00340233"/>
    <w:rsid w:val="003811A8"/>
    <w:rsid w:val="0039369F"/>
    <w:rsid w:val="00395682"/>
    <w:rsid w:val="003A04B2"/>
    <w:rsid w:val="003C0F31"/>
    <w:rsid w:val="003C6B88"/>
    <w:rsid w:val="003D1416"/>
    <w:rsid w:val="003D54BE"/>
    <w:rsid w:val="00403212"/>
    <w:rsid w:val="00420EEE"/>
    <w:rsid w:val="004306EF"/>
    <w:rsid w:val="00435B34"/>
    <w:rsid w:val="00451B7C"/>
    <w:rsid w:val="004745C6"/>
    <w:rsid w:val="00476488"/>
    <w:rsid w:val="004926D9"/>
    <w:rsid w:val="00513310"/>
    <w:rsid w:val="005167C1"/>
    <w:rsid w:val="00530765"/>
    <w:rsid w:val="005312B3"/>
    <w:rsid w:val="00533469"/>
    <w:rsid w:val="00544508"/>
    <w:rsid w:val="0057231D"/>
    <w:rsid w:val="00593C2B"/>
    <w:rsid w:val="005A1002"/>
    <w:rsid w:val="005B7FC4"/>
    <w:rsid w:val="005E2F50"/>
    <w:rsid w:val="00611A16"/>
    <w:rsid w:val="00632F38"/>
    <w:rsid w:val="006742D3"/>
    <w:rsid w:val="006B420E"/>
    <w:rsid w:val="006B6BDE"/>
    <w:rsid w:val="006C6BB3"/>
    <w:rsid w:val="006D23A3"/>
    <w:rsid w:val="006D2BE6"/>
    <w:rsid w:val="006F4504"/>
    <w:rsid w:val="00723620"/>
    <w:rsid w:val="00724FA8"/>
    <w:rsid w:val="00736404"/>
    <w:rsid w:val="00741DA8"/>
    <w:rsid w:val="00743A31"/>
    <w:rsid w:val="007549B8"/>
    <w:rsid w:val="00790291"/>
    <w:rsid w:val="007975C0"/>
    <w:rsid w:val="007C1443"/>
    <w:rsid w:val="007D37E9"/>
    <w:rsid w:val="007D4309"/>
    <w:rsid w:val="007E0149"/>
    <w:rsid w:val="007F76E1"/>
    <w:rsid w:val="0082193B"/>
    <w:rsid w:val="00827341"/>
    <w:rsid w:val="00831DE2"/>
    <w:rsid w:val="0083589D"/>
    <w:rsid w:val="00846D8E"/>
    <w:rsid w:val="00847A2A"/>
    <w:rsid w:val="00862B29"/>
    <w:rsid w:val="00896BFF"/>
    <w:rsid w:val="008B4BA4"/>
    <w:rsid w:val="008B6E95"/>
    <w:rsid w:val="008C46C5"/>
    <w:rsid w:val="008D7AC1"/>
    <w:rsid w:val="008E365A"/>
    <w:rsid w:val="008F37AE"/>
    <w:rsid w:val="00903A60"/>
    <w:rsid w:val="00915012"/>
    <w:rsid w:val="00943383"/>
    <w:rsid w:val="0096661C"/>
    <w:rsid w:val="00986612"/>
    <w:rsid w:val="00993052"/>
    <w:rsid w:val="009956C7"/>
    <w:rsid w:val="009A715E"/>
    <w:rsid w:val="009B2B4B"/>
    <w:rsid w:val="009B6340"/>
    <w:rsid w:val="009C27DD"/>
    <w:rsid w:val="009D4833"/>
    <w:rsid w:val="009F7C67"/>
    <w:rsid w:val="00A165A7"/>
    <w:rsid w:val="00A20A06"/>
    <w:rsid w:val="00A2300F"/>
    <w:rsid w:val="00A357DB"/>
    <w:rsid w:val="00A959EE"/>
    <w:rsid w:val="00AB0D02"/>
    <w:rsid w:val="00AB2493"/>
    <w:rsid w:val="00AB68D3"/>
    <w:rsid w:val="00AC61A7"/>
    <w:rsid w:val="00B109D9"/>
    <w:rsid w:val="00B1175A"/>
    <w:rsid w:val="00B31AA0"/>
    <w:rsid w:val="00B338AF"/>
    <w:rsid w:val="00B36E79"/>
    <w:rsid w:val="00B47D22"/>
    <w:rsid w:val="00B5098A"/>
    <w:rsid w:val="00B52E88"/>
    <w:rsid w:val="00B85D3B"/>
    <w:rsid w:val="00B92A10"/>
    <w:rsid w:val="00B93A48"/>
    <w:rsid w:val="00BA1BC7"/>
    <w:rsid w:val="00BA2DCB"/>
    <w:rsid w:val="00BA4979"/>
    <w:rsid w:val="00BD4707"/>
    <w:rsid w:val="00BE387E"/>
    <w:rsid w:val="00BE6D16"/>
    <w:rsid w:val="00BF4851"/>
    <w:rsid w:val="00BF5459"/>
    <w:rsid w:val="00C01FB1"/>
    <w:rsid w:val="00C06CBF"/>
    <w:rsid w:val="00C13BD1"/>
    <w:rsid w:val="00C14492"/>
    <w:rsid w:val="00C86DD5"/>
    <w:rsid w:val="00CA2ACD"/>
    <w:rsid w:val="00CA7A8C"/>
    <w:rsid w:val="00CB1FB2"/>
    <w:rsid w:val="00CB4E16"/>
    <w:rsid w:val="00CB57D2"/>
    <w:rsid w:val="00CB61A3"/>
    <w:rsid w:val="00CD29D6"/>
    <w:rsid w:val="00CD34CF"/>
    <w:rsid w:val="00CD3EF7"/>
    <w:rsid w:val="00CD7200"/>
    <w:rsid w:val="00CE68BF"/>
    <w:rsid w:val="00CF74A1"/>
    <w:rsid w:val="00D044EE"/>
    <w:rsid w:val="00D07B94"/>
    <w:rsid w:val="00D1483C"/>
    <w:rsid w:val="00D279FF"/>
    <w:rsid w:val="00D32132"/>
    <w:rsid w:val="00D72997"/>
    <w:rsid w:val="00D87E5D"/>
    <w:rsid w:val="00DA367D"/>
    <w:rsid w:val="00DD0296"/>
    <w:rsid w:val="00DD02C9"/>
    <w:rsid w:val="00DF4687"/>
    <w:rsid w:val="00DF5C8D"/>
    <w:rsid w:val="00E27E2D"/>
    <w:rsid w:val="00E559AE"/>
    <w:rsid w:val="00E74C79"/>
    <w:rsid w:val="00E85181"/>
    <w:rsid w:val="00EB689B"/>
    <w:rsid w:val="00EC7A11"/>
    <w:rsid w:val="00EE6CE3"/>
    <w:rsid w:val="00EF1EEB"/>
    <w:rsid w:val="00F86453"/>
    <w:rsid w:val="00F917DA"/>
    <w:rsid w:val="00F96C9A"/>
    <w:rsid w:val="00F97BAE"/>
    <w:rsid w:val="00FB651A"/>
    <w:rsid w:val="00FC3035"/>
    <w:rsid w:val="00FD2619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8F8B"/>
  <w15:chartTrackingRefBased/>
  <w15:docId w15:val="{4314908B-5E9B-4A5C-9283-1217866B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33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BF6"/>
  </w:style>
  <w:style w:type="paragraph" w:styleId="Zpat">
    <w:name w:val="footer"/>
    <w:basedOn w:val="Normln"/>
    <w:link w:val="ZpatChar"/>
    <w:uiPriority w:val="99"/>
    <w:unhideWhenUsed/>
    <w:rsid w:val="0009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BF6"/>
  </w:style>
  <w:style w:type="character" w:styleId="Hypertextovodkaz">
    <w:name w:val="Hyperlink"/>
    <w:basedOn w:val="Standardnpsmoodstavce"/>
    <w:uiPriority w:val="99"/>
    <w:unhideWhenUsed/>
    <w:rsid w:val="008219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193B"/>
    <w:rPr>
      <w:color w:val="605E5C"/>
      <w:shd w:val="clear" w:color="auto" w:fill="E1DFDD"/>
    </w:rPr>
  </w:style>
  <w:style w:type="paragraph" w:customStyle="1" w:styleId="Default">
    <w:name w:val="Default"/>
    <w:rsid w:val="001B6F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402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40233"/>
  </w:style>
  <w:style w:type="paragraph" w:styleId="Normlnweb">
    <w:name w:val="Normal (Web)"/>
    <w:basedOn w:val="Normln"/>
    <w:uiPriority w:val="99"/>
    <w:unhideWhenUsed/>
    <w:rsid w:val="002A648F"/>
    <w:pPr>
      <w:spacing w:before="100" w:beforeAutospacing="1" w:after="100" w:afterAutospacing="1" w:line="240" w:lineRule="auto"/>
    </w:pPr>
    <w:rPr>
      <w:rFonts w:ascii="Aptos" w:hAnsi="Aptos" w:cs="Aptos"/>
      <w14:ligatures w14:val="standardContextual"/>
    </w:rPr>
  </w:style>
  <w:style w:type="character" w:customStyle="1" w:styleId="value">
    <w:name w:val="value"/>
    <w:rsid w:val="004926D9"/>
  </w:style>
  <w:style w:type="paragraph" w:styleId="Textbubliny">
    <w:name w:val="Balloon Text"/>
    <w:basedOn w:val="Normln"/>
    <w:link w:val="TextbublinyChar"/>
    <w:uiPriority w:val="99"/>
    <w:semiHidden/>
    <w:unhideWhenUsed/>
    <w:rsid w:val="008B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5.jpg@01DA8FE3.A3CDC29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F0F05-F48E-4641-ACB8-E27835BE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Bedrosova</dc:creator>
  <cp:keywords/>
  <dc:description/>
  <cp:lastModifiedBy>Kučera Jakub, Mgr.</cp:lastModifiedBy>
  <cp:revision>61</cp:revision>
  <cp:lastPrinted>2024-04-16T09:16:00Z</cp:lastPrinted>
  <dcterms:created xsi:type="dcterms:W3CDTF">2024-03-26T12:15:00Z</dcterms:created>
  <dcterms:modified xsi:type="dcterms:W3CDTF">2024-04-16T09:26:00Z</dcterms:modified>
</cp:coreProperties>
</file>