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Pr="005C685E"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Pr="005C685E"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0A75BF">
        <w:rPr>
          <w:rFonts w:asciiTheme="minorHAnsi" w:hAnsiTheme="minorHAnsi" w:cstheme="minorHAnsi"/>
          <w:bCs/>
          <w:sz w:val="22"/>
          <w:szCs w:val="22"/>
        </w:rPr>
        <w:t>12</w:t>
      </w:r>
      <w:r w:rsidR="005D3F35" w:rsidRPr="005C685E">
        <w:rPr>
          <w:rFonts w:asciiTheme="minorHAnsi" w:hAnsiTheme="minorHAnsi" w:cstheme="minorHAnsi"/>
          <w:bCs/>
          <w:sz w:val="22"/>
          <w:szCs w:val="22"/>
        </w:rPr>
        <w:t>.3</w:t>
      </w:r>
      <w:r w:rsidR="005A1949" w:rsidRPr="005C685E">
        <w:rPr>
          <w:rFonts w:asciiTheme="minorHAnsi" w:hAnsiTheme="minorHAnsi" w:cstheme="minorHAnsi"/>
          <w:bCs/>
          <w:sz w:val="22"/>
          <w:szCs w:val="22"/>
        </w:rPr>
        <w:t xml:space="preserve">. </w:t>
      </w:r>
      <w:r w:rsidR="000A75BF">
        <w:rPr>
          <w:rFonts w:asciiTheme="minorHAnsi" w:hAnsiTheme="minorHAnsi" w:cstheme="minorHAnsi"/>
          <w:bCs/>
          <w:sz w:val="22"/>
          <w:szCs w:val="22"/>
        </w:rPr>
        <w:t>Zadávací dokumentace</w:t>
      </w:r>
      <w:r w:rsidR="005A1949" w:rsidRPr="005C685E">
        <w:rPr>
          <w:rFonts w:asciiTheme="minorHAnsi" w:hAnsiTheme="minorHAnsi" w:cstheme="minorHAnsi"/>
          <w:bCs/>
          <w:sz w:val="22"/>
          <w:szCs w:val="22"/>
        </w:rPr>
        <w:t xml:space="preserve"> k veřejné zakázce s názvem </w:t>
      </w:r>
      <w:r w:rsidR="005A1949" w:rsidRPr="005C685E">
        <w:rPr>
          <w:rFonts w:asciiTheme="minorHAnsi" w:hAnsiTheme="minorHAnsi" w:cstheme="minorHAnsi"/>
          <w:b/>
          <w:bCs/>
          <w:sz w:val="22"/>
          <w:szCs w:val="22"/>
        </w:rPr>
        <w:t>„</w:t>
      </w:r>
      <w:r w:rsidR="00473CF8" w:rsidRPr="00473CF8">
        <w:rPr>
          <w:rFonts w:asciiTheme="minorHAnsi" w:hAnsiTheme="minorHAnsi" w:cstheme="minorHAnsi"/>
          <w:b/>
          <w:bCs/>
          <w:szCs w:val="22"/>
        </w:rPr>
        <w:t>NOVOSTAVBA BUDOVY P4</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455503" w:rsidRPr="005C685E" w:rsidRDefault="003862F2" w:rsidP="005C685E">
      <w:pPr>
        <w:widowControl w:val="0"/>
        <w:spacing w:after="120" w:line="276" w:lineRule="auto"/>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237CDB" w:rsidP="00E33E73">
            <w:pPr>
              <w:pStyle w:val="Bezmezer"/>
              <w:spacing w:before="120"/>
              <w:jc w:val="both"/>
              <w:rPr>
                <w:rFonts w:asciiTheme="minorHAnsi" w:hAnsiTheme="minorHAnsi" w:cstheme="minorHAnsi"/>
                <w:b/>
                <w:lang w:eastAsia="cs-CZ"/>
              </w:rPr>
            </w:pPr>
            <w:r w:rsidRPr="00237CDB">
              <w:rPr>
                <w:rFonts w:asciiTheme="minorHAnsi" w:hAnsiTheme="minorHAnsi" w:cstheme="minorHAnsi"/>
                <w:b/>
                <w:bCs/>
              </w:rPr>
              <w:t>Vedoucí projektu</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8" o:title=""/>
                </v:shape>
                <w:control r:id="rId9" w:name="A0211" w:shapeid="_x0000_i1055"/>
              </w:object>
            </w:r>
          </w:p>
        </w:tc>
        <w:tc>
          <w:tcPr>
            <w:tcW w:w="1969" w:type="dxa"/>
            <w:vMerge w:val="restart"/>
            <w:tcBorders>
              <w:left w:val="single" w:sz="4" w:space="0" w:color="auto"/>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7" type="#_x0000_t75" style="width:77.25pt;height:18.75pt" o:ole="">
                  <v:imagedata r:id="rId10" o:title=""/>
                </v:shape>
                <w:control r:id="rId11" w:name="A0212" w:shapeid="_x0000_i1057"/>
              </w:object>
            </w:r>
          </w:p>
        </w:tc>
        <w:tc>
          <w:tcPr>
            <w:tcW w:w="2028" w:type="dxa"/>
            <w:tcBorders>
              <w:left w:val="single" w:sz="4" w:space="0" w:color="auto"/>
              <w:bottom w:val="nil"/>
              <w:right w:val="single" w:sz="12"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9" type="#_x0000_t75" style="width:90pt;height:18.75pt" o:ole="">
                  <v:imagedata r:id="rId12" o:title=""/>
                </v:shape>
                <w:control r:id="rId13" w:name="A0213" w:shapeid="_x0000_i1059"/>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C25BAC" w:rsidRPr="00847DA6" w:rsidTr="006E237B">
        <w:trPr>
          <w:trHeight w:val="690"/>
        </w:trPr>
        <w:tc>
          <w:tcPr>
            <w:tcW w:w="3076" w:type="dxa"/>
            <w:gridSpan w:val="2"/>
            <w:tcBorders>
              <w:left w:val="single" w:sz="12" w:space="0" w:color="auto"/>
            </w:tcBorders>
            <w:shd w:val="clear" w:color="auto" w:fill="F2F2F2"/>
            <w:vAlign w:val="center"/>
          </w:tcPr>
          <w:p w:rsidR="00C25BAC" w:rsidRPr="00473CF8" w:rsidRDefault="00473CF8" w:rsidP="00847DA6">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technik nebo stavitel v oboru pozemní stavby (IP00, TP00, SP00) podle zákona č. 360/1992 Sb.,</w:t>
            </w:r>
          </w:p>
        </w:tc>
        <w:tc>
          <w:tcPr>
            <w:tcW w:w="5996" w:type="dxa"/>
            <w:gridSpan w:val="3"/>
            <w:tcBorders>
              <w:right w:val="single" w:sz="12" w:space="0" w:color="auto"/>
            </w:tcBorders>
            <w:shd w:val="clear" w:color="auto" w:fill="auto"/>
            <w:vAlign w:val="center"/>
          </w:tcPr>
          <w:p w:rsidR="00C25BAC" w:rsidRPr="005C685E" w:rsidRDefault="00473CF8"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6E237B">
        <w:trPr>
          <w:trHeight w:val="690"/>
        </w:trPr>
        <w:tc>
          <w:tcPr>
            <w:tcW w:w="3076" w:type="dxa"/>
            <w:gridSpan w:val="2"/>
            <w:tcBorders>
              <w:left w:val="single" w:sz="12" w:space="0" w:color="auto"/>
            </w:tcBorders>
            <w:shd w:val="clear" w:color="auto" w:fill="F2F2F2"/>
            <w:vAlign w:val="center"/>
          </w:tcPr>
          <w:p w:rsidR="00473CF8" w:rsidRPr="00473CF8" w:rsidRDefault="00473CF8" w:rsidP="00847DA6">
            <w:pPr>
              <w:jc w:val="left"/>
              <w:rPr>
                <w:rFonts w:asciiTheme="minorHAnsi" w:eastAsia="Calibri" w:hAnsiTheme="minorHAnsi" w:cstheme="minorHAnsi"/>
                <w:color w:val="000000"/>
                <w:sz w:val="22"/>
                <w:szCs w:val="22"/>
                <w:lang w:eastAsia="en-US"/>
              </w:rPr>
            </w:pPr>
            <w:r w:rsidRPr="000B05AD">
              <w:rPr>
                <w:rFonts w:asciiTheme="minorHAnsi" w:eastAsia="Calibri" w:hAnsiTheme="minorHAnsi" w:cstheme="minorHAnsi"/>
                <w:color w:val="000000"/>
                <w:szCs w:val="22"/>
                <w:lang w:eastAsia="en-US"/>
              </w:rPr>
              <w:t>min. deset (10) let praxe při řízení realizace projektů pozemních staveb</w:t>
            </w:r>
          </w:p>
        </w:tc>
        <w:tc>
          <w:tcPr>
            <w:tcW w:w="5996" w:type="dxa"/>
            <w:gridSpan w:val="3"/>
            <w:tcBorders>
              <w:right w:val="single" w:sz="12" w:space="0" w:color="auto"/>
            </w:tcBorders>
            <w:shd w:val="clear" w:color="auto" w:fill="auto"/>
            <w:vAlign w:val="center"/>
          </w:tcPr>
          <w:p w:rsidR="00473CF8" w:rsidRPr="005C685E" w:rsidRDefault="00473CF8"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8D501B" w:rsidRDefault="00C25BAC" w:rsidP="008D501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8D501B" w:rsidRDefault="00025429" w:rsidP="00025429">
            <w:pPr>
              <w:jc w:val="center"/>
              <w:rPr>
                <w:rFonts w:asciiTheme="minorHAnsi" w:hAnsiTheme="minorHAnsi" w:cstheme="minorHAnsi"/>
                <w:sz w:val="22"/>
                <w:szCs w:val="22"/>
                <w:lang w:eastAsia="en-US"/>
              </w:rPr>
            </w:pPr>
            <w:r w:rsidRPr="00025429">
              <w:rPr>
                <w:rFonts w:asciiTheme="minorHAnsi" w:hAnsiTheme="minorHAnsi"/>
                <w:sz w:val="22"/>
                <w:szCs w:val="22"/>
                <w:lang w:eastAsia="en-US"/>
              </w:rPr>
              <w:t>účast v obdobné funkci minimálně na dvou (2) dokončených realizacích stavebních zakázek, jejichž předmětem byla novostavba nebo přístavba objektu určeného pro zdravotnictví dle platné klasifikace staveb CZ–CC 1264 (Budovy pro zdravotnictví), s minimálními finančními náklady ve výši 100 mil. Kč bez DPH za každou realizaci.</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Pr="00237CDB" w:rsidRDefault="0048572F" w:rsidP="00237CDB">
            <w:pPr>
              <w:jc w:val="left"/>
              <w:rPr>
                <w:rFonts w:asciiTheme="minorHAnsi" w:hAnsiTheme="minorHAnsi" w:cstheme="minorHAnsi"/>
                <w:b/>
                <w:sz w:val="22"/>
                <w:szCs w:val="22"/>
              </w:rPr>
            </w:pPr>
            <w:bookmarkStart w:id="0" w:name="_Hlk81986727"/>
            <w:r w:rsidRPr="005C685E">
              <w:rPr>
                <w:rFonts w:asciiTheme="minorHAnsi" w:hAnsiTheme="minorHAnsi" w:cstheme="minorHAnsi"/>
                <w:b/>
                <w:sz w:val="22"/>
                <w:szCs w:val="22"/>
              </w:rPr>
              <w:t>1.</w:t>
            </w:r>
            <w:r w:rsidR="00455503"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1" w:name="_Hlk85024955"/>
            <w:bookmarkStart w:id="2"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3" w:name="_Hlk85025000"/>
            <w:bookmarkEnd w:id="1"/>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0"/>
      <w:bookmarkEnd w:id="2"/>
      <w:bookmarkEnd w:id="3"/>
      <w:tr w:rsidR="00473CF8" w:rsidRPr="00237CDB" w:rsidTr="002B25A9">
        <w:trPr>
          <w:trHeight w:val="340"/>
        </w:trPr>
        <w:tc>
          <w:tcPr>
            <w:tcW w:w="9072" w:type="dxa"/>
            <w:gridSpan w:val="5"/>
            <w:tcBorders>
              <w:left w:val="single" w:sz="12" w:space="0" w:color="auto"/>
              <w:right w:val="single" w:sz="12" w:space="0" w:color="auto"/>
            </w:tcBorders>
            <w:shd w:val="clear" w:color="auto" w:fill="F2F2F2"/>
            <w:vAlign w:val="center"/>
          </w:tcPr>
          <w:p w:rsidR="00473CF8" w:rsidRPr="00237CDB" w:rsidRDefault="00473CF8" w:rsidP="002B25A9">
            <w:pPr>
              <w:jc w:val="left"/>
              <w:rPr>
                <w:rFonts w:asciiTheme="minorHAnsi" w:hAnsiTheme="minorHAnsi" w:cstheme="minorHAnsi"/>
                <w:b/>
                <w:sz w:val="22"/>
                <w:szCs w:val="22"/>
              </w:rPr>
            </w:pPr>
            <w:r>
              <w:rPr>
                <w:rFonts w:asciiTheme="minorHAnsi" w:hAnsiTheme="minorHAnsi" w:cstheme="minorHAnsi"/>
                <w:b/>
                <w:sz w:val="22"/>
                <w:szCs w:val="22"/>
              </w:rPr>
              <w:lastRenderedPageBreak/>
              <w:t>2</w:t>
            </w:r>
            <w:r w:rsidRPr="005C685E">
              <w:rPr>
                <w:rFonts w:asciiTheme="minorHAnsi" w:hAnsiTheme="minorHAnsi" w:cstheme="minorHAnsi"/>
                <w:b/>
                <w:sz w:val="22"/>
                <w:szCs w:val="22"/>
              </w:rPr>
              <w:t>.Referenční zakázka</w:t>
            </w:r>
          </w:p>
        </w:tc>
      </w:tr>
      <w:tr w:rsidR="00473CF8" w:rsidRPr="005C685E" w:rsidTr="002B25A9">
        <w:trPr>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bl>
    <w:p w:rsidR="00847DA6" w:rsidRDefault="00847DA6" w:rsidP="005C08C4">
      <w:pPr>
        <w:rPr>
          <w:rFonts w:ascii="Segoe UI" w:hAnsi="Segoe UI" w:cs="Segoe UI"/>
          <w:sz w:val="20"/>
        </w:rPr>
      </w:pPr>
    </w:p>
    <w:p w:rsidR="00951365" w:rsidRDefault="00951365"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68"/>
        <w:gridCol w:w="23"/>
        <w:gridCol w:w="1285"/>
        <w:gridCol w:w="40"/>
        <w:gridCol w:w="2025"/>
        <w:gridCol w:w="1995"/>
        <w:gridCol w:w="1682"/>
        <w:gridCol w:w="373"/>
      </w:tblGrid>
      <w:tr w:rsidR="00237CDB" w:rsidRPr="00847DA6" w:rsidTr="00473CF8">
        <w:trPr>
          <w:trHeight w:val="342"/>
        </w:trPr>
        <w:tc>
          <w:tcPr>
            <w:tcW w:w="9191" w:type="dxa"/>
            <w:gridSpan w:val="8"/>
            <w:tcBorders>
              <w:top w:val="single" w:sz="12" w:space="0" w:color="auto"/>
              <w:left w:val="single" w:sz="12" w:space="0" w:color="auto"/>
              <w:bottom w:val="nil"/>
              <w:right w:val="single" w:sz="12" w:space="0" w:color="auto"/>
            </w:tcBorders>
            <w:shd w:val="clear" w:color="auto" w:fill="F2F2F2"/>
            <w:vAlign w:val="center"/>
          </w:tcPr>
          <w:p w:rsidR="00237CDB"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Hlavní stavbyvedoucí</w:t>
            </w:r>
          </w:p>
        </w:tc>
      </w:tr>
      <w:tr w:rsidR="00237CDB" w:rsidRPr="00847DA6" w:rsidTr="00473CF8">
        <w:trPr>
          <w:trHeight w:val="342"/>
        </w:trPr>
        <w:tc>
          <w:tcPr>
            <w:tcW w:w="3116" w:type="dxa"/>
            <w:gridSpan w:val="4"/>
            <w:tcBorders>
              <w:top w:val="single" w:sz="4" w:space="0" w:color="auto"/>
              <w:left w:val="single" w:sz="12" w:space="0" w:color="auto"/>
            </w:tcBorders>
            <w:shd w:val="clear" w:color="auto" w:fill="F2F2F2"/>
            <w:vAlign w:val="center"/>
          </w:tcPr>
          <w:p w:rsidR="00237CDB" w:rsidRPr="005C685E" w:rsidRDefault="00237CDB"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4"/>
            <w:tcBorders>
              <w:top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473CF8">
        <w:trPr>
          <w:trHeight w:val="250"/>
        </w:trPr>
        <w:tc>
          <w:tcPr>
            <w:tcW w:w="3116" w:type="dxa"/>
            <w:gridSpan w:val="4"/>
            <w:vMerge w:val="restart"/>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1" type="#_x0000_t75" style="width:83.25pt;height:18.75pt" o:ole="">
                  <v:imagedata r:id="rId14" o:title=""/>
                </v:shape>
                <w:control r:id="rId15" w:name="A02111" w:shapeid="_x0000_i1061"/>
              </w:object>
            </w:r>
          </w:p>
        </w:tc>
        <w:tc>
          <w:tcPr>
            <w:tcW w:w="1995" w:type="dxa"/>
            <w:vMerge w:val="restart"/>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3" type="#_x0000_t75" style="width:77.25pt;height:18.75pt" o:ole="">
                  <v:imagedata r:id="rId16" o:title=""/>
                </v:shape>
                <w:control r:id="rId17" w:name="A02121" w:shapeid="_x0000_i1063"/>
              </w:object>
            </w:r>
          </w:p>
        </w:tc>
        <w:tc>
          <w:tcPr>
            <w:tcW w:w="2055" w:type="dxa"/>
            <w:gridSpan w:val="2"/>
            <w:tcBorders>
              <w:left w:val="single" w:sz="4" w:space="0" w:color="auto"/>
              <w:bottom w:val="nil"/>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5" type="#_x0000_t75" style="width:90pt;height:18.75pt" o:ole="">
                  <v:imagedata r:id="rId18" o:title=""/>
                </v:shape>
                <w:control r:id="rId19" w:name="A02131" w:shapeid="_x0000_i1065"/>
              </w:object>
            </w:r>
          </w:p>
        </w:tc>
      </w:tr>
      <w:tr w:rsidR="00237CDB" w:rsidRPr="00847DA6" w:rsidTr="00473CF8">
        <w:trPr>
          <w:trHeight w:val="342"/>
        </w:trPr>
        <w:tc>
          <w:tcPr>
            <w:tcW w:w="3116" w:type="dxa"/>
            <w:gridSpan w:val="4"/>
            <w:vMerge/>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2055" w:type="dxa"/>
            <w:gridSpan w:val="2"/>
            <w:tcBorders>
              <w:top w:val="nil"/>
              <w:left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473CF8">
        <w:trPr>
          <w:trHeight w:val="695"/>
        </w:trPr>
        <w:tc>
          <w:tcPr>
            <w:tcW w:w="3116" w:type="dxa"/>
            <w:gridSpan w:val="4"/>
            <w:tcBorders>
              <w:left w:val="single" w:sz="12" w:space="0" w:color="auto"/>
            </w:tcBorders>
            <w:shd w:val="clear" w:color="auto" w:fill="F2F2F2"/>
            <w:vAlign w:val="center"/>
          </w:tcPr>
          <w:p w:rsidR="00237CDB" w:rsidRPr="005C685E"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technik nebo stavitel v oboru pozemní stavby (IP00, TP00 nebo SP00) podle zákona č. 360/1992 Sb.,</w:t>
            </w:r>
          </w:p>
        </w:tc>
        <w:tc>
          <w:tcPr>
            <w:tcW w:w="6075" w:type="dxa"/>
            <w:gridSpan w:val="4"/>
            <w:tcBorders>
              <w:right w:val="single" w:sz="12" w:space="0" w:color="auto"/>
            </w:tcBorders>
            <w:shd w:val="clear" w:color="auto" w:fill="auto"/>
            <w:vAlign w:val="center"/>
          </w:tcPr>
          <w:p w:rsidR="00237CDB" w:rsidRPr="005C685E" w:rsidRDefault="00473CF8"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473CF8">
        <w:trPr>
          <w:trHeight w:val="695"/>
        </w:trPr>
        <w:tc>
          <w:tcPr>
            <w:tcW w:w="3116" w:type="dxa"/>
            <w:gridSpan w:val="4"/>
            <w:tcBorders>
              <w:left w:val="single" w:sz="12" w:space="0" w:color="auto"/>
            </w:tcBorders>
            <w:shd w:val="clear" w:color="auto" w:fill="F2F2F2"/>
            <w:vAlign w:val="center"/>
          </w:tcPr>
          <w:p w:rsidR="00473CF8" w:rsidRPr="00237CDB"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min. pět (5) let praxe s realizací pozemních staveb,</w:t>
            </w:r>
          </w:p>
        </w:tc>
        <w:tc>
          <w:tcPr>
            <w:tcW w:w="6075" w:type="dxa"/>
            <w:gridSpan w:val="4"/>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473CF8">
        <w:trPr>
          <w:trHeight w:val="342"/>
        </w:trPr>
        <w:tc>
          <w:tcPr>
            <w:tcW w:w="9191" w:type="dxa"/>
            <w:gridSpan w:val="8"/>
            <w:tcBorders>
              <w:left w:val="single" w:sz="12" w:space="0" w:color="auto"/>
              <w:right w:val="single" w:sz="12" w:space="0" w:color="auto"/>
            </w:tcBorders>
            <w:shd w:val="clear" w:color="auto" w:fill="F2F2F2"/>
            <w:vAlign w:val="center"/>
          </w:tcPr>
          <w:p w:rsidR="00237CDB" w:rsidRDefault="00237CDB"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5C685E" w:rsidRDefault="00025429" w:rsidP="00025429">
            <w:pPr>
              <w:jc w:val="center"/>
              <w:rPr>
                <w:rFonts w:asciiTheme="minorHAnsi" w:hAnsiTheme="minorHAnsi" w:cstheme="minorHAnsi"/>
                <w:b/>
                <w:sz w:val="22"/>
                <w:szCs w:val="22"/>
                <w:lang w:eastAsia="en-US"/>
              </w:rPr>
            </w:pPr>
            <w:r w:rsidRPr="00025429">
              <w:rPr>
                <w:rFonts w:asciiTheme="minorHAnsi" w:hAnsiTheme="minorHAnsi"/>
                <w:sz w:val="22"/>
                <w:szCs w:val="22"/>
                <w:lang w:eastAsia="en-US"/>
              </w:rPr>
              <w:t>účast v obdobné funkci minimálně na dvou (2) dokončených realizacích stavebních zakázek, jejichž předmětem byla novostavba nebo přístavba objektu určeného pro zdravotnictví dle platné klasifikace staveb CZ–CC 1264 (Budovy pro zdravotnictví), s minimálními finančními náklady ve výši   50 mil. Kč bez DPH za každou realizaci</w:t>
            </w:r>
          </w:p>
        </w:tc>
      </w:tr>
      <w:tr w:rsidR="00237CDB" w:rsidRPr="00847DA6" w:rsidTr="00473CF8">
        <w:trPr>
          <w:trHeight w:val="342"/>
        </w:trPr>
        <w:tc>
          <w:tcPr>
            <w:tcW w:w="9191" w:type="dxa"/>
            <w:gridSpan w:val="8"/>
            <w:tcBorders>
              <w:left w:val="single" w:sz="12" w:space="0" w:color="auto"/>
              <w:right w:val="single" w:sz="12" w:space="0" w:color="auto"/>
            </w:tcBorders>
            <w:shd w:val="clear" w:color="auto" w:fill="F2F2F2"/>
            <w:vAlign w:val="center"/>
          </w:tcPr>
          <w:p w:rsidR="00237CDB" w:rsidRPr="00237CDB" w:rsidRDefault="00237CDB"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237CDB" w:rsidRPr="00847DA6" w:rsidTr="00473CF8">
        <w:trPr>
          <w:trHeight w:val="342"/>
        </w:trPr>
        <w:tc>
          <w:tcPr>
            <w:tcW w:w="1791" w:type="dxa"/>
            <w:gridSpan w:val="2"/>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lastRenderedPageBreak/>
              <w:t>referenční zakázky</w:t>
            </w:r>
          </w:p>
        </w:tc>
        <w:tc>
          <w:tcPr>
            <w:tcW w:w="7400" w:type="dxa"/>
            <w:gridSpan w:val="6"/>
            <w:tcBorders>
              <w:left w:val="single" w:sz="4" w:space="0" w:color="auto"/>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473CF8" w:rsidRPr="00237CDB" w:rsidTr="00473CF8">
        <w:trPr>
          <w:gridAfter w:val="1"/>
          <w:wAfter w:w="373" w:type="dxa"/>
          <w:trHeight w:val="340"/>
        </w:trPr>
        <w:tc>
          <w:tcPr>
            <w:tcW w:w="8818" w:type="dxa"/>
            <w:gridSpan w:val="7"/>
            <w:tcBorders>
              <w:left w:val="single" w:sz="12" w:space="0" w:color="auto"/>
              <w:right w:val="single" w:sz="12" w:space="0" w:color="auto"/>
            </w:tcBorders>
            <w:shd w:val="clear" w:color="auto" w:fill="F2F2F2"/>
            <w:vAlign w:val="center"/>
          </w:tcPr>
          <w:p w:rsidR="00473CF8" w:rsidRPr="00237CDB" w:rsidRDefault="00473CF8" w:rsidP="002B25A9">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473CF8" w:rsidRPr="005C685E" w:rsidTr="00473CF8">
        <w:trPr>
          <w:gridAfter w:val="1"/>
          <w:wAfter w:w="373" w:type="dxa"/>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050" w:type="dxa"/>
            <w:gridSpan w:val="6"/>
            <w:tcBorders>
              <w:left w:val="single" w:sz="4" w:space="0" w:color="auto"/>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bl>
    <w:p w:rsidR="00237CDB" w:rsidRDefault="00237CDB" w:rsidP="00237CDB">
      <w:pPr>
        <w:rPr>
          <w:rFonts w:ascii="Segoe UI" w:hAnsi="Segoe UI" w:cs="Segoe UI"/>
          <w:sz w:val="20"/>
        </w:rPr>
      </w:pPr>
    </w:p>
    <w:p w:rsidR="00473CF8" w:rsidRDefault="00473CF8" w:rsidP="00237CDB">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Specialista – energetik</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025429">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7" type="#_x0000_t75" style="width:83.25pt;height:18.75pt" o:ole="">
                  <v:imagedata r:id="rId20" o:title=""/>
                </v:shape>
                <w:control r:id="rId21" w:name="A021111" w:shapeid="_x0000_i1067"/>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9" type="#_x0000_t75" style="width:77.25pt;height:18.75pt" o:ole="">
                  <v:imagedata r:id="rId22" o:title=""/>
                </v:shape>
                <w:control r:id="rId23" w:name="A021211" w:shapeid="_x0000_i1069"/>
              </w:object>
            </w:r>
          </w:p>
        </w:tc>
        <w:tc>
          <w:tcPr>
            <w:tcW w:w="2055"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1" type="#_x0000_t75" style="width:90pt;height:18.75pt" o:ole="">
                  <v:imagedata r:id="rId24" o:title=""/>
                </v:shape>
                <w:control r:id="rId25" w:name="A021311" w:shapeid="_x0000_i1071"/>
              </w:object>
            </w:r>
          </w:p>
        </w:tc>
      </w:tr>
      <w:tr w:rsidR="00951365" w:rsidRPr="00847DA6" w:rsidTr="00025429">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5"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473CF8" w:rsidRPr="00847DA6" w:rsidTr="00951365">
        <w:trPr>
          <w:trHeight w:val="695"/>
        </w:trPr>
        <w:tc>
          <w:tcPr>
            <w:tcW w:w="3116" w:type="dxa"/>
            <w:gridSpan w:val="2"/>
            <w:tcBorders>
              <w:left w:val="single" w:sz="12" w:space="0" w:color="auto"/>
            </w:tcBorders>
            <w:shd w:val="clear" w:color="auto" w:fill="F2F2F2"/>
            <w:vAlign w:val="center"/>
          </w:tcPr>
          <w:p w:rsidR="00473CF8" w:rsidRPr="00473CF8" w:rsidRDefault="00473CF8" w:rsidP="00951365">
            <w:pPr>
              <w:jc w:val="left"/>
              <w:rPr>
                <w:rFonts w:asciiTheme="minorHAnsi" w:eastAsia="Calibri" w:hAnsiTheme="minorHAnsi" w:cstheme="minorHAnsi"/>
                <w:color w:val="000000"/>
                <w:sz w:val="22"/>
                <w:szCs w:val="22"/>
                <w:lang w:eastAsia="en-US"/>
              </w:rPr>
            </w:pPr>
            <w:r w:rsidRPr="000B05AD">
              <w:rPr>
                <w:rFonts w:asciiTheme="minorHAnsi" w:hAnsiTheme="minorHAnsi" w:cstheme="minorHAnsi"/>
                <w:szCs w:val="22"/>
              </w:rPr>
              <w:t>min. pět (5) let praxe s realizací pozemních staveb</w:t>
            </w:r>
          </w:p>
        </w:tc>
        <w:tc>
          <w:tcPr>
            <w:tcW w:w="6075" w:type="dxa"/>
            <w:gridSpan w:val="3"/>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025429" w:rsidP="00025429">
            <w:pPr>
              <w:jc w:val="center"/>
              <w:rPr>
                <w:rFonts w:asciiTheme="minorHAnsi" w:hAnsiTheme="minorHAnsi" w:cstheme="minorHAnsi"/>
                <w:b/>
                <w:sz w:val="22"/>
                <w:szCs w:val="22"/>
                <w:lang w:eastAsia="en-US"/>
              </w:rPr>
            </w:pPr>
            <w:r w:rsidRPr="00025429">
              <w:rPr>
                <w:rFonts w:asciiTheme="minorHAnsi" w:hAnsiTheme="minorHAnsi"/>
                <w:sz w:val="22"/>
                <w:szCs w:val="22"/>
                <w:lang w:eastAsia="en-US"/>
              </w:rPr>
              <w:t>účast v obdobné funkci na minimálně jedné (1) dokončené realizaci stavebního objektu dle platné klasifikace staveb CZ-CC 12 (Budovy nebytové), ve finančním objemu min. 100 mil. Kč bez DPH, která byla realizována jako energeticky úsporná klasifikační třídy „A“.</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w:t>
            </w:r>
            <w:r w:rsidRPr="005C685E">
              <w:rPr>
                <w:rFonts w:asciiTheme="minorHAnsi" w:hAnsiTheme="minorHAnsi" w:cstheme="minorHAnsi"/>
                <w:szCs w:val="22"/>
                <w:lang w:eastAsia="en-US"/>
              </w:rPr>
              <w:lastRenderedPageBreak/>
              <w:t xml:space="preserve">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951365">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statik</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3" type="#_x0000_t75" style="width:83.25pt;height:18.75pt" o:ole="">
                  <v:imagedata r:id="rId26" o:title=""/>
                </v:shape>
                <w:control r:id="rId27" w:name="A0211111" w:shapeid="_x0000_i1073"/>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5" type="#_x0000_t75" style="width:77.25pt;height:18.75pt" o:ole="">
                  <v:imagedata r:id="rId28" o:title=""/>
                </v:shape>
                <w:control r:id="rId29" w:name="A0212111" w:shapeid="_x0000_i1075"/>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7" type="#_x0000_t75" style="width:90pt;height:18.75pt" o:ole="">
                  <v:imagedata r:id="rId30" o:title=""/>
                </v:shape>
                <w:control r:id="rId31" w:name="A0213111" w:shapeid="_x0000_i1077"/>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9E3A04" w:rsidP="00951365">
            <w:pPr>
              <w:jc w:val="left"/>
              <w:rPr>
                <w:rFonts w:asciiTheme="minorHAnsi" w:eastAsia="Calibri" w:hAnsiTheme="minorHAnsi" w:cstheme="minorHAnsi"/>
                <w:color w:val="000000"/>
                <w:sz w:val="22"/>
                <w:szCs w:val="22"/>
                <w:lang w:eastAsia="en-US"/>
              </w:rPr>
            </w:pPr>
            <w:r w:rsidRPr="009E3A04">
              <w:rPr>
                <w:rFonts w:asciiTheme="minorHAnsi" w:eastAsia="Calibri" w:hAnsiTheme="minorHAnsi" w:cstheme="minorHAnsi"/>
                <w:color w:val="000000"/>
                <w:sz w:val="22"/>
                <w:szCs w:val="22"/>
                <w:lang w:eastAsia="en-US"/>
              </w:rPr>
              <w:t xml:space="preserve">Autorizace pro obor statika a dynamika staveb (IS00) podle zákona č. 360/1992 </w:t>
            </w:r>
            <w:proofErr w:type="spellStart"/>
            <w:r w:rsidRPr="009E3A04">
              <w:rPr>
                <w:rFonts w:asciiTheme="minorHAnsi" w:eastAsia="Calibri" w:hAnsiTheme="minorHAnsi" w:cstheme="minorHAnsi"/>
                <w:color w:val="000000"/>
                <w:sz w:val="22"/>
                <w:szCs w:val="22"/>
                <w:lang w:eastAsia="en-US"/>
              </w:rPr>
              <w:t>Sb</w:t>
            </w:r>
            <w:proofErr w:type="spellEnd"/>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025429" w:rsidP="00025429">
            <w:pPr>
              <w:jc w:val="center"/>
              <w:rPr>
                <w:rFonts w:asciiTheme="minorHAnsi" w:hAnsiTheme="minorHAnsi" w:cstheme="minorHAnsi"/>
                <w:b/>
                <w:sz w:val="22"/>
                <w:szCs w:val="22"/>
                <w:lang w:eastAsia="en-US"/>
              </w:rPr>
            </w:pPr>
            <w:r w:rsidRPr="00025429">
              <w:rPr>
                <w:rFonts w:asciiTheme="minorHAnsi" w:hAnsiTheme="minorHAnsi"/>
                <w:sz w:val="22"/>
                <w:szCs w:val="22"/>
                <w:lang w:eastAsia="en-US"/>
              </w:rPr>
              <w:t>Účast v obdobné funkci min. na 1 zakázce – výstavba nebo rekonstrukce stavebního objektu dle platné klasifikace staveb CZ-CC SEKCE 1 (Budovy), ve finančním objemu minimálně 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6E237B" w:rsidRDefault="006E237B"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Specialista – TZB</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9" type="#_x0000_t75" style="width:83.25pt;height:18.75pt" o:ole="">
                  <v:imagedata r:id="rId32" o:title=""/>
                </v:shape>
                <w:control r:id="rId33" w:name="A02111111" w:shapeid="_x0000_i1079"/>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1" type="#_x0000_t75" style="width:77.25pt;height:18.75pt" o:ole="">
                  <v:imagedata r:id="rId34" o:title=""/>
                </v:shape>
                <w:control r:id="rId35" w:name="A02121111" w:shapeid="_x0000_i1081"/>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3" type="#_x0000_t75" style="width:90pt;height:18.75pt" o:ole="">
                  <v:imagedata r:id="rId36" o:title=""/>
                </v:shape>
                <w:control r:id="rId37" w:name="A02131111" w:shapeid="_x0000_i1083"/>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nebo technik v oboru technika prostředí staveb nebo technologická zařízení staveb (IE00 nebo IT00, TT00) podle zákona č. 360/1992 Sb.,</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951365">
        <w:trPr>
          <w:trHeight w:val="695"/>
        </w:trPr>
        <w:tc>
          <w:tcPr>
            <w:tcW w:w="3116" w:type="dxa"/>
            <w:gridSpan w:val="2"/>
            <w:tcBorders>
              <w:left w:val="single" w:sz="12" w:space="0" w:color="auto"/>
            </w:tcBorders>
            <w:shd w:val="clear" w:color="auto" w:fill="F2F2F2"/>
            <w:vAlign w:val="center"/>
          </w:tcPr>
          <w:p w:rsidR="00473CF8" w:rsidRPr="00473CF8"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min. pět (5) let praxe s realizací pozemních staveb,</w:t>
            </w:r>
          </w:p>
        </w:tc>
        <w:tc>
          <w:tcPr>
            <w:tcW w:w="6075" w:type="dxa"/>
            <w:gridSpan w:val="3"/>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025429" w:rsidP="00025429">
            <w:pPr>
              <w:jc w:val="center"/>
              <w:rPr>
                <w:rFonts w:asciiTheme="minorHAnsi" w:hAnsiTheme="minorHAnsi" w:cstheme="minorHAnsi"/>
                <w:b/>
                <w:sz w:val="22"/>
                <w:szCs w:val="22"/>
                <w:lang w:eastAsia="en-US"/>
              </w:rPr>
            </w:pPr>
            <w:bookmarkStart w:id="4" w:name="_GoBack"/>
            <w:bookmarkEnd w:id="4"/>
            <w:r w:rsidRPr="00025429">
              <w:rPr>
                <w:rFonts w:asciiTheme="minorHAnsi" w:hAnsiTheme="minorHAnsi"/>
                <w:sz w:val="22"/>
                <w:szCs w:val="22"/>
                <w:lang w:eastAsia="en-US"/>
              </w:rPr>
              <w:t>účast v obdobné funkci min. na jedné (1) dokončené realizaci stavebního objektu určeného pro zdravotnictví dle platné klasifikace staveb CZ–CC 1264 (Budovy pro zdravotnictví), s minimálními finančními náklady ve výši 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5C08C4">
      <w:pPr>
        <w:rPr>
          <w:rFonts w:ascii="Segoe UI" w:hAnsi="Segoe UI" w:cs="Segoe UI"/>
          <w:sz w:val="20"/>
        </w:rPr>
      </w:pPr>
    </w:p>
    <w:sectPr w:rsidR="00951365" w:rsidSect="00516483">
      <w:headerReference w:type="default" r:id="rId3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65" w:rsidRDefault="00951365" w:rsidP="00F65853">
      <w:r>
        <w:separator/>
      </w:r>
    </w:p>
  </w:endnote>
  <w:endnote w:type="continuationSeparator" w:id="0">
    <w:p w:rsidR="00951365" w:rsidRDefault="0095136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65" w:rsidRDefault="00951365" w:rsidP="00F65853">
      <w:r>
        <w:separator/>
      </w:r>
    </w:p>
  </w:footnote>
  <w:footnote w:type="continuationSeparator" w:id="0">
    <w:p w:rsidR="00951365" w:rsidRDefault="0095136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65" w:rsidRPr="00670E5C" w:rsidRDefault="00951365" w:rsidP="005A1949">
    <w:pPr>
      <w:pStyle w:val="Zhlav"/>
      <w:jc w:val="right"/>
      <w:rPr>
        <w:rFonts w:cstheme="minorHAnsi"/>
      </w:rPr>
    </w:pPr>
    <w:r w:rsidRPr="00670E5C">
      <w:rPr>
        <w:rFonts w:cstheme="minorHAnsi"/>
      </w:rPr>
      <w:t>Příloha č. 5</w:t>
    </w:r>
  </w:p>
  <w:p w:rsidR="00951365" w:rsidRPr="00E37B0B" w:rsidRDefault="00951365" w:rsidP="005A1949">
    <w:pPr>
      <w:pStyle w:val="Zhlav"/>
      <w:jc w:val="right"/>
      <w:rPr>
        <w:rFonts w:ascii="Segoe UI" w:hAnsi="Segoe UI" w:cs="Segoe UI"/>
      </w:rPr>
    </w:pPr>
  </w:p>
  <w:p w:rsidR="00951365" w:rsidRPr="00806978" w:rsidRDefault="00951365">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7"/>
  </w:num>
  <w:num w:numId="6">
    <w:abstractNumId w:val="16"/>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1"/>
  </w:num>
  <w:num w:numId="15">
    <w:abstractNumId w:val="5"/>
  </w:num>
  <w:num w:numId="16">
    <w:abstractNumId w:val="13"/>
  </w:num>
  <w:num w:numId="17">
    <w:abstractNumId w:val="8"/>
  </w:num>
  <w:num w:numId="18">
    <w:abstractNumId w:val="12"/>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03E07"/>
    <w:rsid w:val="000143D1"/>
    <w:rsid w:val="00017136"/>
    <w:rsid w:val="00020502"/>
    <w:rsid w:val="00023B5A"/>
    <w:rsid w:val="00025429"/>
    <w:rsid w:val="00042442"/>
    <w:rsid w:val="00044104"/>
    <w:rsid w:val="00082369"/>
    <w:rsid w:val="00083E55"/>
    <w:rsid w:val="000A75BF"/>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73CF8"/>
    <w:rsid w:val="00474499"/>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129E2"/>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51365"/>
    <w:rsid w:val="00963AA9"/>
    <w:rsid w:val="00972733"/>
    <w:rsid w:val="00994978"/>
    <w:rsid w:val="009A5F4F"/>
    <w:rsid w:val="009B361F"/>
    <w:rsid w:val="009B7751"/>
    <w:rsid w:val="009E3A04"/>
    <w:rsid w:val="009E55B2"/>
    <w:rsid w:val="009E65FA"/>
    <w:rsid w:val="00A047E4"/>
    <w:rsid w:val="00A16FEC"/>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B5246"/>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3718651"/>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D3AF1-0B50-4BA6-BBBD-A24FE324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708</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33</cp:revision>
  <cp:lastPrinted>2021-04-01T09:21:00Z</cp:lastPrinted>
  <dcterms:created xsi:type="dcterms:W3CDTF">2021-02-10T08:32:00Z</dcterms:created>
  <dcterms:modified xsi:type="dcterms:W3CDTF">2024-04-23T12:32:00Z</dcterms:modified>
</cp:coreProperties>
</file>