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C2" w:rsidRDefault="00CB18C2" w:rsidP="00A5475B">
      <w:pPr>
        <w:pStyle w:val="Bezmezer"/>
      </w:pPr>
    </w:p>
    <w:p w:rsidR="00CB18C2" w:rsidRDefault="00CB18C2" w:rsidP="00CB18C2">
      <w:pPr>
        <w:pStyle w:val="Zhlav"/>
        <w:tabs>
          <w:tab w:val="clear" w:pos="4536"/>
          <w:tab w:val="clear" w:pos="9072"/>
        </w:tabs>
        <w:ind w:left="709" w:hanging="425"/>
        <w:jc w:val="center"/>
        <w:rPr>
          <w:b/>
          <w:szCs w:val="24"/>
        </w:rPr>
      </w:pPr>
    </w:p>
    <w:p w:rsidR="00CB18C2" w:rsidRDefault="003F54DF" w:rsidP="003F54DF">
      <w:pPr>
        <w:pStyle w:val="Zhlav"/>
        <w:tabs>
          <w:tab w:val="clear" w:pos="4536"/>
          <w:tab w:val="clear" w:pos="9072"/>
          <w:tab w:val="left" w:pos="2790"/>
        </w:tabs>
        <w:ind w:left="709" w:hanging="425"/>
        <w:rPr>
          <w:b/>
          <w:szCs w:val="24"/>
        </w:rPr>
      </w:pPr>
      <w:r>
        <w:rPr>
          <w:b/>
          <w:szCs w:val="24"/>
        </w:rPr>
        <w:tab/>
      </w:r>
      <w:r>
        <w:rPr>
          <w:b/>
          <w:szCs w:val="24"/>
        </w:rPr>
        <w:tab/>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Pr="001644D3" w:rsidRDefault="00EB77FB" w:rsidP="00CB18C2">
      <w:pPr>
        <w:pStyle w:val="Zhlav"/>
        <w:tabs>
          <w:tab w:val="clear" w:pos="4536"/>
          <w:tab w:val="clear" w:pos="9072"/>
        </w:tabs>
        <w:ind w:left="709" w:hanging="425"/>
        <w:jc w:val="center"/>
        <w:rPr>
          <w:b/>
          <w:sz w:val="28"/>
          <w:szCs w:val="28"/>
        </w:rPr>
      </w:pPr>
      <w:r w:rsidRPr="00B20B00">
        <w:rPr>
          <w:rFonts w:eastAsia="Calibri"/>
          <w:b/>
          <w:noProof/>
          <w:sz w:val="28"/>
          <w:szCs w:val="28"/>
        </w:rPr>
        <w:t xml:space="preserve">Společný návrh </w:t>
      </w:r>
      <w:r w:rsidR="00CA247E" w:rsidRPr="00B20B00">
        <w:rPr>
          <w:rFonts w:eastAsia="Calibri"/>
          <w:b/>
          <w:noProof/>
          <w:sz w:val="28"/>
          <w:szCs w:val="28"/>
        </w:rPr>
        <w:t xml:space="preserve">VZP ČR a Svazu </w:t>
      </w:r>
      <w:r w:rsidRPr="00B20B00">
        <w:rPr>
          <w:rFonts w:eastAsia="Calibri"/>
          <w:b/>
          <w:noProof/>
          <w:sz w:val="28"/>
          <w:szCs w:val="28"/>
        </w:rPr>
        <w:t xml:space="preserve">zdravotních pojišťoven </w:t>
      </w:r>
      <w:r w:rsidR="001644D3" w:rsidRPr="00B20B00">
        <w:rPr>
          <w:rFonts w:eastAsia="Calibri"/>
          <w:b/>
          <w:noProof/>
          <w:sz w:val="28"/>
          <w:szCs w:val="28"/>
        </w:rPr>
        <w:t>ČR</w:t>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Pr="003F54DF" w:rsidRDefault="008C67D2" w:rsidP="00CB18C2">
      <w:pPr>
        <w:pBdr>
          <w:top w:val="single" w:sz="12" w:space="0" w:color="auto"/>
          <w:bottom w:val="single" w:sz="12" w:space="1" w:color="auto"/>
        </w:pBdr>
        <w:shd w:val="clear" w:color="auto" w:fill="F2DBDB"/>
        <w:spacing w:line="276" w:lineRule="auto"/>
        <w:jc w:val="center"/>
        <w:rPr>
          <w:rFonts w:eastAsia="Calibri"/>
          <w:b/>
          <w:bCs/>
          <w:sz w:val="28"/>
          <w:szCs w:val="28"/>
          <w:lang w:eastAsia="en-US"/>
        </w:rPr>
      </w:pPr>
      <w:r>
        <w:rPr>
          <w:rFonts w:eastAsia="Calibri"/>
          <w:b/>
          <w:bCs/>
          <w:sz w:val="28"/>
          <w:szCs w:val="28"/>
          <w:lang w:eastAsia="en-US"/>
        </w:rPr>
        <w:t>DŘ na rok 2020</w:t>
      </w:r>
    </w:p>
    <w:p w:rsidR="00CB18C2" w:rsidRPr="003F54DF" w:rsidRDefault="00CB18C2" w:rsidP="00CB18C2">
      <w:pPr>
        <w:pBdr>
          <w:top w:val="single" w:sz="12" w:space="0" w:color="auto"/>
          <w:bottom w:val="single" w:sz="12" w:space="1" w:color="auto"/>
        </w:pBdr>
        <w:shd w:val="clear" w:color="auto" w:fill="F2DBDB"/>
        <w:spacing w:line="276" w:lineRule="auto"/>
        <w:rPr>
          <w:rFonts w:eastAsia="Calibri"/>
          <w:bCs/>
          <w:sz w:val="28"/>
          <w:szCs w:val="28"/>
          <w:lang w:eastAsia="en-US"/>
        </w:rPr>
      </w:pPr>
      <w:r w:rsidRPr="003F54DF">
        <w:rPr>
          <w:rFonts w:eastAsia="Calibri"/>
          <w:bCs/>
          <w:sz w:val="28"/>
          <w:szCs w:val="28"/>
          <w:lang w:eastAsia="en-US"/>
        </w:rPr>
        <w:t>úhrada zdravotních služeb poskytovaných poskytovateli lůžkové péče, s výjimkou zdravotních služeb poskytovaných v odborných léčebných ústavech, léčebnách dlouhodobě nemocných, poskytovatelů vykazujících ošetřovací den č. 00005 podle seznamu výkonů, poskytovatelů zvláštní ambulantní péče a zvláštní lůžkové péče</w:t>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880ABB" w:rsidRDefault="00880ABB"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rPr>
          <w:b/>
          <w:szCs w:val="24"/>
        </w:rPr>
      </w:pPr>
    </w:p>
    <w:p w:rsidR="00CB18C2" w:rsidRDefault="00CB18C2" w:rsidP="00CB18C2">
      <w:pPr>
        <w:pStyle w:val="Zhlav"/>
        <w:tabs>
          <w:tab w:val="clear" w:pos="4536"/>
          <w:tab w:val="clear" w:pos="9072"/>
        </w:tabs>
        <w:rPr>
          <w:b/>
          <w:szCs w:val="24"/>
        </w:rPr>
      </w:pPr>
    </w:p>
    <w:p w:rsidR="00CB18C2" w:rsidRDefault="00CB18C2" w:rsidP="00CB18C2">
      <w:pPr>
        <w:pStyle w:val="Zhlav"/>
        <w:tabs>
          <w:tab w:val="clear" w:pos="4536"/>
          <w:tab w:val="clear" w:pos="9072"/>
        </w:tabs>
        <w:ind w:left="709" w:hanging="425"/>
        <w:jc w:val="center"/>
        <w:rPr>
          <w:b/>
          <w:szCs w:val="24"/>
        </w:rPr>
      </w:pPr>
    </w:p>
    <w:p w:rsidR="001C0014" w:rsidRPr="00EA764B" w:rsidRDefault="00BE607D" w:rsidP="001C0014">
      <w:pPr>
        <w:pStyle w:val="Textodstavce"/>
        <w:numPr>
          <w:ilvl w:val="0"/>
          <w:numId w:val="0"/>
        </w:numPr>
      </w:pPr>
      <w:r>
        <w:lastRenderedPageBreak/>
        <w:t>R</w:t>
      </w:r>
      <w:r w:rsidR="001C0014" w:rsidRPr="00EA764B">
        <w:t>eferenčním obdobím se pro účely této vyhlášky</w:t>
      </w:r>
      <w:r w:rsidR="003C6E4C">
        <w:t xml:space="preserve"> rozumí</w:t>
      </w:r>
      <w:r w:rsidR="001C0014" w:rsidRPr="00EA764B">
        <w:t xml:space="preserve"> rok </w:t>
      </w:r>
      <w:r w:rsidR="001C0014">
        <w:t>201</w:t>
      </w:r>
      <w:r w:rsidR="008C67D2">
        <w:t>8</w:t>
      </w:r>
      <w:r w:rsidR="001C0014" w:rsidRPr="00EA764B">
        <w:t xml:space="preserve">. </w:t>
      </w:r>
    </w:p>
    <w:p w:rsidR="001C0014" w:rsidRPr="00EA764B" w:rsidRDefault="001C0014" w:rsidP="001C0014">
      <w:pPr>
        <w:pStyle w:val="Textodstavce"/>
        <w:numPr>
          <w:ilvl w:val="0"/>
          <w:numId w:val="0"/>
        </w:numPr>
      </w:pPr>
      <w:r w:rsidRPr="00EA764B">
        <w:t xml:space="preserve">Hodnoceným obdobím se pro účely této vyhlášky </w:t>
      </w:r>
      <w:r w:rsidR="003C6E4C">
        <w:t xml:space="preserve">rozumí </w:t>
      </w:r>
      <w:r w:rsidRPr="00EA764B">
        <w:t xml:space="preserve">rok </w:t>
      </w:r>
      <w:r>
        <w:t>20</w:t>
      </w:r>
      <w:r w:rsidR="008C67D2">
        <w:t>20</w:t>
      </w:r>
      <w:r w:rsidRPr="00EA764B">
        <w:t>.</w:t>
      </w:r>
    </w:p>
    <w:p w:rsidR="00BE607D" w:rsidRDefault="001C0014" w:rsidP="001C0014">
      <w:pPr>
        <w:pStyle w:val="Paragraf"/>
        <w:spacing w:before="120"/>
        <w:jc w:val="both"/>
        <w:rPr>
          <w:rStyle w:val="TextodstavceChar"/>
        </w:rPr>
      </w:pPr>
      <w:r w:rsidRPr="00EA764B">
        <w:rPr>
          <w:rStyle w:val="TextodstavceChar"/>
        </w:rPr>
        <w:t xml:space="preserve">Do referenčního období jsou zařazeny veškeré hrazené služby poskytnuté v roce </w:t>
      </w:r>
      <w:r>
        <w:rPr>
          <w:rStyle w:val="TextodstavceChar"/>
        </w:rPr>
        <w:t>201</w:t>
      </w:r>
      <w:r w:rsidR="008C67D2">
        <w:rPr>
          <w:rStyle w:val="TextodstavceChar"/>
        </w:rPr>
        <w:t>8</w:t>
      </w:r>
      <w:r w:rsidRPr="00EA764B">
        <w:rPr>
          <w:rStyle w:val="TextodstavceChar"/>
        </w:rPr>
        <w:t xml:space="preserve">, poskytovatelem vykázané do 31. března </w:t>
      </w:r>
      <w:r>
        <w:rPr>
          <w:rStyle w:val="TextodstavceChar"/>
        </w:rPr>
        <w:t>201</w:t>
      </w:r>
      <w:r w:rsidR="008C67D2">
        <w:rPr>
          <w:rStyle w:val="TextodstavceChar"/>
        </w:rPr>
        <w:t>9</w:t>
      </w:r>
      <w:r w:rsidRPr="00EA764B">
        <w:rPr>
          <w:rStyle w:val="TextodstavceChar"/>
        </w:rPr>
        <w:t xml:space="preserve"> a zdravotní pojišťovnou uznané do 31. května </w:t>
      </w:r>
      <w:r>
        <w:rPr>
          <w:rStyle w:val="TextodstavceChar"/>
        </w:rPr>
        <w:t>201</w:t>
      </w:r>
      <w:r w:rsidR="008C67D2">
        <w:rPr>
          <w:rStyle w:val="TextodstavceChar"/>
        </w:rPr>
        <w:t>9</w:t>
      </w:r>
      <w:r w:rsidRPr="00EA764B">
        <w:rPr>
          <w:rStyle w:val="TextodstavceChar"/>
        </w:rPr>
        <w:t xml:space="preserve">. </w:t>
      </w:r>
    </w:p>
    <w:p w:rsidR="001C0014" w:rsidRPr="001C0014" w:rsidRDefault="001C0014" w:rsidP="001C0014">
      <w:pPr>
        <w:pStyle w:val="Paragraf"/>
        <w:spacing w:before="120"/>
        <w:jc w:val="both"/>
        <w:rPr>
          <w:iCs/>
        </w:rPr>
      </w:pPr>
      <w:r w:rsidRPr="00EA764B">
        <w:rPr>
          <w:rStyle w:val="TextodstavceChar"/>
          <w:iCs/>
        </w:rPr>
        <w:t xml:space="preserve">Do hodnoceného období jsou zařazeny veškeré hrazené služby poskytnuté v roce </w:t>
      </w:r>
      <w:r>
        <w:rPr>
          <w:rStyle w:val="TextodstavceChar"/>
          <w:iCs/>
        </w:rPr>
        <w:t>20</w:t>
      </w:r>
      <w:r w:rsidR="008B475B">
        <w:rPr>
          <w:rStyle w:val="TextodstavceChar"/>
          <w:iCs/>
        </w:rPr>
        <w:t>2</w:t>
      </w:r>
      <w:r w:rsidR="008C67D2">
        <w:rPr>
          <w:rStyle w:val="TextodstavceChar"/>
          <w:iCs/>
        </w:rPr>
        <w:t>0</w:t>
      </w:r>
      <w:r w:rsidRPr="00EA764B">
        <w:rPr>
          <w:rStyle w:val="TextodstavceChar"/>
          <w:iCs/>
        </w:rPr>
        <w:t xml:space="preserve">, poskytovatelem vykázané do 31. března </w:t>
      </w:r>
      <w:r>
        <w:rPr>
          <w:rStyle w:val="TextodstavceChar"/>
          <w:iCs/>
        </w:rPr>
        <w:t>202</w:t>
      </w:r>
      <w:r w:rsidR="008C67D2">
        <w:rPr>
          <w:rStyle w:val="TextodstavceChar"/>
          <w:iCs/>
        </w:rPr>
        <w:t>1</w:t>
      </w:r>
      <w:r w:rsidRPr="00EA764B">
        <w:rPr>
          <w:rStyle w:val="TextodstavceChar"/>
          <w:iCs/>
        </w:rPr>
        <w:t xml:space="preserve"> a zdravotní pojišťovnou uznané do 31. května </w:t>
      </w:r>
      <w:r>
        <w:rPr>
          <w:rStyle w:val="TextodstavceChar"/>
          <w:iCs/>
        </w:rPr>
        <w:t>202</w:t>
      </w:r>
      <w:r w:rsidR="008C67D2">
        <w:rPr>
          <w:rStyle w:val="TextodstavceChar"/>
          <w:iCs/>
        </w:rPr>
        <w:t>1</w:t>
      </w:r>
      <w:r w:rsidRPr="00EA764B">
        <w:rPr>
          <w:rStyle w:val="TextodstavceChar"/>
          <w:iCs/>
        </w:rPr>
        <w:t>.</w:t>
      </w:r>
    </w:p>
    <w:p w:rsidR="00CB18C2" w:rsidRDefault="00CB18C2" w:rsidP="00CB18C2">
      <w:pPr>
        <w:pStyle w:val="Zhlav"/>
        <w:tabs>
          <w:tab w:val="clear" w:pos="4536"/>
          <w:tab w:val="clear" w:pos="9072"/>
        </w:tabs>
        <w:ind w:left="709" w:hanging="425"/>
        <w:jc w:val="center"/>
        <w:rPr>
          <w:b/>
          <w:szCs w:val="24"/>
        </w:rPr>
      </w:pPr>
    </w:p>
    <w:p w:rsidR="00CB18C2" w:rsidRDefault="00CB18C2" w:rsidP="00CB18C2">
      <w:pPr>
        <w:pStyle w:val="Zhlav"/>
        <w:tabs>
          <w:tab w:val="clear" w:pos="4536"/>
          <w:tab w:val="clear" w:pos="9072"/>
        </w:tabs>
        <w:ind w:left="709" w:hanging="425"/>
        <w:jc w:val="center"/>
        <w:rPr>
          <w:b/>
          <w:szCs w:val="24"/>
        </w:rPr>
      </w:pPr>
    </w:p>
    <w:p w:rsidR="00CB18C2" w:rsidRPr="00896083" w:rsidRDefault="00CB18C2" w:rsidP="00CB18C2">
      <w:pPr>
        <w:pStyle w:val="Zhlav"/>
        <w:tabs>
          <w:tab w:val="clear" w:pos="4536"/>
          <w:tab w:val="clear" w:pos="9072"/>
        </w:tabs>
        <w:ind w:left="709" w:hanging="425"/>
        <w:jc w:val="center"/>
        <w:rPr>
          <w:b/>
          <w:szCs w:val="24"/>
        </w:rPr>
      </w:pPr>
      <w:r w:rsidRPr="00896083">
        <w:rPr>
          <w:b/>
          <w:szCs w:val="24"/>
        </w:rPr>
        <w:t xml:space="preserve">Hodnota bodu, výše úhrad hrazených služeb a regulační omezení podle § 4 </w:t>
      </w:r>
    </w:p>
    <w:p w:rsidR="00CB18C2" w:rsidRPr="00896083" w:rsidRDefault="00CB18C2" w:rsidP="00CB18C2"/>
    <w:p w:rsidR="00CB18C2" w:rsidRPr="00896083" w:rsidRDefault="00CB18C2" w:rsidP="00CB18C2">
      <w:pPr>
        <w:pStyle w:val="Zhlav"/>
        <w:tabs>
          <w:tab w:val="clear" w:pos="4536"/>
          <w:tab w:val="clear" w:pos="9072"/>
        </w:tabs>
        <w:rPr>
          <w:b/>
          <w:szCs w:val="24"/>
        </w:rPr>
      </w:pPr>
      <w:r w:rsidRPr="00896083">
        <w:rPr>
          <w:b/>
          <w:szCs w:val="24"/>
        </w:rPr>
        <w:t>Hrazené služby podle § 4 odst. 1</w:t>
      </w:r>
    </w:p>
    <w:p w:rsidR="00CB18C2" w:rsidRPr="00896083" w:rsidRDefault="00CB18C2" w:rsidP="00CB18C2">
      <w:pPr>
        <w:pStyle w:val="Zhlav"/>
        <w:tabs>
          <w:tab w:val="clear" w:pos="4536"/>
          <w:tab w:val="clear" w:pos="9072"/>
        </w:tabs>
        <w:rPr>
          <w:b/>
        </w:rPr>
      </w:pPr>
    </w:p>
    <w:p w:rsidR="00CB18C2" w:rsidRPr="00896083" w:rsidRDefault="00CB18C2" w:rsidP="001C0014">
      <w:pPr>
        <w:numPr>
          <w:ilvl w:val="0"/>
          <w:numId w:val="1"/>
        </w:numPr>
        <w:tabs>
          <w:tab w:val="clear" w:pos="360"/>
        </w:tabs>
        <w:rPr>
          <w:rStyle w:val="TextodstavceChar"/>
        </w:rPr>
      </w:pPr>
      <w:r w:rsidRPr="00896083">
        <w:rPr>
          <w:rStyle w:val="TextodstavceChar"/>
        </w:rPr>
        <w:t xml:space="preserve">Úhrada poskytovateli v roce </w:t>
      </w:r>
      <w:r w:rsidR="003A7EB4">
        <w:rPr>
          <w:rStyle w:val="TextodstavceChar"/>
        </w:rPr>
        <w:t>20</w:t>
      </w:r>
      <w:r w:rsidR="008C67D2">
        <w:rPr>
          <w:rStyle w:val="TextodstavceChar"/>
        </w:rPr>
        <w:t>20</w:t>
      </w:r>
      <w:r w:rsidRPr="00896083">
        <w:rPr>
          <w:rStyle w:val="TextodstavceChar"/>
        </w:rPr>
        <w:t xml:space="preserve"> zahrnuje individuálně smluvně sjednanou složku úhrady, úhradu formou případového paušálu</w:t>
      </w:r>
      <w:r>
        <w:rPr>
          <w:rStyle w:val="TextodstavceChar"/>
        </w:rPr>
        <w:t xml:space="preserve">, </w:t>
      </w:r>
      <w:r w:rsidRPr="004F0028">
        <w:rPr>
          <w:rStyle w:val="TextodstavceChar"/>
        </w:rPr>
        <w:t>úhradu vyčleněnou z úhrady formou případového paušálu</w:t>
      </w:r>
      <w:r w:rsidRPr="00896083">
        <w:rPr>
          <w:rStyle w:val="TextodstavceChar"/>
        </w:rPr>
        <w:t xml:space="preserve"> a úhradu za ambulantní péči (dále jen „ambulantní složka úhrady“). </w:t>
      </w:r>
      <w:r w:rsidR="001C0014" w:rsidRPr="00EA764B">
        <w:rPr>
          <w:rStyle w:val="TextodstavceChar"/>
        </w:rPr>
        <w:t>Pro výpočet referenčních hodnot individuálně smluvně sjednané složky úhrady, úhrady formou případového paušálu, úhrady vyčleněné z úhrady formou případového paušálu a ambulantní složky úhrady</w:t>
      </w:r>
      <w:r w:rsidR="002D2832">
        <w:rPr>
          <w:rStyle w:val="TextodstavceChar"/>
        </w:rPr>
        <w:t xml:space="preserve"> </w:t>
      </w:r>
      <w:r w:rsidR="001C0014" w:rsidRPr="00EA764B">
        <w:rPr>
          <w:rStyle w:val="TextodstavceChar"/>
        </w:rPr>
        <w:t xml:space="preserve">jsou do výpočtu zařazeny veškeré hrazené služby poskytnuté v roce </w:t>
      </w:r>
      <w:r w:rsidR="001C0014">
        <w:rPr>
          <w:rStyle w:val="TextodstavceChar"/>
        </w:rPr>
        <w:t>201</w:t>
      </w:r>
      <w:r w:rsidR="008C67D2">
        <w:rPr>
          <w:rStyle w:val="TextodstavceChar"/>
        </w:rPr>
        <w:t>8</w:t>
      </w:r>
      <w:r w:rsidR="001C0014" w:rsidRPr="00EA764B">
        <w:rPr>
          <w:rStyle w:val="TextodstavceChar"/>
        </w:rPr>
        <w:t xml:space="preserve">, poskytovatelem vykázané do 31. března </w:t>
      </w:r>
      <w:r w:rsidR="001C0014">
        <w:rPr>
          <w:rStyle w:val="TextodstavceChar"/>
        </w:rPr>
        <w:t>201</w:t>
      </w:r>
      <w:r w:rsidR="008C67D2">
        <w:rPr>
          <w:rStyle w:val="TextodstavceChar"/>
        </w:rPr>
        <w:t>9</w:t>
      </w:r>
      <w:r w:rsidR="001C0014" w:rsidRPr="00EA764B">
        <w:rPr>
          <w:rStyle w:val="TextodstavceChar"/>
        </w:rPr>
        <w:t xml:space="preserve"> a zdravotní pojišťovnou uznané do 31. května </w:t>
      </w:r>
      <w:r w:rsidR="001C0014">
        <w:rPr>
          <w:rStyle w:val="TextodstavceChar"/>
        </w:rPr>
        <w:t>201</w:t>
      </w:r>
      <w:r w:rsidR="008C67D2">
        <w:rPr>
          <w:rStyle w:val="TextodstavceChar"/>
        </w:rPr>
        <w:t>9</w:t>
      </w:r>
      <w:r w:rsidR="001C0014" w:rsidRPr="00EA764B">
        <w:rPr>
          <w:rStyle w:val="TextodstavceChar"/>
        </w:rPr>
        <w:t>.</w:t>
      </w:r>
    </w:p>
    <w:p w:rsidR="00CB18C2" w:rsidRDefault="00CB18C2" w:rsidP="00CB18C2">
      <w:pPr>
        <w:rPr>
          <w:rStyle w:val="TextodstavceChar"/>
        </w:rPr>
      </w:pPr>
    </w:p>
    <w:p w:rsidR="003916B4" w:rsidRDefault="003916B4" w:rsidP="00CB18C2">
      <w:pPr>
        <w:rPr>
          <w:rStyle w:val="TextodstavceChar"/>
        </w:rPr>
      </w:pPr>
    </w:p>
    <w:p w:rsidR="00CB18C2" w:rsidRPr="00896083" w:rsidRDefault="00CB18C2" w:rsidP="00CB18C2">
      <w:pPr>
        <w:rPr>
          <w:rStyle w:val="TextodstavceChar"/>
        </w:rPr>
      </w:pPr>
    </w:p>
    <w:p w:rsidR="00CB18C2" w:rsidRPr="00896083" w:rsidRDefault="00CB18C2" w:rsidP="00915118">
      <w:pPr>
        <w:numPr>
          <w:ilvl w:val="0"/>
          <w:numId w:val="1"/>
        </w:numPr>
        <w:spacing w:after="120"/>
        <w:ind w:left="357"/>
        <w:rPr>
          <w:u w:val="single"/>
        </w:rPr>
      </w:pPr>
      <w:r w:rsidRPr="00896083">
        <w:rPr>
          <w:u w:val="single"/>
        </w:rPr>
        <w:t xml:space="preserve">Individuálně smluvně sjednaná složka úhrady </w:t>
      </w:r>
    </w:p>
    <w:p w:rsidR="00CB18C2" w:rsidRPr="00896083" w:rsidRDefault="00CB18C2" w:rsidP="00CB18C2">
      <w:pPr>
        <w:spacing w:after="120"/>
        <w:rPr>
          <w:u w:val="single"/>
        </w:rPr>
      </w:pPr>
    </w:p>
    <w:p w:rsidR="003916B4" w:rsidRDefault="00B176BF" w:rsidP="003916B4">
      <w:pPr>
        <w:pStyle w:val="Odstavecseseznamem"/>
        <w:numPr>
          <w:ilvl w:val="1"/>
          <w:numId w:val="14"/>
        </w:numPr>
        <w:ind w:left="709" w:hanging="425"/>
      </w:pPr>
      <w:r>
        <w:t>Zdravotní pojišťovna a poskytovatel si mohou dohodnout</w:t>
      </w:r>
      <w:r w:rsidR="003A7EB4" w:rsidRPr="003A7EB4">
        <w:t xml:space="preserve"> rozdílnou výši a způsob úhrady hrazených služeb i pro jiné hrazené služby, než jsou zahrnuty v úhradě </w:t>
      </w:r>
      <w:r w:rsidR="003C6E4C">
        <w:t xml:space="preserve">formou </w:t>
      </w:r>
      <w:r w:rsidR="003A7EB4" w:rsidRPr="003A7EB4">
        <w:t xml:space="preserve">případovým paušálem nebo v úhradě vyčleněné z úhrady </w:t>
      </w:r>
      <w:r w:rsidR="003C6E4C">
        <w:t xml:space="preserve">formou </w:t>
      </w:r>
      <w:r w:rsidR="003A7EB4" w:rsidRPr="003A7EB4">
        <w:t>případovým paušálem</w:t>
      </w:r>
      <w:r w:rsidR="003A7EB4">
        <w:t>.</w:t>
      </w:r>
      <w:r>
        <w:t xml:space="preserve"> Úhrada za tyto služby se v takovém případě nezapočítává do úhrady uvedené v bodech 3 a 4.</w:t>
      </w:r>
    </w:p>
    <w:p w:rsidR="008C67D2" w:rsidRPr="003916B4" w:rsidRDefault="008C67D2" w:rsidP="003916B4">
      <w:pPr>
        <w:pStyle w:val="Odstavecseseznamem"/>
        <w:ind w:left="709"/>
      </w:pPr>
      <w:r w:rsidRPr="003916B4">
        <w:rPr>
          <w:szCs w:val="24"/>
        </w:rPr>
        <w:t xml:space="preserve">Zdravotní pojišťovna a poskytovatel si mohou sjednat ve smlouvě výši a způsob úhrady realizovanou dle CZ-DRG v případě zveřejnění platných metodik CZ-DRG a platného </w:t>
      </w:r>
      <w:proofErr w:type="spellStart"/>
      <w:r w:rsidRPr="003916B4">
        <w:rPr>
          <w:szCs w:val="24"/>
        </w:rPr>
        <w:t>grouperu</w:t>
      </w:r>
      <w:proofErr w:type="spellEnd"/>
      <w:r w:rsidRPr="003916B4">
        <w:rPr>
          <w:szCs w:val="24"/>
        </w:rPr>
        <w:t xml:space="preserve"> CZ-DRG do 30. 4. 2019.</w:t>
      </w:r>
    </w:p>
    <w:p w:rsidR="00CB18C2" w:rsidRPr="00896083" w:rsidRDefault="00CB18C2" w:rsidP="003A7EB4">
      <w:pPr>
        <w:pStyle w:val="Odstavecseseznamem"/>
        <w:ind w:left="709"/>
      </w:pPr>
    </w:p>
    <w:p w:rsidR="00CF6495" w:rsidRDefault="0077354C" w:rsidP="0077354C">
      <w:pPr>
        <w:ind w:left="717" w:hanging="433"/>
      </w:pPr>
      <w:r>
        <w:t xml:space="preserve">2.2 </w:t>
      </w:r>
      <w:r w:rsidR="00CF6495" w:rsidRPr="00896083">
        <w:t xml:space="preserve">Výše úhrad léčivých přípravků a potravin pro zvláštní lékařské účely (dále jen „léčivý přípravek“) označených symbolem „S“ podle § 39 odst. 1 vyhlášky č. 376/2011 Sb., kterou se provádějí některá ustanovení zákona o veřejném zdravotním pojištění, se stanoví podle poskytovatelem vykázaného a </w:t>
      </w:r>
      <w:r w:rsidR="00CF6495" w:rsidRPr="00896083">
        <w:rPr>
          <w:rStyle w:val="TextodstavceChar"/>
        </w:rPr>
        <w:t xml:space="preserve">zdravotní pojišťovnou uznaného </w:t>
      </w:r>
      <w:r w:rsidR="00CF6495" w:rsidRPr="00896083">
        <w:t>léčivého přípravku</w:t>
      </w:r>
      <w:r w:rsidR="00CF6495">
        <w:t xml:space="preserve"> v jednotkové ceně</w:t>
      </w:r>
      <w:r w:rsidR="00CF6495" w:rsidRPr="00896083">
        <w:t xml:space="preserve">, maximálně však ve výši uvedené v bodech </w:t>
      </w:r>
      <w:r w:rsidR="009528DC">
        <w:t>2.2.1 a</w:t>
      </w:r>
      <w:r w:rsidR="003916B4">
        <w:t>ž</w:t>
      </w:r>
      <w:r w:rsidR="009528DC">
        <w:t xml:space="preserve"> 2.2.</w:t>
      </w:r>
      <w:r w:rsidR="003C0F2A">
        <w:t>3</w:t>
      </w:r>
      <w:r w:rsidR="003916B4">
        <w:t>.</w:t>
      </w:r>
    </w:p>
    <w:p w:rsidR="00CF6495" w:rsidRPr="00896083" w:rsidRDefault="00CF6495" w:rsidP="00CF6495">
      <w:pPr>
        <w:ind w:left="717"/>
      </w:pPr>
    </w:p>
    <w:p w:rsidR="005E7279" w:rsidRDefault="00CF6495" w:rsidP="003916B4">
      <w:pPr>
        <w:pStyle w:val="Odstavecseseznamem"/>
        <w:numPr>
          <w:ilvl w:val="2"/>
          <w:numId w:val="37"/>
        </w:numPr>
        <w:ind w:left="709" w:hanging="425"/>
      </w:pPr>
      <w:r w:rsidRPr="00896083">
        <w:t xml:space="preserve">Pro onemocnění </w:t>
      </w:r>
      <w:r w:rsidR="007879D2">
        <w:t xml:space="preserve">HIV/AIDS, </w:t>
      </w:r>
      <w:r w:rsidRPr="00896083">
        <w:t xml:space="preserve">hereditární </w:t>
      </w:r>
      <w:proofErr w:type="spellStart"/>
      <w:r w:rsidRPr="00896083">
        <w:t>angioedém</w:t>
      </w:r>
      <w:proofErr w:type="spellEnd"/>
      <w:r w:rsidR="007879D2">
        <w:t xml:space="preserve"> pro profylaxi rizikových dětí vystavených expozici respiračního </w:t>
      </w:r>
      <w:proofErr w:type="spellStart"/>
      <w:r w:rsidR="007879D2">
        <w:t>syncytiálního</w:t>
      </w:r>
      <w:proofErr w:type="spellEnd"/>
      <w:r w:rsidR="007879D2">
        <w:t xml:space="preserve"> viru </w:t>
      </w:r>
      <w:r w:rsidRPr="00896083">
        <w:t xml:space="preserve">se </w:t>
      </w:r>
      <w:r w:rsidR="009430B9">
        <w:t>stanoví maximální úhrada na</w:t>
      </w:r>
      <w:r>
        <w:t xml:space="preserve"> jeden </w:t>
      </w:r>
      <w:r w:rsidRPr="00896083">
        <w:t>podaný léčivý přípravek ve výši poskytovatelem vykázané a zdravotní pojišťovnou uznané úhrady v </w:t>
      </w:r>
      <w:r w:rsidR="003A7EB4">
        <w:t>roce 201</w:t>
      </w:r>
      <w:r w:rsidR="008C67D2">
        <w:t>8</w:t>
      </w:r>
      <w:r w:rsidR="009528DC">
        <w:t>.</w:t>
      </w:r>
    </w:p>
    <w:p w:rsidR="003C0F2A" w:rsidRDefault="003C0F2A" w:rsidP="003C0F2A">
      <w:pPr>
        <w:pStyle w:val="Odstavecseseznamem"/>
        <w:ind w:left="709"/>
      </w:pPr>
    </w:p>
    <w:p w:rsidR="0062246F" w:rsidRPr="00EA764B" w:rsidRDefault="0062246F" w:rsidP="0017207F">
      <w:pPr>
        <w:pStyle w:val="Odstavecseseznamem"/>
        <w:numPr>
          <w:ilvl w:val="2"/>
          <w:numId w:val="37"/>
        </w:numPr>
        <w:ind w:left="709" w:hanging="709"/>
      </w:pPr>
      <w:r w:rsidRPr="00EA764B">
        <w:lastRenderedPageBreak/>
        <w:t xml:space="preserve">Pro skupiny: </w:t>
      </w:r>
    </w:p>
    <w:tbl>
      <w:tblPr>
        <w:tblW w:w="86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9"/>
      </w:tblGrid>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Dermatologie (Aktinická keratóza, Psoriáza těžká)</w:t>
            </w:r>
          </w:p>
        </w:tc>
      </w:tr>
      <w:tr w:rsidR="009511D4" w:rsidRPr="00EA764B" w:rsidTr="00840BA2">
        <w:trPr>
          <w:trHeight w:val="300"/>
        </w:trPr>
        <w:tc>
          <w:tcPr>
            <w:tcW w:w="8659" w:type="dxa"/>
            <w:shd w:val="clear" w:color="auto" w:fill="auto"/>
            <w:noWrap/>
            <w:vAlign w:val="center"/>
          </w:tcPr>
          <w:p w:rsidR="009511D4" w:rsidRPr="00944412" w:rsidRDefault="009511D4" w:rsidP="00840BA2">
            <w:pPr>
              <w:numPr>
                <w:ilvl w:val="4"/>
                <w:numId w:val="39"/>
              </w:numPr>
              <w:tabs>
                <w:tab w:val="num" w:pos="709"/>
              </w:tabs>
              <w:ind w:left="426" w:hanging="426"/>
            </w:pPr>
            <w:r w:rsidRPr="00944412">
              <w:t>Dýchací soustava 1 (Astma, CHOPN)</w:t>
            </w:r>
          </w:p>
        </w:tc>
      </w:tr>
      <w:tr w:rsidR="009511D4" w:rsidRPr="00EA764B" w:rsidTr="00840BA2">
        <w:trPr>
          <w:trHeight w:val="300"/>
        </w:trPr>
        <w:tc>
          <w:tcPr>
            <w:tcW w:w="8659" w:type="dxa"/>
            <w:shd w:val="clear" w:color="auto" w:fill="auto"/>
            <w:noWrap/>
            <w:vAlign w:val="center"/>
          </w:tcPr>
          <w:p w:rsidR="009511D4" w:rsidRPr="00944412" w:rsidRDefault="009511D4" w:rsidP="00840BA2">
            <w:pPr>
              <w:numPr>
                <w:ilvl w:val="4"/>
                <w:numId w:val="39"/>
              </w:numPr>
              <w:tabs>
                <w:tab w:val="num" w:pos="709"/>
              </w:tabs>
              <w:ind w:left="426" w:hanging="426"/>
            </w:pPr>
            <w:r w:rsidRPr="00944412">
              <w:t>Dýchací soustava 2 (Idiopatická plicní fibróza)</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 xml:space="preserve">Endokrinologie (Akromegalie, Endokrinní </w:t>
            </w:r>
            <w:proofErr w:type="spellStart"/>
            <w:r w:rsidRPr="00EA764B">
              <w:t>oftalmopatie</w:t>
            </w:r>
            <w:proofErr w:type="spellEnd"/>
            <w:r w:rsidRPr="00EA764B">
              <w:t>, Toxická struma štítné žlázy, Růstové hormony)</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proofErr w:type="spellStart"/>
            <w:r w:rsidRPr="00EA764B">
              <w:t>Hematoonkologie</w:t>
            </w:r>
            <w:proofErr w:type="spellEnd"/>
            <w:r w:rsidRPr="00EA764B">
              <w:t xml:space="preserve"> (Leukemie, </w:t>
            </w:r>
            <w:proofErr w:type="spellStart"/>
            <w:r w:rsidRPr="00EA764B">
              <w:t>Lymfomatózní</w:t>
            </w:r>
            <w:proofErr w:type="spellEnd"/>
            <w:r w:rsidRPr="00EA764B">
              <w:t xml:space="preserve"> meningitida, Lymfomy, Mnohočetný myelom, </w:t>
            </w:r>
            <w:proofErr w:type="spellStart"/>
            <w:r w:rsidRPr="00EA764B">
              <w:t>Myelo</w:t>
            </w:r>
            <w:proofErr w:type="spellEnd"/>
            <w:r w:rsidRPr="00EA764B">
              <w:t xml:space="preserve">-dysplastické syndromy, Podpůrná </w:t>
            </w:r>
            <w:proofErr w:type="spellStart"/>
            <w:r w:rsidRPr="00EA764B">
              <w:t>hematoonkologie</w:t>
            </w:r>
            <w:proofErr w:type="spellEnd"/>
            <w:r w:rsidRPr="00EA764B">
              <w:t xml:space="preserve">, Zhoubné </w:t>
            </w:r>
            <w:proofErr w:type="spellStart"/>
            <w:r w:rsidRPr="00EA764B">
              <w:t>imunoproliferativní</w:t>
            </w:r>
            <w:proofErr w:type="spellEnd"/>
            <w:r w:rsidRPr="00EA764B">
              <w:t xml:space="preserve"> nemoci, Hematologie)</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Imunitní systém (</w:t>
            </w:r>
            <w:proofErr w:type="spellStart"/>
            <w:r w:rsidRPr="00EA764B">
              <w:t>Autoinflamatorní</w:t>
            </w:r>
            <w:proofErr w:type="spellEnd"/>
            <w:r w:rsidRPr="00EA764B">
              <w:t xml:space="preserve"> onemocnění, Digitální ulcerace u systémové sklerodermie, Hereditární </w:t>
            </w:r>
            <w:proofErr w:type="spellStart"/>
            <w:r w:rsidRPr="00EA764B">
              <w:t>angioedém</w:t>
            </w:r>
            <w:proofErr w:type="spellEnd"/>
            <w:r w:rsidRPr="00EA764B">
              <w:t xml:space="preserve">, </w:t>
            </w:r>
            <w:proofErr w:type="spellStart"/>
            <w:r w:rsidRPr="00EA764B">
              <w:t>Polyangiitida</w:t>
            </w:r>
            <w:proofErr w:type="spellEnd"/>
            <w:r w:rsidRPr="00EA764B">
              <w:t>, Transplantace)</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Infekce (Chronická hepatitida)</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Metabolické vady (</w:t>
            </w:r>
            <w:proofErr w:type="spellStart"/>
            <w:r w:rsidRPr="00EA764B">
              <w:t>Fabryho</w:t>
            </w:r>
            <w:proofErr w:type="spellEnd"/>
            <w:r w:rsidRPr="00EA764B">
              <w:t xml:space="preserve"> choroba, </w:t>
            </w:r>
            <w:proofErr w:type="spellStart"/>
            <w:r w:rsidRPr="00EA764B">
              <w:t>Gaucherova</w:t>
            </w:r>
            <w:proofErr w:type="spellEnd"/>
            <w:r w:rsidRPr="00EA764B">
              <w:t xml:space="preserve"> choroba, Metabolické vady</w:t>
            </w:r>
            <w:r>
              <w:t>)</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Neurologie (Epilepsie, Narkolepsie, Parkinsonova choroba, Roztroušená skleróza, Substituční léčba)</w:t>
            </w:r>
          </w:p>
        </w:tc>
      </w:tr>
      <w:tr w:rsidR="009511D4" w:rsidRPr="00EA764B" w:rsidTr="00840BA2">
        <w:trPr>
          <w:trHeight w:val="30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EA764B">
              <w:t>Oběhový systém (Plicní arteriální hypertenze)</w:t>
            </w:r>
          </w:p>
        </w:tc>
      </w:tr>
      <w:tr w:rsidR="009511D4" w:rsidRPr="00EA764B" w:rsidTr="00840BA2">
        <w:trPr>
          <w:trHeight w:val="30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EA764B">
              <w:t xml:space="preserve">Oftalmologie (Centrální venózní okluze, </w:t>
            </w:r>
            <w:proofErr w:type="spellStart"/>
            <w:r w:rsidRPr="00EA764B">
              <w:t>Makulární</w:t>
            </w:r>
            <w:proofErr w:type="spellEnd"/>
            <w:r w:rsidRPr="00EA764B">
              <w:t xml:space="preserve"> degenerace, Oftalmologie – DM, </w:t>
            </w:r>
            <w:proofErr w:type="spellStart"/>
            <w:r w:rsidRPr="00EA764B">
              <w:t>Vitreomakulární</w:t>
            </w:r>
            <w:proofErr w:type="spellEnd"/>
            <w:r w:rsidRPr="00EA764B">
              <w:t xml:space="preserve"> trakce, Oftalmologie – jiné)</w:t>
            </w:r>
          </w:p>
        </w:tc>
      </w:tr>
      <w:tr w:rsidR="009511D4" w:rsidRPr="00EA764B" w:rsidTr="00840BA2">
        <w:trPr>
          <w:trHeight w:val="300"/>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pPr>
            <w:r w:rsidRPr="00EA764B">
              <w:t xml:space="preserve">Onkologie – solidní nádory (Hepatocelulární karcinom, Nádory hlavy a krku, Nádory </w:t>
            </w:r>
            <w:proofErr w:type="spellStart"/>
            <w:r w:rsidRPr="00EA764B">
              <w:t>kolorekta</w:t>
            </w:r>
            <w:proofErr w:type="spellEnd"/>
            <w:r w:rsidRPr="00EA764B">
              <w:t xml:space="preserve">, Nádory ledviny, Nádory močového ústrojí, Nádory mozku, Nádory ovarií, Nádory plic, Nádory prostaty, Nádory prsu, Nádory slinivky, Nádory štítné žlázy, Nádory z embryonálních buněk, Nádory žaludku, Osteosarkom, </w:t>
            </w:r>
            <w:proofErr w:type="spellStart"/>
            <w:r w:rsidRPr="00EA764B">
              <w:t>pNET</w:t>
            </w:r>
            <w:proofErr w:type="spellEnd"/>
            <w:r w:rsidRPr="00EA764B">
              <w:t xml:space="preserve">, Sarkomy měkkých tkání, Jiné nádory měkkých tkání, Jiné ZN kůže, Kožní lymfomy, Maligní melanom, </w:t>
            </w:r>
            <w:proofErr w:type="spellStart"/>
            <w:r w:rsidRPr="00EA764B">
              <w:t>Mezoteliom</w:t>
            </w:r>
            <w:proofErr w:type="spellEnd"/>
            <w:r w:rsidRPr="00EA764B">
              <w:t xml:space="preserve"> pleury)</w:t>
            </w:r>
          </w:p>
        </w:tc>
      </w:tr>
      <w:tr w:rsidR="009511D4" w:rsidRPr="00EA764B" w:rsidTr="00840BA2">
        <w:trPr>
          <w:trHeight w:val="30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EA764B">
              <w:t>Osteoporóza</w:t>
            </w:r>
          </w:p>
        </w:tc>
      </w:tr>
      <w:tr w:rsidR="009511D4" w:rsidRPr="00EA764B" w:rsidTr="00840BA2">
        <w:trPr>
          <w:trHeight w:val="300"/>
        </w:trPr>
        <w:tc>
          <w:tcPr>
            <w:tcW w:w="8659" w:type="dxa"/>
            <w:tcBorders>
              <w:bottom w:val="single" w:sz="4" w:space="0" w:color="auto"/>
            </w:tcBorders>
            <w:shd w:val="clear" w:color="auto" w:fill="auto"/>
            <w:noWrap/>
            <w:vAlign w:val="center"/>
          </w:tcPr>
          <w:p w:rsidR="009511D4" w:rsidRPr="00E0307D" w:rsidRDefault="009511D4" w:rsidP="00840BA2">
            <w:pPr>
              <w:numPr>
                <w:ilvl w:val="4"/>
                <w:numId w:val="39"/>
              </w:numPr>
              <w:tabs>
                <w:tab w:val="num" w:pos="709"/>
              </w:tabs>
              <w:ind w:left="426" w:hanging="426"/>
            </w:pPr>
            <w:r w:rsidRPr="00EA764B">
              <w:t>Revmatologie (</w:t>
            </w:r>
            <w:proofErr w:type="spellStart"/>
            <w:r w:rsidRPr="00EA764B">
              <w:t>Bechtěrevova</w:t>
            </w:r>
            <w:proofErr w:type="spellEnd"/>
            <w:r w:rsidRPr="00EA764B">
              <w:t xml:space="preserve"> choroba, Artritida, Lupus </w:t>
            </w:r>
            <w:proofErr w:type="spellStart"/>
            <w:r w:rsidRPr="00EA764B">
              <w:t>erythematosus</w:t>
            </w:r>
            <w:proofErr w:type="spellEnd"/>
            <w:r w:rsidRPr="00EA764B">
              <w:t>, Psoriatická artritida)</w:t>
            </w:r>
          </w:p>
        </w:tc>
      </w:tr>
      <w:tr w:rsidR="009511D4" w:rsidRPr="00EA764B" w:rsidTr="00840BA2">
        <w:trPr>
          <w:trHeight w:val="244"/>
        </w:trPr>
        <w:tc>
          <w:tcPr>
            <w:tcW w:w="8659" w:type="dxa"/>
            <w:shd w:val="clear" w:color="auto" w:fill="auto"/>
            <w:noWrap/>
            <w:vAlign w:val="center"/>
          </w:tcPr>
          <w:p w:rsidR="009511D4" w:rsidRPr="00E0307D" w:rsidRDefault="009511D4" w:rsidP="00840BA2">
            <w:pPr>
              <w:numPr>
                <w:ilvl w:val="4"/>
                <w:numId w:val="39"/>
              </w:numPr>
              <w:tabs>
                <w:tab w:val="num" w:pos="709"/>
              </w:tabs>
              <w:ind w:left="426" w:hanging="426"/>
              <w:rPr>
                <w:bCs/>
              </w:rPr>
            </w:pPr>
            <w:r w:rsidRPr="00EA764B">
              <w:t>Trávicí soustava (Crohnova choroba, Ulcerózní kolitida)</w:t>
            </w:r>
          </w:p>
        </w:tc>
      </w:tr>
      <w:tr w:rsidR="009511D4" w:rsidRPr="00EA764B" w:rsidTr="00840BA2">
        <w:trPr>
          <w:trHeight w:val="244"/>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r w:rsidRPr="00944412">
              <w:t>Cystická fibróza</w:t>
            </w:r>
          </w:p>
        </w:tc>
      </w:tr>
      <w:tr w:rsidR="009511D4" w:rsidRPr="00EA764B" w:rsidTr="00840BA2">
        <w:trPr>
          <w:trHeight w:val="28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pPr>
            <w:proofErr w:type="spellStart"/>
            <w:r>
              <w:t>nusinersen</w:t>
            </w:r>
            <w:proofErr w:type="spellEnd"/>
          </w:p>
        </w:tc>
      </w:tr>
      <w:tr w:rsidR="009511D4" w:rsidRPr="00EA764B" w:rsidTr="00840BA2">
        <w:trPr>
          <w:trHeight w:val="280"/>
        </w:trPr>
        <w:tc>
          <w:tcPr>
            <w:tcW w:w="8659" w:type="dxa"/>
            <w:shd w:val="clear" w:color="auto" w:fill="auto"/>
            <w:noWrap/>
            <w:vAlign w:val="center"/>
          </w:tcPr>
          <w:p w:rsidR="009511D4" w:rsidRPr="00EA764B" w:rsidRDefault="009511D4" w:rsidP="00840BA2">
            <w:pPr>
              <w:numPr>
                <w:ilvl w:val="4"/>
                <w:numId w:val="39"/>
              </w:numPr>
              <w:tabs>
                <w:tab w:val="num" w:pos="709"/>
              </w:tabs>
              <w:ind w:left="426" w:hanging="426"/>
              <w:rPr>
                <w:bCs/>
              </w:rPr>
            </w:pPr>
            <w:r w:rsidRPr="00EA764B">
              <w:t>Ostatní</w:t>
            </w:r>
            <w:r>
              <w:t xml:space="preserve"> – výše neuvedená onemocnění</w:t>
            </w:r>
          </w:p>
        </w:tc>
      </w:tr>
    </w:tbl>
    <w:p w:rsidR="0062246F" w:rsidRDefault="0062246F" w:rsidP="0062246F"/>
    <w:p w:rsidR="00B17E38" w:rsidRPr="00EA764B" w:rsidRDefault="00B17E38" w:rsidP="00B17E38">
      <w:pPr>
        <w:tabs>
          <w:tab w:val="num" w:pos="709"/>
        </w:tabs>
        <w:ind w:left="426" w:hanging="426"/>
      </w:pPr>
      <w:r w:rsidRPr="00EA764B">
        <w:t>se stanoví maximální úhrada takto:</w:t>
      </w:r>
    </w:p>
    <w:p w:rsidR="00B17E38" w:rsidRPr="00EA764B" w:rsidRDefault="00B17E38" w:rsidP="00B17E38">
      <w:pPr>
        <w:tabs>
          <w:tab w:val="num" w:pos="709"/>
        </w:tabs>
      </w:pPr>
    </w:p>
    <w:p w:rsidR="00B17E38" w:rsidRPr="00EA764B" w:rsidRDefault="00B17E38" w:rsidP="00B17E38">
      <w:pPr>
        <w:tabs>
          <w:tab w:val="num" w:pos="709"/>
        </w:tabs>
        <w:ind w:left="426" w:hanging="426"/>
      </w:pPr>
      <m:oMathPara>
        <m:oMath>
          <m:r>
            <w:rPr>
              <w:rFonts w:ascii="Cambria Math" w:hAnsi="Cambria Math"/>
            </w:rPr>
            <m:t>Uh</m:t>
          </m:r>
          <m:sSub>
            <m:sSubPr>
              <m:ctrlPr>
                <w:rPr>
                  <w:rFonts w:ascii="Cambria Math" w:hAnsi="Cambria Math"/>
                  <w:i/>
                </w:rPr>
              </m:ctrlPr>
            </m:sSubPr>
            <m:e>
              <m:r>
                <w:rPr>
                  <w:rFonts w:ascii="Cambria Math" w:hAnsi="Cambria Math"/>
                </w:rPr>
                <m:t>r</m:t>
              </m:r>
            </m:e>
            <m:sub>
              <m:r>
                <w:rPr>
                  <w:rFonts w:ascii="Cambria Math" w:hAnsi="Cambria Math"/>
                </w:rPr>
                <m:t>max,2020</m:t>
              </m:r>
            </m:sub>
          </m:sSub>
          <m:r>
            <w:rPr>
              <w:rFonts w:ascii="Cambria Math" w:hAnsi="Cambria Math"/>
            </w:rPr>
            <m:t>=</m:t>
          </m:r>
          <m:nary>
            <m:naryPr>
              <m:chr m:val="∑"/>
              <m:limLoc m:val="undOvr"/>
              <m:ctrlPr>
                <w:rPr>
                  <w:rFonts w:ascii="Cambria Math" w:hAnsi="Cambria Math"/>
                  <w:i/>
                </w:rPr>
              </m:ctrlPr>
            </m:naryPr>
            <m:sub>
              <m:r>
                <w:rPr>
                  <w:rFonts w:ascii="Cambria Math" w:hAnsi="Cambria Math"/>
                </w:rPr>
                <m:t>i=a</m:t>
              </m:r>
            </m:sub>
            <m:sup>
              <m:r>
                <w:rPr>
                  <w:rFonts w:ascii="Cambria Math" w:hAnsi="Cambria Math"/>
                </w:rPr>
                <m:t>n</m:t>
              </m:r>
            </m:sup>
            <m:e>
              <m:r>
                <w:rPr>
                  <w:rFonts w:ascii="Cambria Math" w:hAnsi="Cambria Math"/>
                </w:rPr>
                <m:t>Uh</m:t>
              </m:r>
              <m:sSub>
                <m:sSubPr>
                  <m:ctrlPr>
                    <w:rPr>
                      <w:rFonts w:ascii="Cambria Math" w:hAnsi="Cambria Math"/>
                      <w:i/>
                    </w:rPr>
                  </m:ctrlPr>
                </m:sSubPr>
                <m:e>
                  <m:r>
                    <w:rPr>
                      <w:rFonts w:ascii="Cambria Math" w:hAnsi="Cambria Math"/>
                    </w:rPr>
                    <m:t>r</m:t>
                  </m:r>
                </m:e>
                <m:sub>
                  <m:r>
                    <w:rPr>
                      <w:rFonts w:ascii="Cambria Math" w:hAnsi="Cambria Math"/>
                    </w:rPr>
                    <m:t>i,2018</m:t>
                  </m:r>
                </m:sub>
              </m:sSub>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i</m:t>
                  </m:r>
                </m:sub>
              </m:sSub>
            </m:e>
          </m:nary>
        </m:oMath>
      </m:oMathPara>
    </w:p>
    <w:p w:rsidR="00B17E38" w:rsidRPr="00EA764B" w:rsidRDefault="00B17E38" w:rsidP="00B17E38">
      <w:pPr>
        <w:tabs>
          <w:tab w:val="num" w:pos="709"/>
        </w:tabs>
        <w:ind w:left="426" w:hanging="426"/>
      </w:pPr>
    </w:p>
    <w:p w:rsidR="00B17E38" w:rsidRPr="00EA764B" w:rsidRDefault="00B17E38" w:rsidP="00B17E38">
      <w:pPr>
        <w:tabs>
          <w:tab w:val="num" w:pos="709"/>
        </w:tabs>
        <w:ind w:left="426" w:hanging="426"/>
      </w:pPr>
      <w:r w:rsidRPr="00EA764B">
        <w:t>kde:</w:t>
      </w:r>
    </w:p>
    <w:p w:rsidR="00B17E38" w:rsidRPr="00EA764B" w:rsidRDefault="00EA61FA" w:rsidP="00B17E38">
      <w:pPr>
        <w:tabs>
          <w:tab w:val="num" w:pos="709"/>
        </w:tabs>
        <w:ind w:left="1418" w:hanging="1418"/>
      </w:pPr>
      <m:oMath>
        <m:sSub>
          <m:sSubPr>
            <m:ctrlPr>
              <w:rPr>
                <w:rFonts w:ascii="Cambria Math" w:hAnsi="Cambria Math"/>
                <w:i/>
              </w:rPr>
            </m:ctrlPr>
          </m:sSubPr>
          <m:e>
            <m:r>
              <w:rPr>
                <w:rFonts w:ascii="Cambria Math" w:hAnsi="Cambria Math"/>
              </w:rPr>
              <m:t>Uhr</m:t>
            </m:r>
          </m:e>
          <m:sub>
            <m:r>
              <w:rPr>
                <w:rFonts w:ascii="Cambria Math" w:hAnsi="Cambria Math"/>
              </w:rPr>
              <m:t>max,2020</m:t>
            </m:r>
          </m:sub>
        </m:sSub>
      </m:oMath>
      <w:r w:rsidR="00B17E38" w:rsidRPr="00EA764B">
        <w:tab/>
        <w:t>je maximální úhrada v hodnoceném období.</w:t>
      </w:r>
    </w:p>
    <w:p w:rsidR="00B17E38" w:rsidRPr="00EA764B" w:rsidRDefault="00B17E38" w:rsidP="00B17E38">
      <w:pPr>
        <w:tabs>
          <w:tab w:val="num" w:pos="709"/>
        </w:tabs>
        <w:ind w:left="1418" w:hanging="1418"/>
      </w:pPr>
      <w:r w:rsidRPr="00EA764B">
        <w:rPr>
          <w:i/>
        </w:rPr>
        <w:t>i</w:t>
      </w:r>
      <w:r w:rsidRPr="00EA764B">
        <w:rPr>
          <w:i/>
        </w:rPr>
        <w:tab/>
      </w:r>
      <w:r>
        <w:rPr>
          <w:i/>
        </w:rPr>
        <w:tab/>
      </w:r>
      <w:r w:rsidRPr="00EA764B">
        <w:t xml:space="preserve">nabývá hodnot </w:t>
      </w:r>
      <w:r w:rsidRPr="00E8796D">
        <w:rPr>
          <w:i/>
        </w:rPr>
        <w:t>a</w:t>
      </w:r>
      <w:r w:rsidRPr="00EA764B">
        <w:t xml:space="preserve"> až</w:t>
      </w:r>
      <w:r w:rsidR="002D2832">
        <w:t xml:space="preserve"> </w:t>
      </w:r>
      <w:r w:rsidR="009511D4">
        <w:rPr>
          <w:i/>
        </w:rPr>
        <w:t>r</w:t>
      </w:r>
      <w:r w:rsidRPr="00EA764B">
        <w:t xml:space="preserve">, kde </w:t>
      </w:r>
      <w:r w:rsidRPr="00EA764B">
        <w:rPr>
          <w:i/>
        </w:rPr>
        <w:t xml:space="preserve">a </w:t>
      </w:r>
      <w:r w:rsidRPr="00E8796D">
        <w:t>až</w:t>
      </w:r>
      <w:r w:rsidR="009511D4">
        <w:rPr>
          <w:i/>
        </w:rPr>
        <w:t xml:space="preserve"> r</w:t>
      </w:r>
      <w:r w:rsidRPr="00EA764B">
        <w:t xml:space="preserve"> jsou diagnostické skupiny</w:t>
      </w:r>
      <w:r w:rsidR="003612E8">
        <w:t xml:space="preserve"> uvedené v bodě 2.2.2</w:t>
      </w:r>
      <w:r w:rsidRPr="00EA764B">
        <w:t>.</w:t>
      </w:r>
      <w:r w:rsidR="00A82C56" w:rsidRPr="00EA764B">
        <w:fldChar w:fldCharType="begin"/>
      </w:r>
      <w:r w:rsidRPr="00EA764B">
        <w:instrText xml:space="preserve"> QUOTE </w:instrText>
      </w:r>
      <w:r w:rsidRPr="00EA764B">
        <w:rPr>
          <w:noProof/>
        </w:rPr>
        <w:drawing>
          <wp:inline distT="0" distB="0" distL="0" distR="0">
            <wp:extent cx="590550" cy="152400"/>
            <wp:effectExtent l="0" t="0" r="0" b="0"/>
            <wp:docPr id="1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152400"/>
                    </a:xfrm>
                    <a:prstGeom prst="rect">
                      <a:avLst/>
                    </a:prstGeom>
                    <a:noFill/>
                    <a:ln>
                      <a:noFill/>
                    </a:ln>
                  </pic:spPr>
                </pic:pic>
              </a:graphicData>
            </a:graphic>
          </wp:inline>
        </w:drawing>
      </w:r>
      <w:r w:rsidR="00A82C56" w:rsidRPr="00EA764B">
        <w:fldChar w:fldCharType="end"/>
      </w:r>
    </w:p>
    <w:p w:rsidR="00B17E38" w:rsidRPr="00EA764B" w:rsidRDefault="00A82C56" w:rsidP="00B17E38">
      <w:pPr>
        <w:tabs>
          <w:tab w:val="num" w:pos="709"/>
        </w:tabs>
        <w:ind w:left="1418" w:hanging="1418"/>
        <w:rPr>
          <w:i/>
        </w:rPr>
      </w:pPr>
      <w:r w:rsidRPr="00EA764B">
        <w:fldChar w:fldCharType="begin"/>
      </w:r>
      <w:r w:rsidR="00B17E38" w:rsidRPr="00EA764B">
        <w:instrText xml:space="preserve"> QUOTE </w:instrText>
      </w:r>
      <w:r w:rsidR="00B17E38" w:rsidRPr="00EA764B">
        <w:rPr>
          <w:noProof/>
        </w:rPr>
        <w:drawing>
          <wp:inline distT="0" distB="0" distL="0" distR="0">
            <wp:extent cx="552450" cy="152400"/>
            <wp:effectExtent l="0" t="0" r="0" b="0"/>
            <wp:docPr id="15"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Pr="00EA764B">
        <w:fldChar w:fldCharType="end"/>
      </w:r>
      <m:oMath>
        <m:sSub>
          <m:sSubPr>
            <m:ctrlPr>
              <w:rPr>
                <w:rFonts w:ascii="Cambria Math" w:hAnsi="Cambria Math"/>
                <w:i/>
              </w:rPr>
            </m:ctrlPr>
          </m:sSubPr>
          <m:e>
            <m:r>
              <w:rPr>
                <w:rFonts w:ascii="Cambria Math" w:hAnsi="Cambria Math"/>
              </w:rPr>
              <m:t>Uhr</m:t>
            </m:r>
          </m:e>
          <m:sub>
            <m:r>
              <w:rPr>
                <w:rFonts w:ascii="Cambria Math" w:hAnsi="Cambria Math"/>
              </w:rPr>
              <m:t>i,2018</m:t>
            </m:r>
          </m:sub>
        </m:sSub>
      </m:oMath>
      <w:r w:rsidR="00B17E38" w:rsidRPr="00EA764B">
        <w:tab/>
        <w:t xml:space="preserve">je celková úhrada v referenčním období za léčbu onemocnění </w:t>
      </w:r>
      <w:r w:rsidR="00B17E38" w:rsidRPr="00EA764B">
        <w:rPr>
          <w:i/>
        </w:rPr>
        <w:t>i.</w:t>
      </w:r>
    </w:p>
    <w:p w:rsidR="00B17E38" w:rsidRPr="00EA764B" w:rsidRDefault="00EA61FA" w:rsidP="00B17E38">
      <w:pPr>
        <w:tabs>
          <w:tab w:val="num" w:pos="709"/>
        </w:tabs>
        <w:ind w:left="1418" w:hanging="1418"/>
        <w:rPr>
          <w:i/>
        </w:rPr>
      </w:pPr>
      <m:oMath>
        <m:sSub>
          <m:sSubPr>
            <m:ctrlPr>
              <w:rPr>
                <w:rFonts w:ascii="Cambria Math" w:hAnsi="Cambria Math"/>
                <w:i/>
              </w:rPr>
            </m:ctrlPr>
          </m:sSubPr>
          <m:e>
            <m:r>
              <w:rPr>
                <w:rFonts w:ascii="Cambria Math" w:hAnsi="Cambria Math"/>
              </w:rPr>
              <m:t>IN</m:t>
            </m:r>
          </m:e>
          <m:sub>
            <m:r>
              <w:rPr>
                <w:rFonts w:ascii="Cambria Math" w:hAnsi="Cambria Math"/>
              </w:rPr>
              <m:t>i</m:t>
            </m:r>
          </m:sub>
        </m:sSub>
      </m:oMath>
      <w:r w:rsidR="00B17E38">
        <w:tab/>
      </w:r>
      <w:r w:rsidR="00B17E38">
        <w:tab/>
      </w:r>
      <w:r w:rsidR="00B17E38" w:rsidRPr="00EA764B">
        <w:t>je index navýšení úhrady pro skupinu</w:t>
      </w:r>
      <w:r w:rsidR="00B17E38" w:rsidRPr="00EA764B">
        <w:rPr>
          <w:i/>
        </w:rPr>
        <w:t xml:space="preserve"> i</w:t>
      </w:r>
      <w:r w:rsidR="003612E8">
        <w:t>, uvedený v bodě 2.2.3</w:t>
      </w:r>
      <w:r w:rsidR="00B17E38" w:rsidRPr="00EA764B">
        <w:t>.</w:t>
      </w:r>
    </w:p>
    <w:p w:rsidR="00B17E38" w:rsidRPr="00B17E38" w:rsidRDefault="00A82C56" w:rsidP="00B17E38">
      <w:pPr>
        <w:tabs>
          <w:tab w:val="num" w:pos="709"/>
        </w:tabs>
        <w:ind w:left="426" w:hanging="426"/>
        <w:rPr>
          <w:i/>
        </w:rPr>
      </w:pPr>
      <w:r w:rsidRPr="00EA764B">
        <w:fldChar w:fldCharType="begin"/>
      </w:r>
      <w:r w:rsidR="00B17E38" w:rsidRPr="00EA764B">
        <w:instrText xml:space="preserve"> QUOTE </w:instrText>
      </w:r>
      <w:r w:rsidR="00B17E38" w:rsidRPr="00EA764B">
        <w:rPr>
          <w:noProof/>
        </w:rPr>
        <w:drawing>
          <wp:inline distT="0" distB="0" distL="0" distR="0">
            <wp:extent cx="428625" cy="152400"/>
            <wp:effectExtent l="0" t="0" r="9525" b="0"/>
            <wp:docPr id="16"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r w:rsidRPr="00EA764B">
        <w:fldChar w:fldCharType="end"/>
      </w:r>
      <w:r w:rsidR="00B17E38" w:rsidRPr="00EA764B">
        <w:tab/>
      </w:r>
    </w:p>
    <w:p w:rsidR="00B17E38" w:rsidRDefault="00B17E38" w:rsidP="003C0F2A">
      <w:pPr>
        <w:tabs>
          <w:tab w:val="left" w:pos="-426"/>
        </w:tabs>
        <w:ind w:hanging="426"/>
      </w:pPr>
      <w:r w:rsidRPr="00EA764B">
        <w:tab/>
        <w:t>Maximální úhrada je stanovena pro všechny skupiny onemocnění dohromady.</w:t>
      </w:r>
    </w:p>
    <w:p w:rsidR="003612E8" w:rsidRDefault="003612E8" w:rsidP="00B17E38"/>
    <w:p w:rsidR="003612E8" w:rsidRDefault="003612E8" w:rsidP="00B17E38"/>
    <w:p w:rsidR="00523141" w:rsidRPr="00EA764B" w:rsidRDefault="0062246F" w:rsidP="00523141">
      <w:pPr>
        <w:pStyle w:val="Odstavecseseznamem"/>
        <w:numPr>
          <w:ilvl w:val="2"/>
          <w:numId w:val="37"/>
        </w:numPr>
        <w:tabs>
          <w:tab w:val="num" w:pos="851"/>
        </w:tabs>
        <w:ind w:left="851" w:hanging="851"/>
      </w:pPr>
      <w:r w:rsidRPr="00EA764B">
        <w:lastRenderedPageBreak/>
        <w:t>Index navýšení úhrady se pro jednotlivé diagnosti</w:t>
      </w:r>
      <w:r w:rsidR="0017207F">
        <w:t xml:space="preserve">cké skupiny uvedené </w:t>
      </w:r>
      <w:r w:rsidR="003612E8">
        <w:t>v bodě 2.2.2</w:t>
      </w:r>
      <w:r w:rsidRPr="00EA764B">
        <w:t xml:space="preserve"> stanoví ve výši:</w:t>
      </w:r>
    </w:p>
    <w:p w:rsidR="0062246F" w:rsidRPr="00EA764B" w:rsidRDefault="0062246F" w:rsidP="0017207F">
      <w:pPr>
        <w:tabs>
          <w:tab w:val="num" w:pos="709"/>
          <w:tab w:val="left" w:pos="1418"/>
        </w:tabs>
      </w:pPr>
    </w:p>
    <w:tbl>
      <w:tblPr>
        <w:tblStyle w:val="Mkatabulky"/>
        <w:tblW w:w="8080" w:type="dxa"/>
        <w:tblInd w:w="680" w:type="dxa"/>
        <w:tblLook w:val="04A0" w:firstRow="1" w:lastRow="0" w:firstColumn="1" w:lastColumn="0" w:noHBand="0" w:noVBand="1"/>
      </w:tblPr>
      <w:tblGrid>
        <w:gridCol w:w="3969"/>
        <w:gridCol w:w="4111"/>
      </w:tblGrid>
      <w:tr w:rsidR="0062246F" w:rsidRPr="00EA764B" w:rsidTr="001C0014">
        <w:tc>
          <w:tcPr>
            <w:tcW w:w="3969" w:type="dxa"/>
          </w:tcPr>
          <w:p w:rsidR="0062246F" w:rsidRPr="00EA764B" w:rsidRDefault="0062246F" w:rsidP="001C0014">
            <w:pPr>
              <w:tabs>
                <w:tab w:val="num" w:pos="709"/>
                <w:tab w:val="left" w:pos="1418"/>
              </w:tabs>
              <w:ind w:left="426" w:hanging="426"/>
              <w:rPr>
                <w:b/>
              </w:rPr>
            </w:pPr>
            <w:bookmarkStart w:id="0" w:name="OLE_LINK1"/>
            <w:r w:rsidRPr="00EA764B">
              <w:rPr>
                <w:b/>
              </w:rPr>
              <w:t>Diagnostická skupina</w:t>
            </w:r>
          </w:p>
        </w:tc>
        <w:tc>
          <w:tcPr>
            <w:tcW w:w="4111" w:type="dxa"/>
          </w:tcPr>
          <w:p w:rsidR="0062246F" w:rsidRPr="00EA764B" w:rsidRDefault="0062246F" w:rsidP="001C0014">
            <w:pPr>
              <w:tabs>
                <w:tab w:val="num" w:pos="709"/>
                <w:tab w:val="left" w:pos="1418"/>
              </w:tabs>
              <w:ind w:left="426" w:hanging="426"/>
              <w:jc w:val="center"/>
              <w:rPr>
                <w:b/>
              </w:rPr>
            </w:pPr>
            <w:r w:rsidRPr="00EA764B">
              <w:rPr>
                <w:b/>
              </w:rPr>
              <w:t>Index navýšení úhrady</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Dermatologie</w:t>
            </w:r>
          </w:p>
        </w:tc>
        <w:tc>
          <w:tcPr>
            <w:tcW w:w="4111" w:type="dxa"/>
          </w:tcPr>
          <w:p w:rsidR="0062246F" w:rsidRPr="00944412" w:rsidRDefault="00804B08" w:rsidP="003C0F2A">
            <w:pPr>
              <w:tabs>
                <w:tab w:val="num" w:pos="709"/>
                <w:tab w:val="left" w:pos="1418"/>
              </w:tabs>
              <w:ind w:left="426" w:hanging="426"/>
              <w:jc w:val="center"/>
            </w:pPr>
            <w:r>
              <w:t>1,00</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Dýchací soustava</w:t>
            </w:r>
            <w:r w:rsidR="003F5D59">
              <w:t xml:space="preserve"> 1</w:t>
            </w:r>
          </w:p>
        </w:tc>
        <w:tc>
          <w:tcPr>
            <w:tcW w:w="4111" w:type="dxa"/>
          </w:tcPr>
          <w:p w:rsidR="0062246F" w:rsidRPr="00944412" w:rsidRDefault="004819F9" w:rsidP="003C0F2A">
            <w:pPr>
              <w:tabs>
                <w:tab w:val="num" w:pos="709"/>
                <w:tab w:val="left" w:pos="1418"/>
              </w:tabs>
              <w:ind w:left="426" w:hanging="426"/>
              <w:jc w:val="center"/>
            </w:pPr>
            <w:r w:rsidRPr="00944412">
              <w:t>1,</w:t>
            </w:r>
            <w:r w:rsidR="003C0F2A">
              <w:t>48</w:t>
            </w:r>
          </w:p>
        </w:tc>
      </w:tr>
      <w:tr w:rsidR="003F5D59" w:rsidRPr="00EA764B" w:rsidTr="001C0014">
        <w:tc>
          <w:tcPr>
            <w:tcW w:w="3969" w:type="dxa"/>
            <w:vAlign w:val="center"/>
          </w:tcPr>
          <w:p w:rsidR="003F5D59" w:rsidRPr="00EA764B" w:rsidRDefault="003F5D59" w:rsidP="001C0014">
            <w:pPr>
              <w:tabs>
                <w:tab w:val="num" w:pos="709"/>
                <w:tab w:val="left" w:pos="1418"/>
              </w:tabs>
              <w:ind w:left="426" w:hanging="426"/>
            </w:pPr>
            <w:r>
              <w:t>Dýchací soustava 2</w:t>
            </w:r>
          </w:p>
        </w:tc>
        <w:tc>
          <w:tcPr>
            <w:tcW w:w="4111" w:type="dxa"/>
          </w:tcPr>
          <w:p w:rsidR="003F5D59" w:rsidRPr="00944412" w:rsidRDefault="004819F9" w:rsidP="003C0F2A">
            <w:pPr>
              <w:tabs>
                <w:tab w:val="num" w:pos="709"/>
                <w:tab w:val="left" w:pos="1418"/>
              </w:tabs>
              <w:ind w:left="426" w:hanging="426"/>
              <w:jc w:val="center"/>
            </w:pPr>
            <w:r w:rsidRPr="00944412">
              <w:t>1,</w:t>
            </w:r>
            <w:r w:rsidR="003C0F2A">
              <w:t>19</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Endokrinologie</w:t>
            </w:r>
          </w:p>
        </w:tc>
        <w:tc>
          <w:tcPr>
            <w:tcW w:w="4111" w:type="dxa"/>
          </w:tcPr>
          <w:p w:rsidR="0062246F" w:rsidRPr="00944412" w:rsidRDefault="003C0F2A" w:rsidP="001C0014">
            <w:pPr>
              <w:tabs>
                <w:tab w:val="num" w:pos="709"/>
                <w:tab w:val="left" w:pos="1418"/>
              </w:tabs>
              <w:ind w:left="426" w:hanging="426"/>
              <w:jc w:val="center"/>
            </w:pPr>
            <w:r>
              <w:t>1,16</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proofErr w:type="spellStart"/>
            <w:r w:rsidRPr="00EA764B">
              <w:t>Hematoonkologie</w:t>
            </w:r>
            <w:proofErr w:type="spellEnd"/>
          </w:p>
        </w:tc>
        <w:tc>
          <w:tcPr>
            <w:tcW w:w="4111" w:type="dxa"/>
          </w:tcPr>
          <w:p w:rsidR="0062246F" w:rsidRPr="00944412" w:rsidRDefault="00804B08" w:rsidP="001C0014">
            <w:pPr>
              <w:tabs>
                <w:tab w:val="num" w:pos="709"/>
                <w:tab w:val="left" w:pos="1418"/>
              </w:tabs>
              <w:ind w:left="426" w:hanging="426"/>
              <w:jc w:val="center"/>
            </w:pPr>
            <w:r>
              <w:t>1,23</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Imunitní systém</w:t>
            </w:r>
          </w:p>
        </w:tc>
        <w:tc>
          <w:tcPr>
            <w:tcW w:w="4111" w:type="dxa"/>
          </w:tcPr>
          <w:p w:rsidR="0062246F" w:rsidRPr="00944412" w:rsidRDefault="003C0F2A" w:rsidP="001C0014">
            <w:pPr>
              <w:tabs>
                <w:tab w:val="num" w:pos="709"/>
                <w:tab w:val="left" w:pos="1418"/>
              </w:tabs>
              <w:ind w:left="426" w:hanging="426"/>
              <w:jc w:val="center"/>
            </w:pPr>
            <w:r>
              <w:t>1,07</w:t>
            </w:r>
          </w:p>
        </w:tc>
      </w:tr>
      <w:tr w:rsidR="003C0F2A" w:rsidRPr="00EA764B" w:rsidTr="001C0014">
        <w:tc>
          <w:tcPr>
            <w:tcW w:w="3969" w:type="dxa"/>
            <w:vAlign w:val="center"/>
          </w:tcPr>
          <w:p w:rsidR="003C0F2A" w:rsidRPr="00EA764B" w:rsidRDefault="003C0F2A" w:rsidP="001C0014">
            <w:pPr>
              <w:tabs>
                <w:tab w:val="num" w:pos="709"/>
                <w:tab w:val="left" w:pos="1418"/>
              </w:tabs>
              <w:ind w:left="426" w:hanging="426"/>
            </w:pPr>
            <w:r>
              <w:t>Infekce – hepatitida C</w:t>
            </w:r>
          </w:p>
        </w:tc>
        <w:tc>
          <w:tcPr>
            <w:tcW w:w="4111" w:type="dxa"/>
          </w:tcPr>
          <w:p w:rsidR="003C0F2A" w:rsidRPr="00944412" w:rsidRDefault="00E07842" w:rsidP="003C0F2A">
            <w:pPr>
              <w:tabs>
                <w:tab w:val="num" w:pos="709"/>
                <w:tab w:val="left" w:pos="1418"/>
              </w:tabs>
              <w:ind w:left="426" w:hanging="426"/>
              <w:jc w:val="center"/>
            </w:pPr>
            <w:r>
              <w:t>1,</w:t>
            </w:r>
            <w:r w:rsidR="003C0F2A">
              <w:t>35</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Metabolické vady</w:t>
            </w:r>
          </w:p>
        </w:tc>
        <w:tc>
          <w:tcPr>
            <w:tcW w:w="4111" w:type="dxa"/>
          </w:tcPr>
          <w:p w:rsidR="0062246F" w:rsidRPr="00944412" w:rsidRDefault="004819F9" w:rsidP="003C0F2A">
            <w:pPr>
              <w:tabs>
                <w:tab w:val="num" w:pos="709"/>
                <w:tab w:val="left" w:pos="1418"/>
              </w:tabs>
              <w:ind w:left="426" w:hanging="426"/>
              <w:jc w:val="center"/>
            </w:pPr>
            <w:r w:rsidRPr="00944412">
              <w:t>1,</w:t>
            </w:r>
            <w:r w:rsidR="003C0F2A">
              <w:t>19</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Neurologie</w:t>
            </w:r>
          </w:p>
        </w:tc>
        <w:tc>
          <w:tcPr>
            <w:tcW w:w="4111" w:type="dxa"/>
          </w:tcPr>
          <w:p w:rsidR="0062246F" w:rsidRPr="00944412" w:rsidRDefault="004819F9" w:rsidP="003C0F2A">
            <w:pPr>
              <w:tabs>
                <w:tab w:val="num" w:pos="709"/>
                <w:tab w:val="left" w:pos="1418"/>
              </w:tabs>
              <w:ind w:left="426" w:hanging="426"/>
              <w:jc w:val="center"/>
            </w:pPr>
            <w:r w:rsidRPr="00944412">
              <w:t>1,</w:t>
            </w:r>
            <w:r w:rsidR="003C0F2A">
              <w:t>22</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Oběhový systém</w:t>
            </w:r>
          </w:p>
        </w:tc>
        <w:tc>
          <w:tcPr>
            <w:tcW w:w="4111" w:type="dxa"/>
          </w:tcPr>
          <w:p w:rsidR="0062246F" w:rsidRPr="00944412" w:rsidRDefault="004819F9" w:rsidP="003C0F2A">
            <w:pPr>
              <w:tabs>
                <w:tab w:val="num" w:pos="709"/>
                <w:tab w:val="left" w:pos="1418"/>
              </w:tabs>
              <w:ind w:left="426" w:hanging="426"/>
              <w:jc w:val="center"/>
            </w:pPr>
            <w:r w:rsidRPr="00944412">
              <w:t>1,</w:t>
            </w:r>
            <w:r w:rsidR="00804B08">
              <w:t>14</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Oftalmologie</w:t>
            </w:r>
          </w:p>
        </w:tc>
        <w:tc>
          <w:tcPr>
            <w:tcW w:w="4111" w:type="dxa"/>
          </w:tcPr>
          <w:p w:rsidR="0062246F" w:rsidRPr="00944412" w:rsidRDefault="007879D2" w:rsidP="003C0F2A">
            <w:pPr>
              <w:tabs>
                <w:tab w:val="num" w:pos="709"/>
                <w:tab w:val="left" w:pos="1418"/>
              </w:tabs>
              <w:ind w:left="426" w:hanging="426"/>
              <w:jc w:val="center"/>
            </w:pPr>
            <w:r w:rsidRPr="00944412">
              <w:t>1,</w:t>
            </w:r>
            <w:r w:rsidR="003C0F2A">
              <w:t>31</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Onkologie – solidní nádory</w:t>
            </w:r>
          </w:p>
        </w:tc>
        <w:tc>
          <w:tcPr>
            <w:tcW w:w="4111" w:type="dxa"/>
          </w:tcPr>
          <w:p w:rsidR="0062246F" w:rsidRPr="00944412" w:rsidRDefault="007879D2" w:rsidP="003C0F2A">
            <w:pPr>
              <w:tabs>
                <w:tab w:val="num" w:pos="709"/>
                <w:tab w:val="left" w:pos="1418"/>
              </w:tabs>
              <w:ind w:left="426" w:hanging="426"/>
              <w:jc w:val="center"/>
            </w:pPr>
            <w:r w:rsidRPr="00944412">
              <w:t>1,</w:t>
            </w:r>
            <w:r w:rsidR="00804B08">
              <w:t>23</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Osteoporóza</w:t>
            </w:r>
          </w:p>
        </w:tc>
        <w:tc>
          <w:tcPr>
            <w:tcW w:w="4111" w:type="dxa"/>
          </w:tcPr>
          <w:p w:rsidR="0062246F" w:rsidRPr="00944412" w:rsidRDefault="003C0F2A" w:rsidP="001C0014">
            <w:pPr>
              <w:tabs>
                <w:tab w:val="num" w:pos="709"/>
                <w:tab w:val="left" w:pos="1418"/>
              </w:tabs>
              <w:ind w:left="426" w:hanging="426"/>
              <w:jc w:val="center"/>
            </w:pPr>
            <w:r>
              <w:t>1,25</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Revmatologie</w:t>
            </w:r>
          </w:p>
        </w:tc>
        <w:tc>
          <w:tcPr>
            <w:tcW w:w="4111" w:type="dxa"/>
          </w:tcPr>
          <w:p w:rsidR="0062246F" w:rsidRPr="00944412" w:rsidRDefault="00804B08" w:rsidP="001C0014">
            <w:pPr>
              <w:tabs>
                <w:tab w:val="num" w:pos="709"/>
                <w:tab w:val="left" w:pos="1418"/>
              </w:tabs>
              <w:ind w:left="426" w:hanging="426"/>
              <w:jc w:val="center"/>
            </w:pPr>
            <w:r>
              <w:t>1,00</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Trávicí soustava</w:t>
            </w:r>
          </w:p>
        </w:tc>
        <w:tc>
          <w:tcPr>
            <w:tcW w:w="4111" w:type="dxa"/>
          </w:tcPr>
          <w:p w:rsidR="0062246F" w:rsidRPr="00944412" w:rsidRDefault="00804B08" w:rsidP="001C0014">
            <w:pPr>
              <w:tabs>
                <w:tab w:val="num" w:pos="709"/>
                <w:tab w:val="left" w:pos="1418"/>
              </w:tabs>
              <w:ind w:left="426" w:hanging="426"/>
              <w:jc w:val="center"/>
            </w:pPr>
            <w:r>
              <w:t>1,00</w:t>
            </w:r>
          </w:p>
        </w:tc>
      </w:tr>
      <w:tr w:rsidR="008B0645" w:rsidRPr="00EA764B" w:rsidTr="001C0014">
        <w:tc>
          <w:tcPr>
            <w:tcW w:w="3969" w:type="dxa"/>
            <w:vAlign w:val="center"/>
          </w:tcPr>
          <w:p w:rsidR="008B0645" w:rsidRPr="00EA764B" w:rsidRDefault="008B0645" w:rsidP="001C0014">
            <w:pPr>
              <w:tabs>
                <w:tab w:val="num" w:pos="709"/>
                <w:tab w:val="left" w:pos="1418"/>
              </w:tabs>
              <w:ind w:left="426" w:hanging="426"/>
            </w:pPr>
            <w:r>
              <w:t>Cystická fibróza</w:t>
            </w:r>
          </w:p>
        </w:tc>
        <w:tc>
          <w:tcPr>
            <w:tcW w:w="4111" w:type="dxa"/>
          </w:tcPr>
          <w:p w:rsidR="008B0645" w:rsidRPr="00944412" w:rsidRDefault="003C0F2A" w:rsidP="001C0014">
            <w:pPr>
              <w:tabs>
                <w:tab w:val="num" w:pos="709"/>
                <w:tab w:val="left" w:pos="1418"/>
              </w:tabs>
              <w:ind w:left="426" w:hanging="426"/>
              <w:jc w:val="center"/>
            </w:pPr>
            <w:r>
              <w:t>2,75</w:t>
            </w:r>
          </w:p>
        </w:tc>
      </w:tr>
      <w:tr w:rsidR="003C0F2A" w:rsidRPr="00EA764B" w:rsidTr="001C0014">
        <w:tc>
          <w:tcPr>
            <w:tcW w:w="3969" w:type="dxa"/>
            <w:vAlign w:val="center"/>
          </w:tcPr>
          <w:p w:rsidR="003C0F2A" w:rsidRDefault="00E9777E" w:rsidP="001C0014">
            <w:pPr>
              <w:tabs>
                <w:tab w:val="num" w:pos="709"/>
                <w:tab w:val="left" w:pos="1418"/>
              </w:tabs>
              <w:ind w:left="426" w:hanging="426"/>
            </w:pPr>
            <w:proofErr w:type="spellStart"/>
            <w:r>
              <w:t>nusinersen</w:t>
            </w:r>
            <w:proofErr w:type="spellEnd"/>
          </w:p>
        </w:tc>
        <w:tc>
          <w:tcPr>
            <w:tcW w:w="4111" w:type="dxa"/>
          </w:tcPr>
          <w:p w:rsidR="003C0F2A" w:rsidRPr="00944412" w:rsidDel="003C0F2A" w:rsidRDefault="003C0F2A" w:rsidP="001C0014">
            <w:pPr>
              <w:tabs>
                <w:tab w:val="num" w:pos="709"/>
                <w:tab w:val="left" w:pos="1418"/>
              </w:tabs>
              <w:ind w:left="426" w:hanging="426"/>
              <w:jc w:val="center"/>
            </w:pPr>
            <w:r>
              <w:t>1,4</w:t>
            </w:r>
            <w:r w:rsidR="00EF300E">
              <w:t>0</w:t>
            </w:r>
          </w:p>
        </w:tc>
      </w:tr>
      <w:tr w:rsidR="0062246F" w:rsidRPr="00EA764B" w:rsidTr="001C0014">
        <w:tc>
          <w:tcPr>
            <w:tcW w:w="3969" w:type="dxa"/>
            <w:vAlign w:val="center"/>
          </w:tcPr>
          <w:p w:rsidR="0062246F" w:rsidRPr="00EA764B" w:rsidRDefault="0062246F" w:rsidP="001C0014">
            <w:pPr>
              <w:tabs>
                <w:tab w:val="num" w:pos="709"/>
                <w:tab w:val="left" w:pos="1418"/>
              </w:tabs>
              <w:ind w:left="426" w:hanging="426"/>
            </w:pPr>
            <w:r w:rsidRPr="00EA764B">
              <w:t>Ostatní</w:t>
            </w:r>
          </w:p>
        </w:tc>
        <w:tc>
          <w:tcPr>
            <w:tcW w:w="4111" w:type="dxa"/>
          </w:tcPr>
          <w:p w:rsidR="0062246F" w:rsidRPr="00944412" w:rsidRDefault="00804B08" w:rsidP="001C0014">
            <w:pPr>
              <w:tabs>
                <w:tab w:val="num" w:pos="709"/>
                <w:tab w:val="left" w:pos="1418"/>
              </w:tabs>
              <w:ind w:left="426" w:hanging="426"/>
              <w:jc w:val="center"/>
            </w:pPr>
            <w:r>
              <w:t>1,20</w:t>
            </w:r>
          </w:p>
        </w:tc>
      </w:tr>
      <w:bookmarkEnd w:id="0"/>
    </w:tbl>
    <w:p w:rsidR="007D3E0D" w:rsidRDefault="007D3E0D" w:rsidP="0062246F"/>
    <w:p w:rsidR="00F60117" w:rsidRDefault="00F60117" w:rsidP="0062246F"/>
    <w:p w:rsidR="00CF6495" w:rsidRDefault="00CF6495" w:rsidP="0017207F">
      <w:pPr>
        <w:pStyle w:val="Odstavecseseznamem"/>
        <w:numPr>
          <w:ilvl w:val="2"/>
          <w:numId w:val="37"/>
        </w:numPr>
        <w:tabs>
          <w:tab w:val="left" w:pos="993"/>
        </w:tabs>
        <w:ind w:left="709" w:hanging="709"/>
      </w:pPr>
      <w:r w:rsidRPr="00896083">
        <w:t>Úhrada za léčivé přípravky poskytnuté pojištěncům na léčbu v hodnoceném období nad celkový limit úhrady stanovený podle bodů 2.</w:t>
      </w:r>
      <w:r>
        <w:t>2</w:t>
      </w:r>
      <w:r w:rsidRPr="00896083">
        <w:t>.1 až 2.</w:t>
      </w:r>
      <w:r w:rsidR="009C163F">
        <w:t>2.</w:t>
      </w:r>
      <w:r w:rsidR="0068098F">
        <w:t>3</w:t>
      </w:r>
      <w:r w:rsidRPr="00896083">
        <w:t>se uhradí po předchozí dohodě mezi zdravotní pojišťovnou a poskytovatelem.</w:t>
      </w:r>
    </w:p>
    <w:p w:rsidR="00057CEB" w:rsidRDefault="00057CEB" w:rsidP="00057CEB">
      <w:pPr>
        <w:tabs>
          <w:tab w:val="left" w:pos="993"/>
        </w:tabs>
      </w:pPr>
    </w:p>
    <w:p w:rsidR="00E945F4" w:rsidRDefault="00E945F4" w:rsidP="00057CEB">
      <w:pPr>
        <w:tabs>
          <w:tab w:val="left" w:pos="993"/>
        </w:tabs>
      </w:pPr>
    </w:p>
    <w:p w:rsidR="00E945F4" w:rsidRPr="00896083" w:rsidRDefault="00E945F4" w:rsidP="00057CEB">
      <w:pPr>
        <w:tabs>
          <w:tab w:val="left" w:pos="993"/>
        </w:tabs>
      </w:pPr>
    </w:p>
    <w:p w:rsidR="00CB18C2" w:rsidRDefault="00CB18C2" w:rsidP="00F374EA">
      <w:pPr>
        <w:pStyle w:val="Odstavecseseznamem"/>
      </w:pPr>
    </w:p>
    <w:p w:rsidR="00974252" w:rsidRDefault="00974252" w:rsidP="00974252">
      <w:pPr>
        <w:pStyle w:val="Textbodu"/>
        <w:numPr>
          <w:ilvl w:val="0"/>
          <w:numId w:val="27"/>
        </w:numPr>
        <w:spacing w:after="120"/>
      </w:pPr>
      <w:r w:rsidRPr="00896083">
        <w:rPr>
          <w:u w:val="single"/>
        </w:rPr>
        <w:t>Úhrada formou případového paušálu</w:t>
      </w:r>
    </w:p>
    <w:p w:rsidR="00F87146" w:rsidRDefault="00F87146" w:rsidP="00F87146">
      <w:pPr>
        <w:spacing w:after="120"/>
        <w:rPr>
          <w:szCs w:val="24"/>
          <w:u w:val="single"/>
        </w:rPr>
      </w:pPr>
    </w:p>
    <w:p w:rsidR="00F87146" w:rsidRPr="00F87146" w:rsidRDefault="00F87146" w:rsidP="00F87146">
      <w:pPr>
        <w:spacing w:after="120"/>
        <w:rPr>
          <w:szCs w:val="24"/>
          <w:u w:val="single"/>
        </w:rPr>
      </w:pPr>
      <w:r w:rsidRPr="00F87146">
        <w:rPr>
          <w:szCs w:val="24"/>
          <w:u w:val="single"/>
        </w:rPr>
        <w:t>3A) Úhrada hospitalizačních případů zařazených do MDC 19</w:t>
      </w:r>
    </w:p>
    <w:p w:rsidR="00F87146" w:rsidRDefault="00F87146" w:rsidP="00F87146">
      <w:pPr>
        <w:pStyle w:val="Odstavecseseznamem"/>
        <w:spacing w:after="120"/>
        <w:ind w:left="360"/>
        <w:rPr>
          <w:szCs w:val="24"/>
        </w:rPr>
      </w:pPr>
      <w:r w:rsidRPr="00F87146">
        <w:rPr>
          <w:szCs w:val="24"/>
        </w:rPr>
        <w:t>Při splnění podmínek bude úhrada za hospitalizační případy zařazené do MDC 19 realizována dle uzavřeného Memoranda k pilotnímu projektu pro rok 2019. Při nesplnění podmínek bude úhrada za hospitalizační případy zařazené do MDC 19 realizována formou případového paušálu</w:t>
      </w:r>
      <w:r w:rsidR="00E9777E">
        <w:rPr>
          <w:szCs w:val="24"/>
        </w:rPr>
        <w:t xml:space="preserve"> dle odst. 3B</w:t>
      </w:r>
      <w:r w:rsidR="005D2A52">
        <w:rPr>
          <w:szCs w:val="24"/>
        </w:rPr>
        <w:t>)</w:t>
      </w:r>
    </w:p>
    <w:p w:rsidR="00E9777E" w:rsidRDefault="00E9777E" w:rsidP="00F87146">
      <w:pPr>
        <w:pStyle w:val="Odstavecseseznamem"/>
        <w:spacing w:after="120"/>
        <w:ind w:left="360"/>
        <w:rPr>
          <w:szCs w:val="24"/>
        </w:rPr>
      </w:pPr>
    </w:p>
    <w:p w:rsidR="00E945F4" w:rsidRPr="00115EAF" w:rsidRDefault="00E945F4" w:rsidP="00E945F4">
      <w:pPr>
        <w:pStyle w:val="Odstavecseseznamem"/>
        <w:rPr>
          <w:rFonts w:ascii="Arial" w:hAnsi="Arial" w:cs="Arial"/>
          <w:sz w:val="18"/>
          <w:szCs w:val="18"/>
        </w:rPr>
      </w:pPr>
    </w:p>
    <w:p w:rsidR="00E945F4" w:rsidRPr="00E945F4" w:rsidRDefault="00EA61FA" w:rsidP="00E945F4">
      <w:pPr>
        <w:pStyle w:val="Odstavecseseznamem"/>
        <w:rPr>
          <w:szCs w:val="24"/>
        </w:rPr>
      </w:pPr>
      <m:oMath>
        <m:sSub>
          <m:sSubPr>
            <m:ctrlPr>
              <w:rPr>
                <w:rFonts w:ascii="Cambria Math" w:hAnsi="Cambria Math"/>
                <w:i/>
                <w:szCs w:val="24"/>
              </w:rPr>
            </m:ctrlPr>
          </m:sSubPr>
          <m:e>
            <m:r>
              <w:rPr>
                <w:rFonts w:ascii="Cambria Math" w:hAnsi="Cambria Math"/>
                <w:szCs w:val="24"/>
              </w:rPr>
              <m:t>ZS</m:t>
            </m:r>
          </m:e>
          <m:sub>
            <m:r>
              <w:rPr>
                <w:rFonts w:ascii="Cambria Math" w:hAnsi="Cambria Math"/>
                <w:szCs w:val="24"/>
              </w:rPr>
              <m:t>min</m:t>
            </m:r>
          </m:sub>
        </m:sSub>
      </m:oMath>
      <w:r w:rsidR="00E945F4" w:rsidRPr="00E945F4">
        <w:rPr>
          <w:szCs w:val="24"/>
        </w:rPr>
        <w:tab/>
      </w:r>
      <w:r w:rsidR="00E945F4" w:rsidRPr="00E945F4">
        <w:rPr>
          <w:szCs w:val="24"/>
        </w:rPr>
        <w:tab/>
      </w:r>
      <w:r w:rsidR="00E945F4" w:rsidRPr="00E945F4">
        <w:rPr>
          <w:szCs w:val="24"/>
        </w:rPr>
        <w:tab/>
      </w:r>
      <w:r w:rsidR="00E945F4" w:rsidRPr="00E945F4">
        <w:rPr>
          <w:szCs w:val="24"/>
        </w:rPr>
        <w:tab/>
        <w:t xml:space="preserve">je základní sazba, která se stanoví ve výši </w:t>
      </w:r>
      <w:r w:rsidR="00E945F4" w:rsidRPr="002159A5">
        <w:rPr>
          <w:szCs w:val="24"/>
        </w:rPr>
        <w:t>36 500</w:t>
      </w:r>
      <w:r w:rsidR="00E945F4" w:rsidRPr="00E945F4">
        <w:rPr>
          <w:szCs w:val="24"/>
        </w:rPr>
        <w:t xml:space="preserve"> Kč.</w:t>
      </w:r>
    </w:p>
    <w:p w:rsidR="00E945F4" w:rsidRPr="00E945F4" w:rsidRDefault="00E945F4" w:rsidP="00E945F4">
      <w:pPr>
        <w:pStyle w:val="Odstavecseseznamem"/>
        <w:rPr>
          <w:szCs w:val="24"/>
        </w:rPr>
      </w:pPr>
    </w:p>
    <w:p w:rsidR="00E945F4" w:rsidRPr="00E945F4" w:rsidRDefault="00EA61FA" w:rsidP="00E945F4">
      <w:pPr>
        <w:pStyle w:val="Odstavecseseznamem"/>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b</m:t>
            </m:r>
          </m:sub>
        </m:sSub>
      </m:oMath>
      <w:r w:rsidR="00E945F4" w:rsidRPr="00E945F4">
        <w:rPr>
          <w:szCs w:val="24"/>
        </w:rPr>
        <w:tab/>
      </w:r>
      <w:r w:rsidR="00E945F4" w:rsidRPr="00E945F4">
        <w:rPr>
          <w:szCs w:val="24"/>
        </w:rPr>
        <w:tab/>
      </w:r>
      <w:r w:rsidR="00E945F4" w:rsidRPr="00E945F4">
        <w:rPr>
          <w:szCs w:val="24"/>
        </w:rPr>
        <w:tab/>
      </w:r>
      <w:r w:rsidR="00E945F4" w:rsidRPr="00E945F4">
        <w:rPr>
          <w:szCs w:val="24"/>
        </w:rPr>
        <w:tab/>
        <w:t>je koeficient bonifikace, který se stanoví ve výši 1,2.</w:t>
      </w:r>
    </w:p>
    <w:p w:rsidR="00E945F4" w:rsidRPr="00E945F4" w:rsidRDefault="00E945F4" w:rsidP="00E945F4">
      <w:pPr>
        <w:pStyle w:val="Odstavecseseznamem"/>
        <w:rPr>
          <w:szCs w:val="24"/>
        </w:rPr>
      </w:pPr>
    </w:p>
    <w:p w:rsidR="00E945F4" w:rsidRPr="00E945F4" w:rsidRDefault="00E945F4" w:rsidP="00E945F4">
      <w:pPr>
        <w:rPr>
          <w:szCs w:val="24"/>
        </w:rPr>
      </w:pPr>
    </w:p>
    <w:p w:rsidR="00E945F4" w:rsidRPr="00E945F4" w:rsidRDefault="00E945F4" w:rsidP="00E945F4">
      <w:pPr>
        <w:rPr>
          <w:szCs w:val="24"/>
        </w:rPr>
      </w:pPr>
    </w:p>
    <w:p w:rsidR="00E945F4" w:rsidRDefault="00E945F4" w:rsidP="00E945F4">
      <w:pPr>
        <w:rPr>
          <w:rFonts w:ascii="Arial" w:hAnsi="Arial" w:cs="Arial"/>
          <w:sz w:val="18"/>
          <w:szCs w:val="18"/>
        </w:rPr>
      </w:pPr>
    </w:p>
    <w:p w:rsidR="00E945F4" w:rsidRDefault="00E945F4" w:rsidP="00E945F4">
      <w:pPr>
        <w:rPr>
          <w:rFonts w:ascii="Arial" w:hAnsi="Arial" w:cs="Arial"/>
          <w:sz w:val="18"/>
          <w:szCs w:val="18"/>
        </w:rPr>
      </w:pPr>
    </w:p>
    <w:p w:rsidR="002B442E" w:rsidRPr="003A7711" w:rsidRDefault="002B442E" w:rsidP="003A7711">
      <w:pPr>
        <w:spacing w:after="120"/>
        <w:rPr>
          <w:szCs w:val="24"/>
        </w:rPr>
      </w:pPr>
    </w:p>
    <w:p w:rsidR="00F87146" w:rsidRPr="002B442E" w:rsidRDefault="002B442E" w:rsidP="005D2A52">
      <w:pPr>
        <w:spacing w:after="120"/>
        <w:rPr>
          <w:szCs w:val="24"/>
          <w:u w:val="single"/>
        </w:rPr>
      </w:pPr>
      <w:r w:rsidRPr="006D1521">
        <w:rPr>
          <w:szCs w:val="24"/>
          <w:u w:val="single"/>
        </w:rPr>
        <w:lastRenderedPageBreak/>
        <w:t xml:space="preserve">3B) Úhrada </w:t>
      </w:r>
      <w:r>
        <w:rPr>
          <w:szCs w:val="24"/>
          <w:u w:val="single"/>
        </w:rPr>
        <w:t>formou případového paušálu</w:t>
      </w:r>
    </w:p>
    <w:p w:rsidR="00324208" w:rsidRDefault="00324208" w:rsidP="00324208">
      <w:pPr>
        <w:pStyle w:val="Zkladntextodsazen"/>
        <w:widowControl w:val="0"/>
        <w:ind w:left="0"/>
      </w:pPr>
    </w:p>
    <w:p w:rsidR="00927898" w:rsidRPr="00896083" w:rsidRDefault="00927898" w:rsidP="00927898">
      <w:pPr>
        <w:pStyle w:val="Textbodu"/>
        <w:numPr>
          <w:ilvl w:val="1"/>
          <w:numId w:val="28"/>
        </w:numPr>
        <w:spacing w:after="120"/>
      </w:pPr>
      <w:r w:rsidRPr="00896083">
        <w:rPr>
          <w:szCs w:val="24"/>
        </w:rPr>
        <w:t xml:space="preserve">Případy hospitalizací se při výpočtu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m:t>
            </m:r>
          </m:sub>
        </m:sSub>
      </m:oMath>
      <w:r>
        <w:rPr>
          <w:sz w:val="22"/>
        </w:rPr>
        <w:t xml:space="preserve"> a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m:t>
            </m:r>
          </m:sub>
        </m:sSub>
        <m:r>
          <w:rPr>
            <w:rFonts w:ascii="Cambria Math" w:hAnsi="Cambria Math"/>
            <w:szCs w:val="24"/>
          </w:rPr>
          <m:t xml:space="preserve"> </m:t>
        </m:r>
      </m:oMath>
      <w:r w:rsidRPr="00896083">
        <w:t xml:space="preserve">rozumí případy hospitalizací přepočtené pomocí pravidel pro Klasifikaci a sestavování případů hospitalizací platných pro rok </w:t>
      </w:r>
      <w:r w:rsidR="00076619">
        <w:t>2020</w:t>
      </w:r>
      <w:r>
        <w:t>.</w:t>
      </w:r>
    </w:p>
    <w:p w:rsidR="00927898" w:rsidRDefault="00927898" w:rsidP="00927898">
      <w:pPr>
        <w:pStyle w:val="Textbodu"/>
        <w:numPr>
          <w:ilvl w:val="1"/>
          <w:numId w:val="28"/>
        </w:numPr>
        <w:spacing w:after="120"/>
      </w:pPr>
      <w:r w:rsidRPr="00896083">
        <w:t>Pro výkony doprovodu č. 00031</w:t>
      </w:r>
      <w:r>
        <w:t xml:space="preserve"> a</w:t>
      </w:r>
      <w:r w:rsidRPr="00896083">
        <w:t xml:space="preserve"> 00032 podle seznamu výkonů</w:t>
      </w:r>
      <w:r>
        <w:t>, vyjmuté z platby případovým paušálem,</w:t>
      </w:r>
      <w:r w:rsidRPr="00896083">
        <w:t xml:space="preserve"> se stanoví paušální </w:t>
      </w:r>
      <w:r>
        <w:t>sazba za ošetřovací den</w:t>
      </w:r>
      <w:r w:rsidRPr="00896083">
        <w:t xml:space="preserve"> ve výši </w:t>
      </w:r>
      <w:r w:rsidR="003A7EB4">
        <w:t>447</w:t>
      </w:r>
      <w:r>
        <w:t> </w:t>
      </w:r>
      <w:r w:rsidRPr="00896083">
        <w:t xml:space="preserve">Kč. </w:t>
      </w:r>
    </w:p>
    <w:p w:rsidR="00927898" w:rsidRPr="00896083" w:rsidRDefault="00927898" w:rsidP="00927898">
      <w:pPr>
        <w:pStyle w:val="Textbodu"/>
        <w:numPr>
          <w:ilvl w:val="1"/>
          <w:numId w:val="28"/>
        </w:numPr>
        <w:spacing w:after="120"/>
      </w:pPr>
      <w:r>
        <w:t>Léčivé přípravky vyjmuté z platby případovým paušálem a uvedené v příloze č. 12 k této vyhlášce uhradí zdravotní pojišťovna poskytovateli ve výši jejich vykázané jednotkové ceny, maximálně však ve výši jejich vykázané jedn</w:t>
      </w:r>
      <w:r w:rsidR="003A7EB4">
        <w:t>otkové ceny v roce 201</w:t>
      </w:r>
      <w:r w:rsidR="002B442E">
        <w:t>9</w:t>
      </w:r>
      <w:r>
        <w:t>.</w:t>
      </w:r>
    </w:p>
    <w:p w:rsidR="00927898" w:rsidRPr="00896083" w:rsidRDefault="00927898" w:rsidP="00927898">
      <w:pPr>
        <w:pStyle w:val="Textbodu"/>
        <w:numPr>
          <w:ilvl w:val="1"/>
          <w:numId w:val="28"/>
        </w:numPr>
        <w:spacing w:after="120"/>
      </w:pPr>
      <w:r w:rsidRPr="00896083">
        <w:t>Vyžádanou extramurální péčí se rozumí péče</w:t>
      </w:r>
      <w:r>
        <w:t xml:space="preserve"> související s hospitalizací pojištěnce u poskytovatele</w:t>
      </w:r>
      <w:r w:rsidRPr="00896083">
        <w:t xml:space="preserve">, </w:t>
      </w:r>
      <w:r>
        <w:rPr>
          <w:szCs w:val="24"/>
        </w:rPr>
        <w:t>kterou</w:t>
      </w:r>
      <w:r w:rsidR="00A77C11">
        <w:rPr>
          <w:szCs w:val="24"/>
        </w:rPr>
        <w:t xml:space="preserve"> </w:t>
      </w:r>
      <w:r>
        <w:rPr>
          <w:szCs w:val="24"/>
        </w:rPr>
        <w:t xml:space="preserve">si </w:t>
      </w:r>
      <w:r w:rsidRPr="00896083">
        <w:rPr>
          <w:szCs w:val="24"/>
        </w:rPr>
        <w:t>poskytovatel vyžádal, a</w:t>
      </w:r>
      <w:r>
        <w:rPr>
          <w:szCs w:val="24"/>
        </w:rPr>
        <w:t xml:space="preserve"> která</w:t>
      </w:r>
      <w:r w:rsidRPr="00896083">
        <w:rPr>
          <w:szCs w:val="24"/>
        </w:rPr>
        <w:t xml:space="preserve"> je po</w:t>
      </w:r>
      <w:r>
        <w:rPr>
          <w:szCs w:val="24"/>
        </w:rPr>
        <w:t>jištěnci v době hospitalizace u </w:t>
      </w:r>
      <w:r w:rsidRPr="00896083">
        <w:rPr>
          <w:szCs w:val="24"/>
        </w:rPr>
        <w:t>poskytovatele poskytnuta jiným poskytovatelem, který ji účtuje zdravotní pojišťovně</w:t>
      </w:r>
      <w:r w:rsidRPr="00896083">
        <w:t>.</w:t>
      </w:r>
    </w:p>
    <w:p w:rsidR="005D2A52" w:rsidRDefault="00927898" w:rsidP="005D2A52">
      <w:pPr>
        <w:pStyle w:val="Textbodu"/>
        <w:numPr>
          <w:ilvl w:val="1"/>
          <w:numId w:val="28"/>
        </w:numPr>
        <w:spacing w:after="120"/>
        <w:rPr>
          <w:szCs w:val="24"/>
        </w:rPr>
      </w:pPr>
      <w:r w:rsidRPr="00896083">
        <w:t>Úhrada formou případového paušálu zahrnuje hrazené služby zařazené podle Klasifikace do skupin vztažených k diagnóze uvedených v </w:t>
      </w:r>
      <w:r w:rsidRPr="00896083">
        <w:rPr>
          <w:szCs w:val="24"/>
        </w:rPr>
        <w:t>příloze č. 10 k této vyhlášce a</w:t>
      </w:r>
      <w:r w:rsidRPr="00896083">
        <w:t xml:space="preserve"> stanoví se </w:t>
      </w:r>
      <w:r>
        <w:t xml:space="preserve">ve výši </w:t>
      </w:r>
      <w:r w:rsidRPr="00896083">
        <w:t>CELK PU</w:t>
      </w:r>
      <w:r w:rsidRPr="00896083">
        <w:rPr>
          <w:vertAlign w:val="subscript"/>
        </w:rPr>
        <w:t>drg,</w:t>
      </w:r>
      <w:r w:rsidR="000B19E1">
        <w:rPr>
          <w:vertAlign w:val="subscript"/>
        </w:rPr>
        <w:t>2020</w:t>
      </w:r>
      <w:r w:rsidR="006006E4">
        <w:rPr>
          <w:vertAlign w:val="subscript"/>
        </w:rPr>
        <w:t xml:space="preserve"> </w:t>
      </w:r>
      <w:r w:rsidRPr="00896083">
        <w:t>podle výrazu</w:t>
      </w:r>
      <w:r>
        <w:rPr>
          <w:szCs w:val="24"/>
        </w:rPr>
        <w:t>:</w:t>
      </w:r>
    </w:p>
    <w:p w:rsidR="005D2A52" w:rsidRDefault="005D2A52" w:rsidP="005D2A52">
      <w:pPr>
        <w:pStyle w:val="Textbodu"/>
        <w:numPr>
          <w:ilvl w:val="0"/>
          <w:numId w:val="0"/>
        </w:numPr>
        <w:spacing w:after="120"/>
        <w:ind w:left="360"/>
        <w:rPr>
          <w:szCs w:val="24"/>
        </w:rPr>
      </w:pPr>
    </w:p>
    <w:p w:rsidR="00927898" w:rsidRDefault="00EA61FA" w:rsidP="005D2A52">
      <w:pPr>
        <w:pStyle w:val="Textbodu"/>
        <w:numPr>
          <w:ilvl w:val="0"/>
          <w:numId w:val="0"/>
        </w:numPr>
        <w:spacing w:after="120"/>
        <w:ind w:left="360"/>
        <w:rPr>
          <w:szCs w:val="24"/>
        </w:rPr>
      </w:pPr>
      <m:oMathPara>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2020</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2020,017,10</m:t>
                      </m:r>
                    </m:sub>
                  </m:sSub>
                </m:num>
                <m:den>
                  <m:r>
                    <w:rPr>
                      <w:rFonts w:ascii="Cambria Math" w:hAnsi="Cambria Math"/>
                      <w:szCs w:val="24"/>
                    </w:rPr>
                    <m:t>0,97*</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 xml:space="preserve"> 2018,017,10</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OD</m:t>
              </m:r>
            </m:e>
            <m:sub>
              <m:r>
                <w:rPr>
                  <w:rFonts w:ascii="Cambria Math" w:hAnsi="Cambria Math"/>
                  <w:szCs w:val="24"/>
                </w:rPr>
                <m:t>příloha 9,10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2020,10</m:t>
              </m:r>
            </m:sub>
          </m:sSub>
        </m:oMath>
      </m:oMathPara>
    </w:p>
    <w:p w:rsidR="00927898" w:rsidRDefault="00927898" w:rsidP="00B17E38">
      <w:pPr>
        <w:pStyle w:val="Textbodu"/>
        <w:numPr>
          <w:ilvl w:val="0"/>
          <w:numId w:val="0"/>
        </w:numPr>
        <w:spacing w:after="120"/>
        <w:ind w:left="12" w:hanging="12"/>
        <w:rPr>
          <w:szCs w:val="24"/>
        </w:rPr>
      </w:pPr>
      <w:r>
        <w:rPr>
          <w:szCs w:val="24"/>
        </w:rPr>
        <w:t>kde:</w:t>
      </w:r>
    </w:p>
    <w:p w:rsidR="00927898" w:rsidRDefault="00EA61FA" w:rsidP="0084734F">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CM</m:t>
            </m:r>
          </m:e>
          <m:sub>
            <m:r>
              <w:rPr>
                <w:rFonts w:ascii="Cambria Math" w:hAnsi="Cambria Math"/>
              </w:rPr>
              <m:t xml:space="preserve">2018,017,10    </m:t>
            </m:r>
          </m:sub>
        </m:sSub>
      </m:oMath>
      <w:r w:rsidR="0084734F">
        <w:t xml:space="preserve">je </w:t>
      </w:r>
      <w:r w:rsidR="00927898" w:rsidRPr="00896083">
        <w:rPr>
          <w:szCs w:val="24"/>
        </w:rPr>
        <w:t>počet případů hospitalizací poskytovatelem vykázaných</w:t>
      </w:r>
      <w:r w:rsidR="00927898">
        <w:rPr>
          <w:szCs w:val="24"/>
        </w:rPr>
        <w:t xml:space="preserve"> a </w:t>
      </w:r>
      <w:r w:rsidR="00927898" w:rsidRPr="00896083">
        <w:rPr>
          <w:szCs w:val="24"/>
        </w:rPr>
        <w:t>zdravotní pojišťovnou uznaných, které byly ukončeny v</w:t>
      </w:r>
      <w:r w:rsidR="00927898">
        <w:rPr>
          <w:szCs w:val="24"/>
        </w:rPr>
        <w:t> referenčním období</w:t>
      </w:r>
      <w:r w:rsidR="00927898" w:rsidRPr="00896083">
        <w:rPr>
          <w:szCs w:val="24"/>
        </w:rPr>
        <w:t>, které jsou podle Klasifikace zařazeny do skupin vztažených k</w:t>
      </w:r>
      <w:r w:rsidR="00927898">
        <w:rPr>
          <w:szCs w:val="24"/>
        </w:rPr>
        <w:t> </w:t>
      </w:r>
      <w:r w:rsidR="00927898" w:rsidRPr="00896083">
        <w:rPr>
          <w:szCs w:val="24"/>
        </w:rPr>
        <w:t>diagnóze</w:t>
      </w:r>
      <w:r w:rsidR="00927898">
        <w:rPr>
          <w:szCs w:val="24"/>
        </w:rPr>
        <w:t xml:space="preserve"> uvedených v příloze č. 10 k této vyhlášce</w:t>
      </w:r>
      <w:r w:rsidR="00E43C3E">
        <w:rPr>
          <w:szCs w:val="24"/>
        </w:rPr>
        <w:t xml:space="preserve">, vynásobených </w:t>
      </w:r>
      <w:r w:rsidR="006006E4">
        <w:rPr>
          <w:szCs w:val="24"/>
        </w:rPr>
        <w:t xml:space="preserve">relativními </w:t>
      </w:r>
      <w:r w:rsidR="003C6E4C">
        <w:rPr>
          <w:szCs w:val="24"/>
        </w:rPr>
        <w:t>vahami</w:t>
      </w:r>
      <w:r w:rsidR="006006E4">
        <w:rPr>
          <w:szCs w:val="24"/>
        </w:rPr>
        <w:t xml:space="preserve"> </w:t>
      </w:r>
      <w:r w:rsidR="002B442E">
        <w:rPr>
          <w:szCs w:val="24"/>
        </w:rPr>
        <w:t>2020</w:t>
      </w:r>
      <w:r w:rsidR="006006E4">
        <w:rPr>
          <w:szCs w:val="24"/>
        </w:rPr>
        <w:t xml:space="preserve"> </w:t>
      </w:r>
      <w:r w:rsidR="00927898" w:rsidRPr="00AE197B">
        <w:rPr>
          <w:szCs w:val="24"/>
        </w:rPr>
        <w:t>uvedenými v příloze č. 10 k této vyhlášce.</w:t>
      </w:r>
    </w:p>
    <w:p w:rsidR="00927898" w:rsidRDefault="00A82C56" w:rsidP="0084734F">
      <w:pPr>
        <w:pStyle w:val="Textbodu"/>
        <w:numPr>
          <w:ilvl w:val="0"/>
          <w:numId w:val="0"/>
        </w:numPr>
        <w:spacing w:after="120"/>
        <w:ind w:left="1418" w:hanging="1418"/>
      </w:pPr>
      <w:r w:rsidRPr="00896083">
        <w:fldChar w:fldCharType="begin"/>
      </w:r>
      <w:r w:rsidR="00927898" w:rsidRPr="00896083">
        <w:instrText xml:space="preserve"> QUOTE </w:instrText>
      </w:r>
      <w:r w:rsidR="00927898" w:rsidRPr="00896083">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96083">
        <w:fldChar w:fldCharType="end"/>
      </w:r>
      <w:r w:rsidRPr="00896083">
        <w:fldChar w:fldCharType="begin"/>
      </w:r>
      <w:r w:rsidR="00927898" w:rsidRPr="00896083">
        <w:instrText xml:space="preserve"> QUOTE </w:instrText>
      </w:r>
      <w:r w:rsidR="00927898" w:rsidRPr="00896083">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896083">
        <w:fldChar w:fldCharType="end"/>
      </w:r>
      <w:r w:rsidRPr="00896083">
        <w:fldChar w:fldCharType="begin"/>
      </w:r>
      <w:r w:rsidR="00927898" w:rsidRPr="00896083">
        <w:instrText xml:space="preserve"> QUOTE </w:instrText>
      </w:r>
      <w:r w:rsidR="00927898" w:rsidRPr="00896083">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sidRPr="00896083">
        <w:fldChar w:fldCharType="end"/>
      </w:r>
      <m:oMath>
        <m:sSub>
          <m:sSubPr>
            <m:ctrlPr>
              <w:rPr>
                <w:rFonts w:ascii="Cambria Math" w:hAnsi="Cambria Math"/>
                <w:i/>
              </w:rPr>
            </m:ctrlPr>
          </m:sSubPr>
          <m:e>
            <m:r>
              <w:rPr>
                <w:rFonts w:ascii="Cambria Math" w:hAnsi="Cambria Math"/>
              </w:rPr>
              <m:t>EM</m:t>
            </m:r>
          </m:e>
          <m:sub>
            <m:r>
              <w:rPr>
                <w:rFonts w:ascii="Cambria Math" w:hAnsi="Cambria Math"/>
              </w:rPr>
              <m:t>2020,10</m:t>
            </m:r>
          </m:sub>
        </m:sSub>
      </m:oMath>
      <w:r w:rsidR="00927898" w:rsidRPr="00896083">
        <w:tab/>
        <w:t xml:space="preserve">je </w:t>
      </w:r>
      <w:r w:rsidR="00927898" w:rsidRPr="00896083">
        <w:rPr>
          <w:szCs w:val="24"/>
        </w:rPr>
        <w:t xml:space="preserve">celková hodnota </w:t>
      </w:r>
      <w:r w:rsidR="00927898" w:rsidRPr="00896083">
        <w:t>vyžádané extramurální péče</w:t>
      </w:r>
      <w:r w:rsidR="00927898" w:rsidRPr="00896083">
        <w:rPr>
          <w:szCs w:val="24"/>
        </w:rPr>
        <w:t xml:space="preserve"> v rámci případů hospitalizací poskytovatelem vykázaných a zdravotní pojišťovnou uznaných, které byly ukončeny v hodnoceném období</w:t>
      </w:r>
      <w:r w:rsidR="00927898">
        <w:rPr>
          <w:szCs w:val="24"/>
        </w:rPr>
        <w:t xml:space="preserve"> a </w:t>
      </w:r>
      <w:r w:rsidR="00927898" w:rsidRPr="00896083">
        <w:rPr>
          <w:szCs w:val="24"/>
        </w:rPr>
        <w:t>které jsou podle Klasifikace zařazeny do skupin vztažených k diagnóze uvedených v příloze č.</w:t>
      </w:r>
      <w:r w:rsidR="00927898">
        <w:rPr>
          <w:szCs w:val="24"/>
        </w:rPr>
        <w:t> </w:t>
      </w:r>
      <w:r w:rsidR="00550CAD">
        <w:rPr>
          <w:szCs w:val="24"/>
        </w:rPr>
        <w:t>10 k této vyhlášce, oceněná H</w:t>
      </w:r>
      <w:r w:rsidR="00927898" w:rsidRPr="00896083">
        <w:rPr>
          <w:szCs w:val="24"/>
        </w:rPr>
        <w:t>odnotami bodu</w:t>
      </w:r>
      <w:r w:rsidR="00550CAD">
        <w:rPr>
          <w:szCs w:val="24"/>
        </w:rPr>
        <w:t xml:space="preserve"> (HB)</w:t>
      </w:r>
      <w:r w:rsidR="00927898" w:rsidRPr="00896083">
        <w:rPr>
          <w:szCs w:val="24"/>
        </w:rPr>
        <w:t xml:space="preserve"> platnými v hodnoceném období včetně nákladů na zvlášť účtovaný materiál a zvlášť účtované léčivé přípravky</w:t>
      </w:r>
      <w:r w:rsidR="00927898" w:rsidRPr="00896083">
        <w:t>.</w:t>
      </w:r>
    </w:p>
    <w:p w:rsidR="00927898" w:rsidRPr="00896083" w:rsidRDefault="00927898" w:rsidP="0084734F">
      <w:pPr>
        <w:spacing w:after="120"/>
        <w:ind w:left="1418" w:hanging="1418"/>
      </w:pPr>
      <w:r w:rsidRPr="00F43034">
        <w:rPr>
          <w:i/>
        </w:rPr>
        <w:t>min</w:t>
      </w:r>
      <w:r w:rsidRPr="00896083">
        <w:tab/>
        <w:t>funkce minimum, která vybere z oboru hodnot hodnotu nejnižší.</w:t>
      </w:r>
    </w:p>
    <w:p w:rsidR="00550CAD" w:rsidRDefault="00550CAD" w:rsidP="00927898">
      <w:pPr>
        <w:pStyle w:val="Textbodu"/>
        <w:numPr>
          <w:ilvl w:val="0"/>
          <w:numId w:val="0"/>
        </w:numPr>
        <w:spacing w:after="120"/>
        <w:ind w:firstLine="426"/>
        <w:rPr>
          <w:szCs w:val="24"/>
        </w:rPr>
      </w:pPr>
    </w:p>
    <w:p w:rsidR="00927898" w:rsidRPr="00896083" w:rsidRDefault="00927898" w:rsidP="00B17E38">
      <w:pPr>
        <w:pStyle w:val="Textbodu"/>
        <w:numPr>
          <w:ilvl w:val="0"/>
          <w:numId w:val="0"/>
        </w:numPr>
        <w:spacing w:after="120"/>
        <w:rPr>
          <w:szCs w:val="24"/>
        </w:rPr>
      </w:pPr>
      <w:r w:rsidRPr="00896083">
        <w:rPr>
          <w:szCs w:val="24"/>
        </w:rPr>
        <w:t>a kde IPU je individuální paušální úhrada vypočtená takto:</w:t>
      </w:r>
    </w:p>
    <w:p w:rsidR="00927898" w:rsidRDefault="00927898" w:rsidP="00927898">
      <w:pPr>
        <w:pStyle w:val="Textbodu"/>
        <w:numPr>
          <w:ilvl w:val="0"/>
          <w:numId w:val="0"/>
        </w:numPr>
        <w:spacing w:after="120"/>
        <w:ind w:firstLine="1701"/>
        <w:rPr>
          <w:sz w:val="22"/>
          <w:szCs w:val="24"/>
        </w:rPr>
      </w:pPr>
      <w:r w:rsidRPr="00896083">
        <w:rPr>
          <w:szCs w:val="24"/>
        </w:rPr>
        <w:t xml:space="preserve">(i) </w:t>
      </w:r>
      <m:oMath>
        <m:r>
          <w:rPr>
            <w:rFonts w:ascii="Cambria Math" w:hAnsi="Cambria Math"/>
            <w:sz w:val="22"/>
            <w:szCs w:val="24"/>
          </w:rPr>
          <m:t>IPU=</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drg,2018,10</m:t>
            </m:r>
          </m:sub>
        </m:sSub>
        <m:r>
          <w:rPr>
            <w:rFonts w:ascii="Cambria Math" w:hAnsi="Cambria Math"/>
            <w:sz w:val="22"/>
            <w:szCs w:val="24"/>
          </w:rPr>
          <m:t xml:space="preserve">* </m:t>
        </m:r>
        <m:sSub>
          <m:sSubPr>
            <m:ctrlPr>
              <w:rPr>
                <w:rFonts w:ascii="Cambria Math" w:hAnsi="Cambria Math"/>
                <w:i/>
                <w:sz w:val="22"/>
                <w:szCs w:val="24"/>
              </w:rPr>
            </m:ctrlPr>
          </m:sSubPr>
          <m:e>
            <m:r>
              <w:rPr>
                <w:rFonts w:ascii="Cambria Math" w:hAnsi="Cambria Math"/>
                <w:sz w:val="22"/>
                <w:szCs w:val="24"/>
              </w:rPr>
              <m:t>KN</m:t>
            </m:r>
          </m:e>
          <m:sub>
            <m:r>
              <w:rPr>
                <w:rFonts w:ascii="Cambria Math" w:hAnsi="Cambria Math"/>
                <w:sz w:val="22"/>
                <w:szCs w:val="24"/>
              </w:rPr>
              <m:t>10</m:t>
            </m:r>
          </m:sub>
        </m:sSub>
      </m:oMath>
    </w:p>
    <w:p w:rsidR="00927898" w:rsidRDefault="00927898" w:rsidP="00B17E38">
      <w:pPr>
        <w:pStyle w:val="Textbodu"/>
        <w:numPr>
          <w:ilvl w:val="0"/>
          <w:numId w:val="0"/>
        </w:numPr>
        <w:spacing w:after="120"/>
        <w:ind w:left="12" w:hanging="12"/>
        <w:rPr>
          <w:szCs w:val="24"/>
        </w:rPr>
      </w:pPr>
      <w:r>
        <w:rPr>
          <w:szCs w:val="24"/>
        </w:rPr>
        <w:t>kde:</w:t>
      </w:r>
    </w:p>
    <w:p w:rsidR="00927898" w:rsidRDefault="00EA61FA" w:rsidP="002B442E">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PU</m:t>
            </m:r>
          </m:e>
          <m:sub>
            <m:r>
              <w:rPr>
                <w:rFonts w:ascii="Cambria Math" w:hAnsi="Cambria Math"/>
              </w:rPr>
              <m:t>drg,2018,10</m:t>
            </m:r>
          </m:sub>
        </m:sSub>
      </m:oMath>
      <w:r w:rsidR="00A77C11">
        <w:t xml:space="preserve"> j</w:t>
      </w:r>
      <w:r w:rsidR="00927898" w:rsidRPr="00896083">
        <w:t xml:space="preserve">e </w:t>
      </w:r>
      <w:r w:rsidR="00927898">
        <w:t>referenční</w:t>
      </w:r>
      <w:r w:rsidR="00927898" w:rsidRPr="00896083">
        <w:t xml:space="preserve"> výše úhrady za poskytovatelem vykázané a zdravotní pojišťovnou uznané hrazené služby poskytnuté </w:t>
      </w:r>
      <w:r w:rsidR="00927898" w:rsidRPr="00896083">
        <w:rPr>
          <w:rFonts w:cs="Arial"/>
        </w:rPr>
        <w:t>během hospitalizací  ukončených v</w:t>
      </w:r>
      <w:r w:rsidR="00927898">
        <w:rPr>
          <w:rFonts w:cs="Arial"/>
        </w:rPr>
        <w:t> referenčním období</w:t>
      </w:r>
      <w:r w:rsidR="00927898" w:rsidRPr="00896083">
        <w:rPr>
          <w:rFonts w:cs="Arial"/>
        </w:rPr>
        <w:t xml:space="preserve">, </w:t>
      </w:r>
      <w:r w:rsidR="00927898" w:rsidRPr="00896083">
        <w:rPr>
          <w:szCs w:val="24"/>
        </w:rPr>
        <w:t>které jsou podle Klasifikace zařazeny do skupin vztažených k diagnóze uvedených v příloze č. 10 k této vyhlášce</w:t>
      </w:r>
      <w:r w:rsidR="00927898" w:rsidRPr="00896083">
        <w:t>.</w:t>
      </w:r>
      <w:r w:rsidR="006006E4">
        <w:t xml:space="preserve"> </w:t>
      </w:r>
      <w:r w:rsidR="00927898" w:rsidRPr="0094593B">
        <w:rPr>
          <w:i/>
        </w:rPr>
        <w:t>PU</w:t>
      </w:r>
      <w:r w:rsidR="00927898" w:rsidRPr="0094593B">
        <w:rPr>
          <w:i/>
          <w:vertAlign w:val="subscript"/>
        </w:rPr>
        <w:t>drg,</w:t>
      </w:r>
      <w:r w:rsidR="002B442E" w:rsidRPr="0094593B">
        <w:rPr>
          <w:i/>
          <w:vertAlign w:val="subscript"/>
        </w:rPr>
        <w:t>201</w:t>
      </w:r>
      <w:r w:rsidR="002B442E">
        <w:rPr>
          <w:i/>
          <w:vertAlign w:val="subscript"/>
        </w:rPr>
        <w:t>8</w:t>
      </w:r>
      <w:r w:rsidR="00927898">
        <w:rPr>
          <w:i/>
          <w:vertAlign w:val="subscript"/>
        </w:rPr>
        <w:t>,10</w:t>
      </w:r>
      <w:r w:rsidR="00927898">
        <w:t xml:space="preserve"> se </w:t>
      </w:r>
      <w:r w:rsidR="00927898" w:rsidRPr="00974252">
        <w:t>vypočte následovně:</w:t>
      </w:r>
    </w:p>
    <w:p w:rsidR="00927898" w:rsidRPr="00B17E38" w:rsidRDefault="00EA61FA" w:rsidP="00B17E38">
      <w:pPr>
        <w:pStyle w:val="Textbodu"/>
        <w:numPr>
          <w:ilvl w:val="0"/>
          <w:numId w:val="0"/>
        </w:numPr>
        <w:spacing w:after="120"/>
        <w:ind w:left="-426" w:firstLine="142"/>
        <w:jc w:val="center"/>
        <w:rPr>
          <w:sz w:val="22"/>
        </w:rPr>
      </w:pPr>
      <m:oMathPara>
        <m:oMath>
          <m:sSub>
            <m:sSubPr>
              <m:ctrlPr>
                <w:rPr>
                  <w:rFonts w:ascii="Cambria Math" w:hAnsi="Cambria Math"/>
                  <w:i/>
                  <w:sz w:val="22"/>
                </w:rPr>
              </m:ctrlPr>
            </m:sSubPr>
            <m:e>
              <m:r>
                <w:rPr>
                  <w:rFonts w:ascii="Cambria Math" w:hAnsi="Cambria Math"/>
                  <w:sz w:val="22"/>
                </w:rPr>
                <m:t>PU</m:t>
              </m:r>
            </m:e>
            <m:sub>
              <m:r>
                <w:rPr>
                  <w:rFonts w:ascii="Cambria Math" w:hAnsi="Cambria Math"/>
                  <w:sz w:val="22"/>
                </w:rPr>
                <m:t>drg,2018,10</m:t>
              </m:r>
            </m:sub>
          </m:sSub>
          <m:r>
            <w:rPr>
              <w:rFonts w:ascii="Cambria Math" w:hAnsi="Cambria Math"/>
              <w:sz w:val="22"/>
            </w:rPr>
            <m:t>=max</m:t>
          </m:r>
          <m:d>
            <m:dPr>
              <m:begChr m:val="{"/>
              <m:endChr m:val="}"/>
              <m:ctrlPr>
                <w:rPr>
                  <w:rFonts w:ascii="Cambria Math" w:hAnsi="Cambria Math"/>
                  <w:i/>
                  <w:sz w:val="22"/>
                  <w:szCs w:val="24"/>
                </w:rPr>
              </m:ctrlPr>
            </m:dPr>
            <m:e>
              <m:sSub>
                <m:sSubPr>
                  <m:ctrlPr>
                    <w:rPr>
                      <w:rFonts w:ascii="Cambria Math" w:hAnsi="Cambria Math"/>
                      <w:i/>
                      <w:sz w:val="22"/>
                      <w:szCs w:val="24"/>
                    </w:rPr>
                  </m:ctrlPr>
                </m:sSubPr>
                <m:e>
                  <m:r>
                    <w:rPr>
                      <w:rFonts w:ascii="Cambria Math" w:hAnsi="Cambria Math"/>
                      <w:sz w:val="22"/>
                      <w:szCs w:val="24"/>
                    </w:rPr>
                    <m:t>CM</m:t>
                  </m:r>
                </m:e>
                <m:sub>
                  <m:r>
                    <w:rPr>
                      <w:rFonts w:ascii="Cambria Math" w:hAnsi="Cambria Math"/>
                      <w:sz w:val="22"/>
                      <w:szCs w:val="24"/>
                    </w:rPr>
                    <m:t>2018,017,10</m:t>
                  </m:r>
                </m:sub>
              </m:sSub>
              <m:r>
                <w:rPr>
                  <w:rFonts w:ascii="Cambria Math" w:hAnsi="Cambria Math"/>
                  <w:sz w:val="22"/>
                  <w:szCs w:val="24"/>
                </w:rPr>
                <m:t>*Z</m:t>
              </m:r>
              <m:sSub>
                <m:sSubPr>
                  <m:ctrlPr>
                    <w:rPr>
                      <w:rFonts w:ascii="Cambria Math" w:hAnsi="Cambria Math"/>
                      <w:i/>
                      <w:sz w:val="22"/>
                      <w:szCs w:val="24"/>
                    </w:rPr>
                  </m:ctrlPr>
                </m:sSubPr>
                <m:e>
                  <m:r>
                    <w:rPr>
                      <w:rFonts w:ascii="Cambria Math" w:hAnsi="Cambria Math"/>
                      <w:sz w:val="22"/>
                      <w:szCs w:val="24"/>
                    </w:rPr>
                    <m:t>S</m:t>
                  </m:r>
                </m:e>
                <m:sub>
                  <m:r>
                    <w:rPr>
                      <w:rFonts w:ascii="Cambria Math" w:hAnsi="Cambria Math"/>
                      <w:sz w:val="22"/>
                      <w:szCs w:val="24"/>
                    </w:rPr>
                    <m:t>min,10</m:t>
                  </m:r>
                </m:sub>
              </m:sSub>
              <m:r>
                <w:rPr>
                  <w:rFonts w:ascii="Cambria Math" w:hAnsi="Cambria Math"/>
                  <w:sz w:val="22"/>
                  <w:szCs w:val="24"/>
                </w:rPr>
                <m:t xml:space="preserve">; </m:t>
              </m:r>
              <m:sSub>
                <m:sSubPr>
                  <m:ctrlPr>
                    <w:rPr>
                      <w:rFonts w:ascii="Cambria Math" w:hAnsi="Cambria Math"/>
                      <w:i/>
                      <w:sz w:val="22"/>
                      <w:szCs w:val="24"/>
                    </w:rPr>
                  </m:ctrlPr>
                </m:sSubPr>
                <m:e>
                  <m:r>
                    <w:rPr>
                      <w:rFonts w:ascii="Cambria Math" w:hAnsi="Cambria Math"/>
                      <w:sz w:val="22"/>
                      <w:szCs w:val="24"/>
                    </w:rPr>
                    <m:t>CELK PU</m:t>
                  </m:r>
                </m:e>
                <m:sub>
                  <m:r>
                    <w:rPr>
                      <w:rFonts w:ascii="Cambria Math" w:hAnsi="Cambria Math"/>
                      <w:sz w:val="22"/>
                      <w:szCs w:val="24"/>
                    </w:rPr>
                    <m:t>drg,2018</m:t>
                  </m:r>
                </m:sub>
              </m:sSub>
              <m:r>
                <w:rPr>
                  <w:rFonts w:ascii="Cambria Math" w:hAnsi="Cambria Math"/>
                  <w:sz w:val="22"/>
                  <w:szCs w:val="24"/>
                </w:rPr>
                <m:t>+</m:t>
              </m:r>
              <m:nary>
                <m:naryPr>
                  <m:chr m:val="∑"/>
                  <m:limLoc m:val="undOvr"/>
                  <m:ctrlPr>
                    <w:rPr>
                      <w:rFonts w:ascii="Cambria Math" w:hAnsi="Cambria Math"/>
                      <w:i/>
                      <w:sz w:val="22"/>
                      <w:szCs w:val="24"/>
                    </w:rPr>
                  </m:ctrlPr>
                </m:naryPr>
                <m:sub>
                  <m:r>
                    <w:rPr>
                      <w:rFonts w:ascii="Cambria Math" w:hAnsi="Cambria Math"/>
                      <w:sz w:val="22"/>
                      <w:szCs w:val="24"/>
                    </w:rPr>
                    <m:t>j=1</m:t>
                  </m:r>
                </m:sub>
                <m:sup>
                  <m:r>
                    <w:rPr>
                      <w:rFonts w:ascii="Cambria Math" w:hAnsi="Cambria Math"/>
                      <w:sz w:val="22"/>
                      <w:szCs w:val="24"/>
                    </w:rPr>
                    <m:t>n</m:t>
                  </m:r>
                </m:sup>
                <m:e>
                  <m:sSubSup>
                    <m:sSubSupPr>
                      <m:ctrlPr>
                        <w:rPr>
                          <w:rFonts w:ascii="Cambria Math" w:hAnsi="Cambria Math"/>
                          <w:i/>
                          <w:sz w:val="22"/>
                        </w:rPr>
                      </m:ctrlPr>
                    </m:sSubSupPr>
                    <m:e>
                      <m:r>
                        <w:rPr>
                          <w:rFonts w:ascii="Cambria Math" w:hAnsi="Cambria Math"/>
                          <w:sz w:val="22"/>
                        </w:rPr>
                        <m:t>ÚHR</m:t>
                      </m:r>
                    </m:e>
                    <m:sub>
                      <m:r>
                        <w:rPr>
                          <w:rFonts w:ascii="Cambria Math" w:hAnsi="Cambria Math"/>
                          <w:sz w:val="22"/>
                        </w:rPr>
                        <m:t>j</m:t>
                      </m:r>
                    </m:sub>
                    <m:sup>
                      <m:r>
                        <w:rPr>
                          <w:rFonts w:ascii="Cambria Math" w:hAnsi="Cambria Math"/>
                          <w:sz w:val="22"/>
                        </w:rPr>
                        <m:t>2018</m:t>
                      </m:r>
                    </m:sup>
                  </m:sSubSup>
                </m:e>
              </m:nary>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EM</m:t>
                  </m:r>
                </m:e>
                <m:sub>
                  <m:r>
                    <w:rPr>
                      <w:rFonts w:ascii="Cambria Math" w:hAnsi="Cambria Math"/>
                      <w:sz w:val="22"/>
                      <w:szCs w:val="24"/>
                    </w:rPr>
                    <m:t>2018</m:t>
                  </m:r>
                </m:sub>
              </m:sSub>
              <m:r>
                <w:rPr>
                  <w:rFonts w:ascii="Cambria Math" w:hAnsi="Cambria Math"/>
                  <w:sz w:val="22"/>
                  <w:szCs w:val="24"/>
                </w:rPr>
                <m:t>- O</m:t>
              </m:r>
              <m:sSub>
                <m:sSubPr>
                  <m:ctrlPr>
                    <w:rPr>
                      <w:rFonts w:ascii="Cambria Math" w:hAnsi="Cambria Math"/>
                      <w:i/>
                      <w:sz w:val="22"/>
                      <w:szCs w:val="24"/>
                    </w:rPr>
                  </m:ctrlPr>
                </m:sSubPr>
                <m:e>
                  <m:r>
                    <w:rPr>
                      <w:rFonts w:ascii="Cambria Math" w:hAnsi="Cambria Math"/>
                      <w:sz w:val="22"/>
                      <w:szCs w:val="24"/>
                    </w:rPr>
                    <m:t>D</m:t>
                  </m:r>
                </m:e>
                <m:sub>
                  <m:r>
                    <w:rPr>
                      <w:rFonts w:ascii="Cambria Math" w:hAnsi="Cambria Math"/>
                      <w:sz w:val="22"/>
                      <w:szCs w:val="24"/>
                    </w:rPr>
                    <m:t>2018,  sestry,10</m:t>
                  </m:r>
                </m:sub>
              </m:sSub>
            </m:e>
          </m:d>
        </m:oMath>
      </m:oMathPara>
    </w:p>
    <w:p w:rsidR="00927898" w:rsidRDefault="00927898" w:rsidP="00B17E38">
      <w:pPr>
        <w:pStyle w:val="Textbodu"/>
        <w:numPr>
          <w:ilvl w:val="0"/>
          <w:numId w:val="0"/>
        </w:numPr>
        <w:spacing w:after="120"/>
        <w:ind w:hanging="567"/>
        <w:rPr>
          <w:szCs w:val="24"/>
        </w:rPr>
      </w:pPr>
      <w:r>
        <w:rPr>
          <w:szCs w:val="24"/>
        </w:rPr>
        <w:t>kde:</w:t>
      </w:r>
    </w:p>
    <w:p w:rsidR="00826103" w:rsidRPr="00B17E38" w:rsidRDefault="00EA61FA" w:rsidP="00B17E38">
      <w:pPr>
        <w:pStyle w:val="Textbodu"/>
        <w:numPr>
          <w:ilvl w:val="0"/>
          <w:numId w:val="0"/>
        </w:numPr>
        <w:spacing w:after="120"/>
        <w:ind w:left="1701" w:hanging="1701"/>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drg,2018</m:t>
            </m:r>
          </m:sub>
        </m:sSub>
      </m:oMath>
      <w:r w:rsidR="00A77C11">
        <w:t xml:space="preserve"> j</w:t>
      </w:r>
      <w:r w:rsidR="00927898" w:rsidRPr="00896083">
        <w:t>e</w:t>
      </w:r>
      <w:r w:rsidR="00927898">
        <w:rPr>
          <w:szCs w:val="24"/>
        </w:rPr>
        <w:t xml:space="preserve"> celková úhrada formou případového paušálu v referenčním období.</w:t>
      </w:r>
    </w:p>
    <w:p w:rsidR="00927898" w:rsidRPr="00F76F06" w:rsidRDefault="00EA61FA" w:rsidP="0084734F">
      <w:pPr>
        <w:pStyle w:val="Textbodu"/>
        <w:numPr>
          <w:ilvl w:val="0"/>
          <w:numId w:val="0"/>
        </w:numPr>
        <w:tabs>
          <w:tab w:val="left" w:pos="1418"/>
        </w:tabs>
        <w:spacing w:after="120"/>
        <w:ind w:left="1418" w:hanging="1418"/>
        <w:rPr>
          <w:szCs w:val="24"/>
        </w:rPr>
      </w:pPr>
      <m:oMath>
        <m:sSub>
          <m:sSubPr>
            <m:ctrlPr>
              <w:rPr>
                <w:rFonts w:ascii="Cambria Math" w:hAnsi="Cambria Math"/>
                <w:i/>
              </w:rPr>
            </m:ctrlPr>
          </m:sSubPr>
          <m:e>
            <m:r>
              <w:rPr>
                <w:rFonts w:ascii="Cambria Math" w:hAnsi="Cambria Math"/>
              </w:rPr>
              <m:t>ZS</m:t>
            </m:r>
          </m:e>
          <m:sub>
            <m:r>
              <w:rPr>
                <w:rFonts w:ascii="Cambria Math" w:hAnsi="Cambria Math"/>
              </w:rPr>
              <m:t>min,10</m:t>
            </m:r>
          </m:sub>
        </m:sSub>
      </m:oMath>
      <w:r w:rsidR="0084734F">
        <w:tab/>
      </w:r>
      <w:r w:rsidR="00F43034" w:rsidRPr="002159A5">
        <w:t xml:space="preserve">je minimální základní sazba, která se stanoví ve výši </w:t>
      </w:r>
      <w:r w:rsidR="009916F2">
        <w:t>37 0</w:t>
      </w:r>
      <w:r w:rsidR="00241747" w:rsidRPr="002159A5">
        <w:t>00 Kč</w:t>
      </w:r>
      <w:r w:rsidR="00F43034" w:rsidRPr="002159A5">
        <w:t xml:space="preserve"> pro poskytovatele, který má současně statut centra vysoce specializované cerebrovaskulární péče, centra vysoce specializované komplexní kardiovaskulární péče a centra vysoce specia</w:t>
      </w:r>
      <w:r w:rsidR="00256EF0" w:rsidRPr="002159A5">
        <w:t>lizované onkologické péče podle</w:t>
      </w:r>
      <w:r w:rsidR="00256EF0" w:rsidRPr="002159A5">
        <w:br/>
      </w:r>
      <w:r w:rsidR="00F43034" w:rsidRPr="002159A5">
        <w:t>§ 112 odst. 5 zákona č. 372/2011 Sb., o zdravotních službách a podmínkách jejich poskytování. Pokud poskytovatel nesplňuje podmínky uvedené ve větě první, ale má statut centra vysoce specializované onkologické péče a zároveň statut centra vysoce specializované traumatologické péče pro děti a zároveň statut centra vysoce specializované cerebrovaskulární péče nebo vysoce specializovan</w:t>
      </w:r>
      <w:r w:rsidR="0084734F" w:rsidRPr="002159A5">
        <w:t xml:space="preserve">é péče o pacienty s iktem podle </w:t>
      </w:r>
      <w:r w:rsidR="00F43034" w:rsidRPr="002159A5">
        <w:t>§ 112 odst. 5 zákona č. 372/2011 Sb., o zdravotních službách a podmínkách jejich poskytování, potom se minimální základní sazba stanoví ve výši</w:t>
      </w:r>
      <w:r w:rsidR="009916F2">
        <w:t xml:space="preserve"> 34</w:t>
      </w:r>
      <w:r w:rsidR="006006E4" w:rsidRPr="002159A5">
        <w:t> </w:t>
      </w:r>
      <w:r w:rsidR="00241747" w:rsidRPr="002159A5">
        <w:t>00</w:t>
      </w:r>
      <w:r w:rsidR="006006E4" w:rsidRPr="002159A5">
        <w:t xml:space="preserve"> Kč</w:t>
      </w:r>
      <w:r w:rsidR="00241747" w:rsidRPr="002159A5">
        <w:t xml:space="preserve">. </w:t>
      </w:r>
      <w:r w:rsidR="00F43034" w:rsidRPr="002159A5">
        <w:t>Pro ostatní poskytovatele se minimální z</w:t>
      </w:r>
      <w:r w:rsidR="000A6425" w:rsidRPr="002159A5">
        <w:t>ákladní sazb</w:t>
      </w:r>
      <w:r w:rsidR="00535CC4" w:rsidRPr="002159A5">
        <w:t xml:space="preserve">a stanoví ve výši </w:t>
      </w:r>
      <w:r w:rsidR="009916F2">
        <w:t>28 2</w:t>
      </w:r>
      <w:r w:rsidR="00241747" w:rsidRPr="002159A5">
        <w:t>00 Kč.</w:t>
      </w:r>
      <w:r w:rsidR="00241747">
        <w:t xml:space="preserve">         </w:t>
      </w:r>
    </w:p>
    <w:p w:rsidR="00927898" w:rsidRPr="00F76F06" w:rsidRDefault="00EA61FA" w:rsidP="0084734F">
      <w:pPr>
        <w:pStyle w:val="Textbodu"/>
        <w:numPr>
          <w:ilvl w:val="0"/>
          <w:numId w:val="0"/>
        </w:numPr>
        <w:tabs>
          <w:tab w:val="left" w:pos="709"/>
        </w:tabs>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2018</m:t>
            </m:r>
          </m:sub>
        </m:sSub>
      </m:oMath>
      <w:r w:rsidR="00927898" w:rsidRPr="00896083">
        <w:tab/>
        <w:t xml:space="preserve">je </w:t>
      </w:r>
      <w:r w:rsidR="00927898" w:rsidRPr="00896083">
        <w:rPr>
          <w:szCs w:val="24"/>
        </w:rPr>
        <w:t xml:space="preserve">celková hodnota </w:t>
      </w:r>
      <w:r w:rsidR="00927898" w:rsidRPr="00896083">
        <w:t>vyžádané extramurální péče</w:t>
      </w:r>
      <w:r w:rsidR="00927898" w:rsidRPr="00896083">
        <w:rPr>
          <w:szCs w:val="24"/>
        </w:rPr>
        <w:t xml:space="preserve"> v rámci případů hospitalizací poskytovatelem vykázaných a zdravotní pojišťovnou uznaných, které byly ukončeny v</w:t>
      </w:r>
      <w:r w:rsidR="00927898">
        <w:rPr>
          <w:szCs w:val="24"/>
        </w:rPr>
        <w:t xml:space="preserve"> referenčním období a </w:t>
      </w:r>
      <w:r w:rsidR="00927898" w:rsidRPr="00896083">
        <w:rPr>
          <w:szCs w:val="24"/>
        </w:rPr>
        <w:t xml:space="preserve">které jsou podle Klasifikace zařazeny </w:t>
      </w:r>
      <w:r w:rsidR="00927898">
        <w:rPr>
          <w:szCs w:val="24"/>
        </w:rPr>
        <w:t>do skupin vztažených k </w:t>
      </w:r>
      <w:r w:rsidR="00F43034">
        <w:rPr>
          <w:szCs w:val="24"/>
        </w:rPr>
        <w:t>diagnóze podle příloh č. 10</w:t>
      </w:r>
      <w:r w:rsidR="00927898">
        <w:rPr>
          <w:szCs w:val="24"/>
        </w:rPr>
        <w:t xml:space="preserve"> k této vyhlášce, </w:t>
      </w:r>
      <w:r w:rsidR="00F43034">
        <w:rPr>
          <w:szCs w:val="24"/>
        </w:rPr>
        <w:t>oceněná Hodnotami B</w:t>
      </w:r>
      <w:r w:rsidR="00927898" w:rsidRPr="00896083">
        <w:rPr>
          <w:szCs w:val="24"/>
        </w:rPr>
        <w:t xml:space="preserve">odu </w:t>
      </w:r>
      <w:r w:rsidR="00D1125E">
        <w:rPr>
          <w:szCs w:val="24"/>
        </w:rPr>
        <w:t xml:space="preserve">(HB) </w:t>
      </w:r>
      <w:r w:rsidR="00927898" w:rsidRPr="00896083">
        <w:rPr>
          <w:szCs w:val="24"/>
        </w:rPr>
        <w:t>platnými v</w:t>
      </w:r>
      <w:r w:rsidR="00927898">
        <w:rPr>
          <w:szCs w:val="24"/>
        </w:rPr>
        <w:t xml:space="preserve">  referenčním období, </w:t>
      </w:r>
      <w:r w:rsidR="00927898" w:rsidRPr="00896083">
        <w:rPr>
          <w:szCs w:val="24"/>
        </w:rPr>
        <w:t>včetně nákladů na zvlášť účtovaný materiál a zvlášť účtované léčivé přípravky</w:t>
      </w:r>
      <w:r w:rsidR="00927898" w:rsidRPr="00896083">
        <w:t>.</w:t>
      </w:r>
    </w:p>
    <w:p w:rsidR="00F43034" w:rsidRDefault="00EA61FA" w:rsidP="0084734F">
      <w:pPr>
        <w:pStyle w:val="Textbodu"/>
        <w:numPr>
          <w:ilvl w:val="0"/>
          <w:numId w:val="0"/>
        </w:numPr>
        <w:spacing w:after="120"/>
        <w:ind w:left="1418" w:hanging="1418"/>
        <w:rPr>
          <w:szCs w:val="24"/>
        </w:rPr>
      </w:pPr>
      <m:oMath>
        <m:sSubSup>
          <m:sSubSupPr>
            <m:ctrlPr>
              <w:rPr>
                <w:rFonts w:ascii="Cambria Math" w:hAnsi="Cambria Math"/>
                <w:i/>
                <w:szCs w:val="24"/>
              </w:rPr>
            </m:ctrlPr>
          </m:sSubSupPr>
          <m:e>
            <m:r>
              <w:rPr>
                <w:rFonts w:ascii="Cambria Math" w:hAnsi="Cambria Math"/>
                <w:szCs w:val="24"/>
              </w:rPr>
              <m:t>ÚHR</m:t>
            </m:r>
          </m:e>
          <m:sub>
            <m:r>
              <w:rPr>
                <w:rFonts w:ascii="Cambria Math" w:hAnsi="Cambria Math"/>
                <w:szCs w:val="24"/>
              </w:rPr>
              <m:t>j</m:t>
            </m:r>
          </m:sub>
          <m:sup>
            <m:r>
              <w:rPr>
                <w:rFonts w:ascii="Cambria Math" w:hAnsi="Cambria Math"/>
                <w:szCs w:val="24"/>
              </w:rPr>
              <m:t>2018</m:t>
            </m:r>
          </m:sup>
        </m:sSubSup>
      </m:oMath>
      <w:r w:rsidR="00F43034" w:rsidRPr="00EA764B">
        <w:rPr>
          <w:i/>
          <w:szCs w:val="24"/>
        </w:rPr>
        <w:tab/>
      </w:r>
      <w:r w:rsidR="00F43034" w:rsidRPr="00EA764B">
        <w:rPr>
          <w:szCs w:val="24"/>
        </w:rPr>
        <w:t>celková úhrada poskytovateli za slu</w:t>
      </w:r>
      <w:r w:rsidR="00F43034" w:rsidRPr="00EA764B">
        <w:rPr>
          <w:rFonts w:hint="eastAsia"/>
          <w:szCs w:val="24"/>
        </w:rPr>
        <w:t>ž</w:t>
      </w:r>
      <w:r w:rsidR="00F43034" w:rsidRPr="00EA764B">
        <w:rPr>
          <w:szCs w:val="24"/>
        </w:rPr>
        <w:t>by za</w:t>
      </w:r>
      <w:r w:rsidR="00F43034" w:rsidRPr="00EA764B">
        <w:rPr>
          <w:rFonts w:hint="eastAsia"/>
          <w:szCs w:val="24"/>
        </w:rPr>
        <w:t>ř</w:t>
      </w:r>
      <w:r w:rsidR="00F43034" w:rsidRPr="00EA764B">
        <w:rPr>
          <w:szCs w:val="24"/>
        </w:rPr>
        <w:t>azen</w:t>
      </w:r>
      <w:r w:rsidR="00F43034" w:rsidRPr="00EA764B">
        <w:rPr>
          <w:rFonts w:hint="eastAsia"/>
          <w:szCs w:val="24"/>
        </w:rPr>
        <w:t>é</w:t>
      </w:r>
      <w:r w:rsidR="00972AF6">
        <w:rPr>
          <w:szCs w:val="24"/>
        </w:rPr>
        <w:t xml:space="preserve"> </w:t>
      </w:r>
      <w:r w:rsidR="008A02CE">
        <w:rPr>
          <w:szCs w:val="24"/>
        </w:rPr>
        <w:t xml:space="preserve">do </w:t>
      </w:r>
      <w:r w:rsidR="00722567">
        <w:rPr>
          <w:szCs w:val="24"/>
        </w:rPr>
        <w:t xml:space="preserve">individuálně smluvně sjednaných </w:t>
      </w:r>
      <w:proofErr w:type="spellStart"/>
      <w:r w:rsidR="00722567">
        <w:rPr>
          <w:szCs w:val="24"/>
        </w:rPr>
        <w:t>bazí</w:t>
      </w:r>
      <w:proofErr w:type="spellEnd"/>
      <w:r w:rsidR="00722567">
        <w:rPr>
          <w:szCs w:val="24"/>
        </w:rPr>
        <w:t xml:space="preserve"> v</w:t>
      </w:r>
      <w:r w:rsidR="00F43034" w:rsidRPr="00EA764B">
        <w:rPr>
          <w:szCs w:val="24"/>
        </w:rPr>
        <w:t xml:space="preserve"> referenčním období, kde j = 1 až n, kde n je počet těchto </w:t>
      </w:r>
      <w:proofErr w:type="spellStart"/>
      <w:r w:rsidR="00F43034" w:rsidRPr="00EA764B">
        <w:rPr>
          <w:szCs w:val="24"/>
        </w:rPr>
        <w:t>bazí</w:t>
      </w:r>
      <w:proofErr w:type="spellEnd"/>
      <w:r w:rsidR="00F43034">
        <w:rPr>
          <w:szCs w:val="24"/>
        </w:rPr>
        <w:t>.</w:t>
      </w:r>
    </w:p>
    <w:p w:rsidR="001E6918" w:rsidRDefault="001E6918" w:rsidP="001E6918">
      <w:pPr>
        <w:pStyle w:val="Textbodu"/>
        <w:numPr>
          <w:ilvl w:val="0"/>
          <w:numId w:val="0"/>
        </w:numPr>
        <w:spacing w:after="120"/>
        <w:ind w:left="1418" w:hanging="1418"/>
        <w:rPr>
          <w:szCs w:val="24"/>
        </w:rPr>
      </w:pPr>
      <m:oMath>
        <m:r>
          <w:rPr>
            <w:rFonts w:ascii="Cambria Math" w:hAnsi="Cambria Math"/>
            <w:sz w:val="22"/>
            <w:szCs w:val="24"/>
          </w:rPr>
          <m:t>O</m:t>
        </m:r>
        <m:sSub>
          <m:sSubPr>
            <m:ctrlPr>
              <w:rPr>
                <w:rFonts w:ascii="Cambria Math" w:hAnsi="Cambria Math"/>
                <w:i/>
                <w:sz w:val="22"/>
                <w:szCs w:val="24"/>
              </w:rPr>
            </m:ctrlPr>
          </m:sSubPr>
          <m:e>
            <m:r>
              <w:rPr>
                <w:rFonts w:ascii="Cambria Math" w:hAnsi="Cambria Math"/>
                <w:sz w:val="22"/>
                <w:szCs w:val="24"/>
              </w:rPr>
              <m:t>D</m:t>
            </m:r>
          </m:e>
          <m:sub>
            <m:r>
              <w:rPr>
                <w:rFonts w:ascii="Cambria Math" w:hAnsi="Cambria Math"/>
                <w:sz w:val="22"/>
                <w:szCs w:val="24"/>
              </w:rPr>
              <m:t>2018,  sestry,10</m:t>
            </m:r>
          </m:sub>
        </m:sSub>
      </m:oMath>
      <w:r w:rsidRPr="00EA764B">
        <w:rPr>
          <w:i/>
          <w:szCs w:val="24"/>
        </w:rPr>
        <w:tab/>
      </w:r>
      <w:r w:rsidRPr="001E6918">
        <w:rPr>
          <w:szCs w:val="24"/>
        </w:rPr>
        <w:t>je navýšení úhrad na zvýšení příplatku zdravotnickým pracovníkům vykonávajícím nelékařské zdravotnické povolání bez odborného dohledu střídavě ve třísměnném nebo nepřetržitém provozním režimu u poskytovatelů zdravotních služeb lůžkové péče</w:t>
      </w:r>
      <w:r>
        <w:rPr>
          <w:szCs w:val="24"/>
        </w:rPr>
        <w:t xml:space="preserve"> v referenčním období.</w:t>
      </w:r>
    </w:p>
    <w:p w:rsidR="00F43034" w:rsidRPr="00896083" w:rsidRDefault="00F43034" w:rsidP="0084734F">
      <w:pPr>
        <w:spacing w:after="120"/>
        <w:ind w:left="1418" w:hanging="1418"/>
      </w:pPr>
      <w:proofErr w:type="spellStart"/>
      <w:r>
        <w:rPr>
          <w:i/>
        </w:rPr>
        <w:t>max</w:t>
      </w:r>
      <w:proofErr w:type="spellEnd"/>
      <w:r>
        <w:tab/>
        <w:t>funkce max</w:t>
      </w:r>
      <w:r w:rsidRPr="00896083">
        <w:t xml:space="preserve">imum, která vybere z oboru hodnot hodnotu </w:t>
      </w:r>
      <w:r>
        <w:t>nejvyšší.</w:t>
      </w:r>
    </w:p>
    <w:p w:rsidR="006006E4" w:rsidRDefault="006006E4" w:rsidP="00B120ED">
      <w:pPr>
        <w:tabs>
          <w:tab w:val="left" w:pos="708"/>
        </w:tabs>
        <w:spacing w:after="120"/>
        <w:ind w:left="2127" w:hanging="2127"/>
      </w:pPr>
    </w:p>
    <w:p w:rsidR="00B120ED" w:rsidRPr="00EA764B" w:rsidRDefault="00B120ED" w:rsidP="00B120ED">
      <w:pPr>
        <w:tabs>
          <w:tab w:val="left" w:pos="708"/>
        </w:tabs>
        <w:spacing w:after="120"/>
        <w:ind w:left="2127" w:hanging="2127"/>
      </w:pPr>
      <w:r w:rsidRPr="00EA764B">
        <w:t>a kde:</w:t>
      </w:r>
    </w:p>
    <w:p w:rsidR="00B120ED" w:rsidRPr="00146F6B" w:rsidRDefault="00B120ED" w:rsidP="0084734F">
      <w:pPr>
        <w:pStyle w:val="Textbodu"/>
        <w:numPr>
          <w:ilvl w:val="0"/>
          <w:numId w:val="0"/>
        </w:numPr>
        <w:spacing w:after="120"/>
        <w:ind w:left="1418" w:hanging="1418"/>
        <w:rPr>
          <w:szCs w:val="24"/>
        </w:rPr>
      </w:pPr>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10</m:t>
            </m:r>
          </m:sub>
        </m:sSub>
      </m:oMath>
      <w:r w:rsidRPr="00146F6B">
        <w:tab/>
        <w:t>je</w:t>
      </w:r>
      <w:r w:rsidRPr="00146F6B">
        <w:rPr>
          <w:szCs w:val="24"/>
        </w:rPr>
        <w:t xml:space="preserve"> koeficient navýšení, který se vypočte následovně:</w:t>
      </w:r>
    </w:p>
    <w:p w:rsidR="00B120ED" w:rsidRPr="00EA764B" w:rsidRDefault="00B120ED" w:rsidP="00B120ED">
      <w:pPr>
        <w:pStyle w:val="Textbodu"/>
        <w:numPr>
          <w:ilvl w:val="0"/>
          <w:numId w:val="0"/>
        </w:numPr>
        <w:spacing w:after="120"/>
        <w:ind w:left="851" w:hanging="567"/>
        <w:rPr>
          <w:szCs w:val="24"/>
        </w:rPr>
      </w:pPr>
      <m:oMathPara>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10</m:t>
              </m:r>
            </m:sub>
          </m:sSub>
          <m:r>
            <w:rPr>
              <w:rFonts w:ascii="Cambria Math" w:hAnsi="Cambria Math"/>
              <w:szCs w:val="24"/>
            </w:rPr>
            <m:t>=1+</m:t>
          </m:r>
          <m:f>
            <m:fPr>
              <m:ctrlPr>
                <w:rPr>
                  <w:rFonts w:ascii="Cambria Math" w:hAnsi="Cambria Math"/>
                  <w:i/>
                  <w:szCs w:val="24"/>
                </w:rPr>
              </m:ctrlPr>
            </m:fPr>
            <m:num>
              <m:r>
                <w:rPr>
                  <w:rFonts w:ascii="Cambria Math" w:hAnsi="Cambria Math"/>
                  <w:szCs w:val="24"/>
                </w:rPr>
                <m:t>0,125</m:t>
              </m:r>
            </m:num>
            <m:den>
              <m:r>
                <w:rPr>
                  <w:rFonts w:ascii="Cambria Math" w:hAnsi="Cambria Math"/>
                  <w:szCs w:val="24"/>
                </w:rPr>
                <m:t>ARCTG</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32</m:t>
                      </m:r>
                    </m:den>
                  </m:f>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sSub>
                            <m:sSubPr>
                              <m:ctrlPr>
                                <w:rPr>
                                  <w:rFonts w:ascii="Cambria Math" w:hAnsi="Cambria Math"/>
                                  <w:i/>
                                </w:rPr>
                              </m:ctrlPr>
                            </m:sSubPr>
                            <m:e>
                              <m:r>
                                <w:rPr>
                                  <w:rFonts w:ascii="Cambria Math" w:hAnsi="Cambria Math"/>
                                </w:rPr>
                                <m:t>PU</m:t>
                              </m:r>
                            </m:e>
                            <m:sub>
                              <m:r>
                                <w:rPr>
                                  <w:rFonts w:ascii="Cambria Math" w:hAnsi="Cambria Math"/>
                                </w:rPr>
                                <m:t>drg,2018,10</m:t>
                              </m:r>
                            </m:sub>
                          </m:sSub>
                        </m:num>
                        <m:den>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2018,017,10</m:t>
                              </m:r>
                            </m:sub>
                          </m:sSub>
                        </m:den>
                      </m:f>
                      <m:r>
                        <w:rPr>
                          <w:rFonts w:ascii="Cambria Math" w:hAnsi="Cambria Math"/>
                          <w:szCs w:val="24"/>
                        </w:rPr>
                        <m:t>-25000</m:t>
                      </m:r>
                    </m:e>
                  </m:rad>
                </m:e>
              </m:d>
            </m:den>
          </m:f>
        </m:oMath>
      </m:oMathPara>
    </w:p>
    <w:p w:rsidR="00B120ED" w:rsidRPr="00EA764B" w:rsidRDefault="00B120ED" w:rsidP="00B120ED">
      <w:pPr>
        <w:tabs>
          <w:tab w:val="left" w:pos="708"/>
        </w:tabs>
        <w:spacing w:after="120"/>
        <w:ind w:left="2127" w:hanging="2127"/>
      </w:pPr>
      <w:r w:rsidRPr="00EA764B">
        <w:t>kde:</w:t>
      </w:r>
    </w:p>
    <w:p w:rsidR="000626F6" w:rsidRPr="006006E4" w:rsidRDefault="00B120ED" w:rsidP="006006E4">
      <w:pPr>
        <w:pStyle w:val="Textbodu"/>
        <w:numPr>
          <w:ilvl w:val="0"/>
          <w:numId w:val="0"/>
        </w:numPr>
        <w:tabs>
          <w:tab w:val="left" w:pos="1418"/>
        </w:tabs>
        <w:spacing w:after="120"/>
        <w:jc w:val="left"/>
        <w:rPr>
          <w:szCs w:val="24"/>
        </w:rPr>
      </w:pPr>
      <w:r w:rsidRPr="00EA764B">
        <w:rPr>
          <w:i/>
          <w:szCs w:val="24"/>
        </w:rPr>
        <w:t>ARCTG</w:t>
      </w:r>
      <w:r w:rsidRPr="00EA764B">
        <w:rPr>
          <w:i/>
          <w:szCs w:val="24"/>
        </w:rPr>
        <w:tab/>
      </w:r>
      <w:r w:rsidRPr="00EA764B">
        <w:rPr>
          <w:szCs w:val="24"/>
        </w:rPr>
        <w:t>je funkce Arkus tangens</w:t>
      </w:r>
    </w:p>
    <w:p w:rsidR="00927898" w:rsidRDefault="00927898" w:rsidP="00B120ED">
      <w:pPr>
        <w:rPr>
          <w:szCs w:val="24"/>
        </w:rPr>
      </w:pPr>
      <w:r w:rsidRPr="00896083">
        <w:t>(</w:t>
      </w:r>
      <w:proofErr w:type="spellStart"/>
      <w:r>
        <w:t>ii</w:t>
      </w:r>
      <w:proofErr w:type="spellEnd"/>
      <w:r w:rsidRPr="00896083">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2020,017,10</m:t>
            </m:r>
          </m:sub>
        </m:sSub>
      </m:oMath>
      <w:r w:rsidR="00A77C11">
        <w:rPr>
          <w:szCs w:val="24"/>
        </w:rPr>
        <w:t xml:space="preserve"> s</w:t>
      </w:r>
      <w:r>
        <w:rPr>
          <w:szCs w:val="24"/>
        </w:rPr>
        <w:t>e vypočítá</w:t>
      </w:r>
      <w:r w:rsidRPr="00B3171A">
        <w:rPr>
          <w:szCs w:val="24"/>
        </w:rPr>
        <w:t xml:space="preserve"> následovně:</w:t>
      </w:r>
    </w:p>
    <w:p w:rsidR="00B120ED" w:rsidRDefault="00B120ED" w:rsidP="00B120ED">
      <w:pPr>
        <w:rPr>
          <w:szCs w:val="24"/>
        </w:rPr>
      </w:pPr>
    </w:p>
    <w:p w:rsidR="00927898" w:rsidRPr="0096544C" w:rsidRDefault="00927898" w:rsidP="00B120ED">
      <w:pPr>
        <w:pStyle w:val="Textpsmene"/>
        <w:numPr>
          <w:ilvl w:val="0"/>
          <w:numId w:val="29"/>
        </w:numPr>
        <w:tabs>
          <w:tab w:val="left" w:pos="567"/>
        </w:tabs>
        <w:spacing w:after="120"/>
        <w:ind w:left="567" w:hanging="567"/>
        <w:rPr>
          <w:szCs w:val="24"/>
        </w:rPr>
      </w:pPr>
      <w:r w:rsidRPr="000B42C0">
        <w:rPr>
          <w:szCs w:val="24"/>
        </w:rPr>
        <w:t>Pokud je počet poskytovatelem vykázaných a zdravotní pojišťovnou uznaných hospitalizac</w:t>
      </w:r>
      <w:r>
        <w:rPr>
          <w:szCs w:val="24"/>
        </w:rPr>
        <w:t>í, ukončených v referenčním nebo hodnoceném období</w:t>
      </w:r>
      <w:r w:rsidRPr="000B42C0">
        <w:rPr>
          <w:szCs w:val="24"/>
        </w:rPr>
        <w:t xml:space="preserve"> zařazených do skupin vztažených k diagnóze podle Klasifikac</w:t>
      </w:r>
      <w:r w:rsidR="00826103">
        <w:rPr>
          <w:szCs w:val="24"/>
        </w:rPr>
        <w:t>e, které jsou uvedeny v příloze</w:t>
      </w:r>
      <w:r w:rsidR="00826103">
        <w:rPr>
          <w:szCs w:val="24"/>
        </w:rPr>
        <w:br/>
      </w:r>
      <w:r w:rsidRPr="000B42C0">
        <w:rPr>
          <w:szCs w:val="24"/>
        </w:rPr>
        <w:t xml:space="preserve">č. 10 k této vyhlášce, které byly ukončeny </w:t>
      </w:r>
      <w:r w:rsidR="00355D6F">
        <w:rPr>
          <w:szCs w:val="24"/>
        </w:rPr>
        <w:t xml:space="preserve">přeložením pacienta k poskytovateli následné péče nebo na oddělení následné péče téhož poskytovatele (dále jen „kód ukončení léčení 4“) nebo přeložením pacienta k jinému poskytovateli akutní lůžkové péče (dále jen „kód ukončení léčení 5“), </w:t>
      </w:r>
      <w:r w:rsidRPr="000B42C0">
        <w:rPr>
          <w:szCs w:val="24"/>
        </w:rPr>
        <w:t>menší nebo rov</w:t>
      </w:r>
      <w:r>
        <w:rPr>
          <w:szCs w:val="24"/>
        </w:rPr>
        <w:t>en100</w:t>
      </w:r>
      <w:r w:rsidR="009916F2">
        <w:rPr>
          <w:szCs w:val="24"/>
        </w:rPr>
        <w:t xml:space="preserve"> </w:t>
      </w:r>
      <w:r w:rsidRPr="00E37AFA">
        <w:rPr>
          <w:szCs w:val="24"/>
        </w:rPr>
        <w:t>nebo</w:t>
      </w:r>
      <w:r w:rsidR="009916F2">
        <w:rPr>
          <w:szCs w:val="24"/>
        </w:rPr>
        <w:t xml:space="preserve"> pokud </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drg,2020,4,5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drg,2020</m:t>
            </m:r>
          </m:sub>
        </m:sSub>
      </m:oMath>
      <w:r w:rsidR="009916F2">
        <w:rPr>
          <w:szCs w:val="24"/>
        </w:rPr>
        <w:t xml:space="preserve"> n</w:t>
      </w:r>
      <w:r w:rsidRPr="00E37AFA">
        <w:rPr>
          <w:szCs w:val="24"/>
        </w:rPr>
        <w:t xml:space="preserve">ebo </w:t>
      </w:r>
      <w:r>
        <w:rPr>
          <w:szCs w:val="24"/>
        </w:rPr>
        <w:t xml:space="preserve">pokud </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drg,2018,4,5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drg,2018</m:t>
            </m:r>
          </m:sub>
        </m:sSub>
      </m:oMath>
      <w:r>
        <w:rPr>
          <w:szCs w:val="24"/>
        </w:rPr>
        <w:t>, stanoví se redukovaný casemix takto:</w:t>
      </w:r>
    </w:p>
    <w:p w:rsidR="00927898" w:rsidRPr="00937A40" w:rsidRDefault="00EA61FA" w:rsidP="00937A40">
      <w:pPr>
        <w:pStyle w:val="Textbodu"/>
        <w:numPr>
          <w:ilvl w:val="0"/>
          <w:numId w:val="0"/>
        </w:numPr>
        <w:spacing w:after="120"/>
        <w:ind w:left="284"/>
        <w:rPr>
          <w:sz w:val="22"/>
          <w:szCs w:val="22"/>
        </w:rPr>
      </w:pPr>
      <m:oMathPara>
        <m:oMath>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r>
            <w:rPr>
              <w:rFonts w:ascii="Cambria Math" w:hAnsi="Cambria Math"/>
              <w:sz w:val="22"/>
              <w:szCs w:val="22"/>
            </w:rPr>
            <m:t>=min</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2020,017,10</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2020,017,10</m:t>
                          </m:r>
                        </m:sub>
                      </m:sSub>
                    </m:e>
                  </m:d>
                </m:e>
                <m:sup>
                  <m:r>
                    <w:rPr>
                      <w:rFonts w:ascii="Cambria Math" w:hAnsi="Cambria Math"/>
                      <w:sz w:val="22"/>
                      <w:szCs w:val="22"/>
                    </w:rPr>
                    <m:t>0,2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X*</m:t>
                      </m:r>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drg,2020</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num>
                        <m:den>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drg,2018</m:t>
                              </m:r>
                            </m:sub>
                          </m:sSub>
                        </m:den>
                      </m:f>
                    </m:e>
                  </m:d>
                </m:e>
                <m:sup>
                  <m:r>
                    <w:rPr>
                      <w:rFonts w:ascii="Cambria Math" w:hAnsi="Cambria Math"/>
                      <w:sz w:val="22"/>
                      <w:szCs w:val="22"/>
                    </w:rPr>
                    <m:t>0,8</m:t>
                  </m:r>
                </m:sup>
              </m:sSup>
            </m:e>
          </m:d>
        </m:oMath>
      </m:oMathPara>
    </w:p>
    <w:p w:rsidR="00927898" w:rsidRDefault="00927898" w:rsidP="00B120ED">
      <w:pPr>
        <w:pStyle w:val="Textbodu"/>
        <w:numPr>
          <w:ilvl w:val="0"/>
          <w:numId w:val="0"/>
        </w:numPr>
        <w:spacing w:after="120"/>
        <w:ind w:left="12" w:hanging="12"/>
        <w:rPr>
          <w:szCs w:val="24"/>
        </w:rPr>
      </w:pPr>
      <w:r>
        <w:rPr>
          <w:szCs w:val="24"/>
        </w:rPr>
        <w:t>kde:</w:t>
      </w:r>
    </w:p>
    <w:p w:rsidR="00927898" w:rsidRPr="009F79DD" w:rsidRDefault="00927898" w:rsidP="0084734F">
      <w:pPr>
        <w:pStyle w:val="Textbodu"/>
        <w:numPr>
          <w:ilvl w:val="0"/>
          <w:numId w:val="0"/>
        </w:numPr>
        <w:spacing w:after="120"/>
        <w:ind w:left="1418" w:hanging="1418"/>
      </w:pPr>
      <m:oMath>
        <m:r>
          <w:rPr>
            <w:rFonts w:ascii="Cambria Math" w:hAnsi="Cambria Math"/>
          </w:rPr>
          <m:t>X</m:t>
        </m:r>
      </m:oMath>
      <w:r w:rsidRPr="007205FD">
        <w:tab/>
        <w:t>nabývá hodnoty 1,05 v případě, kdy je koeficient poměru počtu pojištěnců dané pojišťovny v daném okrese podle přílohy č. 14 k této vyhlášce větší než 0,01, a hodnoty 1,15 v případě, kdy je koeficient poměru počtu pojištěnců dané pojišťovny v daném okrese podle přílohy č. 14 k tét</w:t>
      </w:r>
      <w:r w:rsidR="009916F2">
        <w:t>o vyhlášce menší nebo roven 0,01</w:t>
      </w:r>
      <w:r w:rsidRPr="007205FD">
        <w:t>.</w:t>
      </w:r>
    </w:p>
    <w:p w:rsidR="00927898" w:rsidRPr="009C75DD" w:rsidRDefault="00A82C56" w:rsidP="0084734F">
      <w:pPr>
        <w:pStyle w:val="Textbodu"/>
        <w:numPr>
          <w:ilvl w:val="0"/>
          <w:numId w:val="0"/>
        </w:numPr>
        <w:spacing w:after="120"/>
        <w:ind w:left="1418" w:hanging="1418"/>
        <w:rPr>
          <w:szCs w:val="24"/>
        </w:rPr>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66750" cy="171450"/>
            <wp:effectExtent l="0" t="0" r="0" b="0"/>
            <wp:docPr id="2"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CM</m:t>
            </m:r>
          </m:e>
          <m:sub>
            <m:r>
              <w:rPr>
                <w:rFonts w:ascii="Cambria Math" w:hAnsi="Cambria Math"/>
              </w:rPr>
              <m:t xml:space="preserve">2020,017,10            </m:t>
            </m:r>
          </m:sub>
        </m:sSub>
      </m:oMath>
      <w:r w:rsidR="00927898" w:rsidRPr="009C75DD">
        <w:t xml:space="preserve">je </w:t>
      </w:r>
      <w:r w:rsidR="00927898" w:rsidRPr="009C75DD">
        <w:rPr>
          <w:szCs w:val="24"/>
        </w:rPr>
        <w:t>počet případů hospitalizací poskytovatelem vykázaných a zdravotní pojišťovnou uznaných, které byly ukončeny v hodnoceném období, které jsou podle Klasifikace zařazeny do skupin vztažený</w:t>
      </w:r>
      <w:r w:rsidR="00B120ED">
        <w:rPr>
          <w:szCs w:val="24"/>
        </w:rPr>
        <w:t>ch k diagnóze podle Klasifikace a</w:t>
      </w:r>
      <w:r w:rsidR="00927898" w:rsidRPr="009C75DD">
        <w:rPr>
          <w:szCs w:val="24"/>
        </w:rPr>
        <w:t xml:space="preserve"> které jsou uvedeny v příloze č. 10 k této vyhlášce, vynásobený </w:t>
      </w:r>
      <w:r w:rsidR="00355D6F">
        <w:rPr>
          <w:szCs w:val="24"/>
        </w:rPr>
        <w:t>relativními váhami</w:t>
      </w:r>
      <w:r w:rsidR="009916F2">
        <w:rPr>
          <w:szCs w:val="24"/>
        </w:rPr>
        <w:t xml:space="preserve"> </w:t>
      </w:r>
      <w:r w:rsidR="0090605B">
        <w:rPr>
          <w:szCs w:val="24"/>
        </w:rPr>
        <w:t>2020</w:t>
      </w:r>
      <w:r w:rsidR="00355D6F">
        <w:t>, které jsou uvedeny v příloze č. 10 k této vyhlášce.</w:t>
      </w:r>
    </w:p>
    <w:p w:rsidR="00927898" w:rsidRPr="006C280A" w:rsidRDefault="00A82C56" w:rsidP="0084734F">
      <w:pPr>
        <w:pStyle w:val="Textbodu"/>
        <w:numPr>
          <w:ilvl w:val="0"/>
          <w:numId w:val="0"/>
        </w:numPr>
        <w:spacing w:after="120"/>
        <w:ind w:left="1418" w:hanging="1418"/>
        <w:rPr>
          <w:szCs w:val="24"/>
        </w:rPr>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3"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PP</m:t>
            </m:r>
          </m:e>
          <m:sub>
            <m:r>
              <w:rPr>
                <w:rFonts w:ascii="Cambria Math" w:hAnsi="Cambria Math"/>
              </w:rPr>
              <m:t>drg,2020</m:t>
            </m:r>
          </m:sub>
        </m:sSub>
      </m:oMath>
      <w:r w:rsidR="00927898" w:rsidRPr="006C280A">
        <w:tab/>
        <w:t xml:space="preserve">je </w:t>
      </w:r>
      <w:r w:rsidR="00927898" w:rsidRPr="006C280A">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927898" w:rsidRPr="006C280A">
        <w:t>.</w:t>
      </w:r>
    </w:p>
    <w:p w:rsidR="00927898" w:rsidRDefault="00A82C56" w:rsidP="0084734F">
      <w:pPr>
        <w:pStyle w:val="Textbodu"/>
        <w:numPr>
          <w:ilvl w:val="0"/>
          <w:numId w:val="0"/>
        </w:numPr>
        <w:spacing w:after="120"/>
        <w:ind w:left="1418" w:hanging="1418"/>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11"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drg,2018</m:t>
            </m:r>
          </m:sub>
        </m:sSub>
      </m:oMath>
      <w:r w:rsidR="00927898" w:rsidRPr="006C280A">
        <w:tab/>
        <w:t xml:space="preserve">je </w:t>
      </w:r>
      <w:r w:rsidR="00927898" w:rsidRPr="006C280A">
        <w:rPr>
          <w:szCs w:val="24"/>
        </w:rPr>
        <w:t>počet poskytovatelem vykázaných a zdravotní pojišťovnou uznaných hospitalizací, ukončených v referenčním období zařazených do skupin vztažených k diagnóze podle Klasifikace, které jsou uvedeny v příloze č. 10 k této vyhlášce</w:t>
      </w:r>
      <w:r w:rsidR="00927898" w:rsidRPr="006C280A">
        <w:t>.</w:t>
      </w:r>
    </w:p>
    <w:p w:rsidR="00B120ED" w:rsidRPr="004A68F6" w:rsidRDefault="00B120ED" w:rsidP="00B120ED">
      <w:pPr>
        <w:pStyle w:val="Textbodu"/>
        <w:numPr>
          <w:ilvl w:val="0"/>
          <w:numId w:val="0"/>
        </w:numPr>
        <w:spacing w:after="120"/>
        <w:ind w:left="567" w:hanging="567"/>
        <w:rPr>
          <w:szCs w:val="24"/>
        </w:rPr>
      </w:pPr>
    </w:p>
    <w:p w:rsidR="00927898" w:rsidRPr="00C408B8" w:rsidRDefault="00927898" w:rsidP="00B120ED">
      <w:pPr>
        <w:pStyle w:val="Textpsmene"/>
        <w:numPr>
          <w:ilvl w:val="0"/>
          <w:numId w:val="29"/>
        </w:numPr>
        <w:tabs>
          <w:tab w:val="left" w:pos="567"/>
        </w:tabs>
        <w:spacing w:after="120"/>
        <w:ind w:left="1134" w:hanging="1134"/>
        <w:rPr>
          <w:szCs w:val="24"/>
        </w:rPr>
      </w:pPr>
      <w:r>
        <w:rPr>
          <w:szCs w:val="24"/>
        </w:rPr>
        <w:t>V ostatních případech</w:t>
      </w:r>
      <w:r w:rsidRPr="000B42C0">
        <w:rPr>
          <w:szCs w:val="24"/>
        </w:rPr>
        <w:t>:</w:t>
      </w:r>
    </w:p>
    <w:p w:rsidR="00927898" w:rsidRDefault="00EA61FA" w:rsidP="00927898">
      <w:pPr>
        <w:pStyle w:val="Textbodu"/>
        <w:numPr>
          <w:ilvl w:val="0"/>
          <w:numId w:val="0"/>
        </w:numPr>
        <w:tabs>
          <w:tab w:val="left" w:pos="709"/>
        </w:tabs>
        <w:spacing w:after="120"/>
        <w:ind w:firstLine="425"/>
        <w:rPr>
          <w:sz w:val="22"/>
        </w:rPr>
      </w:pPr>
      <m:oMathPara>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2020,017,10</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oMath>
      </m:oMathPara>
    </w:p>
    <w:p w:rsidR="00927898" w:rsidRDefault="00927898" w:rsidP="00B120ED">
      <w:pPr>
        <w:pStyle w:val="Textbodu"/>
        <w:numPr>
          <w:ilvl w:val="0"/>
          <w:numId w:val="0"/>
        </w:numPr>
        <w:spacing w:after="120"/>
        <w:ind w:left="12" w:hanging="12"/>
        <w:rPr>
          <w:szCs w:val="24"/>
        </w:rPr>
      </w:pPr>
      <w:r>
        <w:rPr>
          <w:szCs w:val="24"/>
        </w:rPr>
        <w:t>kde:</w:t>
      </w:r>
    </w:p>
    <w:p w:rsidR="00927898" w:rsidRPr="00896083" w:rsidRDefault="00EA61FA" w:rsidP="00927898">
      <w:pPr>
        <w:pStyle w:val="Textbodu"/>
        <w:numPr>
          <w:ilvl w:val="0"/>
          <w:numId w:val="0"/>
        </w:numPr>
        <w:tabs>
          <w:tab w:val="left" w:pos="1418"/>
        </w:tabs>
        <w:spacing w:after="120"/>
        <w:ind w:left="-567"/>
      </w:pPr>
      <m:oMathPara>
        <m:oMath>
          <m:sSub>
            <m:sSubPr>
              <m:ctrlPr>
                <w:rPr>
                  <w:rFonts w:ascii="Cambria Math" w:hAnsi="Cambria Math"/>
                  <w:i/>
                  <w:sz w:val="22"/>
                </w:rPr>
              </m:ctrlPr>
            </m:sSubPr>
            <m:e>
              <m:r>
                <w:rPr>
                  <w:rFonts w:ascii="Cambria Math" w:hAnsi="Cambria Math"/>
                  <w:sz w:val="22"/>
                </w:rPr>
                <m:t xml:space="preserve">               CM</m:t>
              </m:r>
            </m:e>
            <m:sub>
              <m:r>
                <w:rPr>
                  <w:rFonts w:ascii="Cambria Math" w:hAnsi="Cambria Math"/>
                  <w:sz w:val="22"/>
                </w:rPr>
                <m:t>red 1</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1,2020,017,10</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1,2020,017,10</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X*</m:t>
                      </m:r>
                      <m:sSub>
                        <m:sSubPr>
                          <m:ctrlPr>
                            <w:rPr>
                              <w:rFonts w:ascii="Cambria Math" w:hAnsi="Cambria Math"/>
                              <w:i/>
                              <w:sz w:val="22"/>
                            </w:rPr>
                          </m:ctrlPr>
                        </m:sSubPr>
                        <m:e>
                          <m:r>
                            <w:rPr>
                              <w:rFonts w:ascii="Cambria Math" w:hAnsi="Cambria Math"/>
                              <w:sz w:val="22"/>
                            </w:rPr>
                            <m:t>PP</m:t>
                          </m:r>
                        </m:e>
                        <m:sub>
                          <m:r>
                            <w:rPr>
                              <w:rFonts w:ascii="Cambria Math" w:hAnsi="Cambria Math"/>
                              <w:sz w:val="22"/>
                            </w:rPr>
                            <m:t>1,drg,2020</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1,2018,017,10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1,drg,2018</m:t>
                              </m:r>
                            </m:sub>
                          </m:sSub>
                        </m:den>
                      </m:f>
                    </m:e>
                  </m:d>
                </m:e>
                <m:sup>
                  <m:r>
                    <w:rPr>
                      <w:rFonts w:ascii="Cambria Math" w:hAnsi="Cambria Math"/>
                      <w:sz w:val="22"/>
                    </w:rPr>
                    <m:t>0,8</m:t>
                  </m:r>
                </m:sup>
              </m:sSup>
            </m:e>
          </m:d>
        </m:oMath>
      </m:oMathPara>
    </w:p>
    <w:p w:rsidR="00927898" w:rsidRDefault="00927898" w:rsidP="00B120ED">
      <w:pPr>
        <w:pStyle w:val="Textbodu"/>
        <w:numPr>
          <w:ilvl w:val="0"/>
          <w:numId w:val="0"/>
        </w:numPr>
        <w:spacing w:after="120"/>
        <w:ind w:left="12" w:hanging="12"/>
        <w:rPr>
          <w:szCs w:val="24"/>
        </w:rPr>
      </w:pPr>
      <w:r>
        <w:rPr>
          <w:szCs w:val="24"/>
        </w:rPr>
        <w:t>kde:</w:t>
      </w:r>
    </w:p>
    <w:p w:rsidR="00927898" w:rsidRPr="00EB0881" w:rsidRDefault="00EA61FA" w:rsidP="0084734F">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CM</m:t>
            </m:r>
          </m:e>
          <m:sub>
            <m:r>
              <w:rPr>
                <w:rFonts w:ascii="Cambria Math" w:hAnsi="Cambria Math"/>
              </w:rPr>
              <m:t>1,2020,017,10</m:t>
            </m:r>
          </m:sub>
        </m:sSub>
      </m:oMath>
      <w:r w:rsidR="00927898" w:rsidRPr="00EB0881">
        <w:tab/>
        <w:t xml:space="preserve">je </w:t>
      </w:r>
      <w:r w:rsidR="00927898" w:rsidRPr="00EB0881">
        <w:rPr>
          <w:szCs w:val="24"/>
        </w:rPr>
        <w:t>počet případů hospitalizací poskytovatelem vykázaných a zdravotní pojišťovnou uznaných, které byly ukončeny v hodnoceném období, které jsou podle Klasifikace zařazeny do skupin vztažených k diagnóze uvedených v příloze č. 10 k této vyhlášce a které nebyly ukončeny kód</w:t>
      </w:r>
      <w:r w:rsidR="00355D6F">
        <w:rPr>
          <w:szCs w:val="24"/>
        </w:rPr>
        <w:t>em ukončení léčení 4</w:t>
      </w:r>
      <w:r w:rsidR="00927898" w:rsidRPr="00EB0881">
        <w:rPr>
          <w:szCs w:val="24"/>
        </w:rPr>
        <w:t xml:space="preserve"> nebo kód</w:t>
      </w:r>
      <w:r w:rsidR="00355D6F">
        <w:rPr>
          <w:szCs w:val="24"/>
        </w:rPr>
        <w:t>em ukončení léčení 5</w:t>
      </w:r>
      <w:r w:rsidR="00927898" w:rsidRPr="00EB0881">
        <w:rPr>
          <w:szCs w:val="24"/>
        </w:rPr>
        <w:t xml:space="preserve">, vynásobených </w:t>
      </w:r>
      <w:r w:rsidR="00355D6F">
        <w:rPr>
          <w:szCs w:val="24"/>
        </w:rPr>
        <w:t>relativními vahami</w:t>
      </w:r>
      <w:r w:rsidR="009916F2">
        <w:rPr>
          <w:szCs w:val="24"/>
        </w:rPr>
        <w:t xml:space="preserve"> </w:t>
      </w:r>
      <w:r w:rsidR="0090605B">
        <w:rPr>
          <w:szCs w:val="24"/>
        </w:rPr>
        <w:t>2020</w:t>
      </w:r>
      <w:r w:rsidR="00355D6F">
        <w:t>, které jsou uvedeny v příloze č. 10 k této vyhlášce.</w:t>
      </w:r>
    </w:p>
    <w:p w:rsidR="00355D6F" w:rsidRPr="00EB0881" w:rsidRDefault="00EA61FA" w:rsidP="00355D6F">
      <w:pPr>
        <w:pStyle w:val="Textbodu"/>
        <w:numPr>
          <w:ilvl w:val="0"/>
          <w:numId w:val="0"/>
        </w:numPr>
        <w:spacing w:after="120"/>
        <w:ind w:left="1418" w:hanging="1418"/>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1,2018,017,10</m:t>
            </m:r>
          </m:sub>
        </m:sSub>
      </m:oMath>
      <w:r w:rsidR="00927898" w:rsidRPr="00EB0881">
        <w:tab/>
        <w:t xml:space="preserve">je </w:t>
      </w:r>
      <w:r w:rsidR="00927898" w:rsidRPr="00EB0881">
        <w:rPr>
          <w:szCs w:val="24"/>
        </w:rPr>
        <w:t xml:space="preserve">počet případů hospitalizací poskytovatelem vykázaných a zdravotní pojišťovnou uznaných, které byly ukončeny v referenčním období, které jsou podle Klasifikace zařazeny do skupin vztažených k diagnóze uvedených v příloze č. 10 k této vyhlášce a které nebyly ukončeny kódem ukončení </w:t>
      </w:r>
      <w:r w:rsidR="00927898" w:rsidRPr="00BF0787">
        <w:rPr>
          <w:szCs w:val="24"/>
        </w:rPr>
        <w:t xml:space="preserve">léčení 4 nebo kódem ukončení léčení 5, </w:t>
      </w:r>
      <w:r w:rsidR="00355D6F" w:rsidRPr="00EB0881">
        <w:rPr>
          <w:szCs w:val="24"/>
        </w:rPr>
        <w:t xml:space="preserve">vynásobených </w:t>
      </w:r>
      <w:r w:rsidR="00355D6F">
        <w:rPr>
          <w:szCs w:val="24"/>
        </w:rPr>
        <w:t>relativními vahami</w:t>
      </w:r>
      <w:r w:rsidR="009916F2">
        <w:rPr>
          <w:szCs w:val="24"/>
        </w:rPr>
        <w:t xml:space="preserve"> </w:t>
      </w:r>
      <w:r w:rsidR="0090605B">
        <w:rPr>
          <w:szCs w:val="24"/>
        </w:rPr>
        <w:t>2020</w:t>
      </w:r>
      <w:r w:rsidR="00355D6F">
        <w:t>, které jsou uvedeny v příloze č. 10 k této vyhlášce.</w:t>
      </w:r>
    </w:p>
    <w:p w:rsidR="00927898" w:rsidRPr="00BF0787" w:rsidRDefault="00A82C56" w:rsidP="0084734F">
      <w:pPr>
        <w:pStyle w:val="Textbodu"/>
        <w:numPr>
          <w:ilvl w:val="0"/>
          <w:numId w:val="0"/>
        </w:numPr>
        <w:spacing w:after="120"/>
        <w:ind w:left="1418" w:hanging="1418"/>
        <w:rPr>
          <w:szCs w:val="24"/>
        </w:rPr>
      </w:pPr>
      <w:r w:rsidRPr="007367A3">
        <w:fldChar w:fldCharType="begin"/>
      </w:r>
      <w:r w:rsidR="00927898" w:rsidRPr="00BF0787">
        <w:instrText xml:space="preserve"> QUOTE </w:instrText>
      </w:r>
      <w:r w:rsidR="00927898" w:rsidRPr="007367A3">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7367A3">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1,drg,2020</m:t>
            </m:r>
          </m:sub>
        </m:sSub>
      </m:oMath>
      <w:r w:rsidR="00927898" w:rsidRPr="00BF0787">
        <w:tab/>
        <w:t xml:space="preserve">je </w:t>
      </w:r>
      <w:r w:rsidR="00927898" w:rsidRPr="00BF0787">
        <w:rPr>
          <w:szCs w:val="24"/>
        </w:rPr>
        <w:t>počet poskytovatelem vykázaných a zdravotní pojišťovnou uznaných hospitalizací, ukončených v hodnoce</w:t>
      </w:r>
      <w:r w:rsidR="00937A40">
        <w:rPr>
          <w:szCs w:val="24"/>
        </w:rPr>
        <w:t xml:space="preserve">ném období zařazených do skupin </w:t>
      </w:r>
      <w:r w:rsidR="00927898" w:rsidRPr="00BF0787">
        <w:rPr>
          <w:szCs w:val="24"/>
        </w:rPr>
        <w:t>vztažených k diagnóze podle Klasifikace, které jsou uvedeny v příloze č. 10 k této vyhlášce a které nebyly ukončeny kódem ukončení léčení 4 nebo kódem ukončení léčení 5</w:t>
      </w:r>
      <w:r w:rsidR="00927898" w:rsidRPr="00BF0787">
        <w:t>.</w:t>
      </w:r>
      <w:r w:rsidRPr="007367A3">
        <w:fldChar w:fldCharType="begin"/>
      </w:r>
      <w:r w:rsidR="00927898" w:rsidRPr="00BF0787">
        <w:instrText xml:space="preserve"> QUOTE </w:instrText>
      </w:r>
      <w:r w:rsidR="00927898" w:rsidRPr="007367A3">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7367A3">
        <w:fldChar w:fldCharType="end"/>
      </w:r>
    </w:p>
    <w:p w:rsidR="00927898" w:rsidRDefault="00A82C56" w:rsidP="0084734F">
      <w:pPr>
        <w:pStyle w:val="Textbodu"/>
        <w:numPr>
          <w:ilvl w:val="0"/>
          <w:numId w:val="0"/>
        </w:numPr>
        <w:spacing w:after="120"/>
        <w:ind w:left="1418" w:hanging="1418"/>
      </w:pPr>
      <w:r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7367A3">
        <w:rPr>
          <w:highlight w:val="green"/>
        </w:rPr>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1,drg,2018</m:t>
            </m:r>
          </m:sub>
        </m:sSub>
      </m:oMath>
      <w:r w:rsidR="00927898" w:rsidRPr="00BF0787">
        <w:tab/>
        <w:t xml:space="preserve">je </w:t>
      </w:r>
      <w:r w:rsidR="00927898" w:rsidRPr="00BF0787">
        <w:rPr>
          <w:szCs w:val="24"/>
        </w:rPr>
        <w:t>počet poskytovatelem vykázaných a zdravotní pojišťovnou uznaných hospitalizací, ukončených v referenčním období zařazených do skupin vztažených k diagnóze podle Klasifikace, které jsou uvedeny v příloze č. 10 k této vyhlášce a které nebyly ukončeny kódem ukončení léčení 4 nebo kódem ukončení léčení 5</w:t>
      </w:r>
      <w:r w:rsidR="00927898" w:rsidRPr="00BF0787">
        <w:t>.</w:t>
      </w:r>
    </w:p>
    <w:p w:rsidR="00927898" w:rsidRDefault="00927898" w:rsidP="00874FD7">
      <w:pPr>
        <w:pStyle w:val="Textbodu"/>
        <w:numPr>
          <w:ilvl w:val="0"/>
          <w:numId w:val="0"/>
        </w:numPr>
        <w:spacing w:after="120"/>
        <w:ind w:left="12" w:hanging="12"/>
        <w:rPr>
          <w:szCs w:val="24"/>
        </w:rPr>
      </w:pPr>
      <w:r>
        <w:rPr>
          <w:szCs w:val="24"/>
        </w:rPr>
        <w:t>a kde:</w:t>
      </w:r>
    </w:p>
    <w:p w:rsidR="00927898" w:rsidRDefault="00EA61FA" w:rsidP="00874FD7">
      <w:pPr>
        <w:pStyle w:val="Textbodu"/>
        <w:numPr>
          <w:ilvl w:val="0"/>
          <w:numId w:val="0"/>
        </w:numPr>
        <w:spacing w:after="120"/>
        <w:ind w:left="142"/>
        <w:rPr>
          <w:sz w:val="22"/>
        </w:rPr>
      </w:pPr>
      <m:oMathPara>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2020,017,10,4,5</m:t>
              </m:r>
            </m:sub>
          </m:sSub>
          <m:r>
            <w:rPr>
              <w:rFonts w:ascii="Cambria Math" w:hAnsi="Cambria Math"/>
              <w:sz w:val="22"/>
            </w:rPr>
            <m:t>*min</m:t>
          </m:r>
          <m:d>
            <m:dPr>
              <m:begChr m:val="["/>
              <m:endChr m:val="]"/>
              <m:ctrlPr>
                <w:rPr>
                  <w:rFonts w:ascii="Cambria Math" w:hAnsi="Cambria Math"/>
                  <w:i/>
                  <w:sz w:val="22"/>
                </w:rPr>
              </m:ctrlPr>
            </m:dPr>
            <m:e>
              <m:r>
                <w:rPr>
                  <w:rFonts w:ascii="Cambria Math" w:hAnsi="Cambria Math"/>
                  <w:sz w:val="22"/>
                </w:rPr>
                <m:t>1</m:t>
              </m:r>
              <m:r>
                <w:rPr>
                  <w:rFonts w:ascii="Cambria Math" w:hAnsi="Cambria Math"/>
                  <w:sz w:val="22"/>
                  <w:lang w:val="en-US"/>
                </w:rPr>
                <m:t>;</m:t>
              </m:r>
              <m:d>
                <m:dPr>
                  <m:ctrlPr>
                    <w:rPr>
                      <w:rFonts w:ascii="Cambria Math" w:hAnsi="Cambria Math"/>
                      <w:i/>
                      <w:sz w:val="22"/>
                    </w:rPr>
                  </m:ctrlPr>
                </m:dPr>
                <m:e>
                  <m:r>
                    <w:rPr>
                      <w:rFonts w:ascii="Cambria Math" w:hAnsi="Cambria Math"/>
                      <w:sz w:val="22"/>
                    </w:rPr>
                    <m:t>1,05*</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PPR</m:t>
                          </m:r>
                        </m:e>
                        <m:sub>
                          <m:r>
                            <w:rPr>
                              <w:rFonts w:ascii="Cambria Math" w:hAnsi="Cambria Math"/>
                              <w:sz w:val="22"/>
                            </w:rPr>
                            <m:t>drg,2018,4,5</m:t>
                          </m:r>
                        </m:sub>
                      </m:sSub>
                    </m:num>
                    <m:den>
                      <m:sSub>
                        <m:sSubPr>
                          <m:ctrlPr>
                            <w:rPr>
                              <w:rFonts w:ascii="Cambria Math" w:hAnsi="Cambria Math"/>
                              <w:i/>
                              <w:sz w:val="22"/>
                            </w:rPr>
                          </m:ctrlPr>
                        </m:sSubPr>
                        <m:e>
                          <m:r>
                            <w:rPr>
                              <w:rFonts w:ascii="Cambria Math" w:hAnsi="Cambria Math"/>
                              <w:sz w:val="22"/>
                            </w:rPr>
                            <m:t>PPR</m:t>
                          </m:r>
                        </m:e>
                        <m:sub>
                          <m:r>
                            <w:rPr>
                              <w:rFonts w:ascii="Cambria Math" w:hAnsi="Cambria Math"/>
                              <w:sz w:val="22"/>
                            </w:rPr>
                            <m:t>drg,2020,4,5</m:t>
                          </m:r>
                        </m:sub>
                      </m:sSub>
                    </m:den>
                  </m:f>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m:t>
                          </m:r>
                        </m:e>
                        <m:sub>
                          <m:r>
                            <w:rPr>
                              <w:rFonts w:ascii="Cambria Math" w:hAnsi="Cambria Math"/>
                              <w:sz w:val="22"/>
                            </w:rPr>
                            <m:t>drg,2020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drg,2018</m:t>
                          </m:r>
                        </m:sub>
                      </m:sSub>
                    </m:den>
                  </m:f>
                </m:e>
              </m:d>
            </m:e>
          </m:d>
        </m:oMath>
      </m:oMathPara>
    </w:p>
    <w:p w:rsidR="00927898" w:rsidRDefault="00927898" w:rsidP="00874FD7">
      <w:pPr>
        <w:pStyle w:val="Textbodu"/>
        <w:numPr>
          <w:ilvl w:val="0"/>
          <w:numId w:val="0"/>
        </w:numPr>
        <w:spacing w:after="120"/>
        <w:ind w:left="12" w:hanging="12"/>
        <w:rPr>
          <w:szCs w:val="24"/>
        </w:rPr>
      </w:pPr>
      <w:r>
        <w:rPr>
          <w:szCs w:val="24"/>
        </w:rPr>
        <w:t>kde:</w:t>
      </w:r>
    </w:p>
    <w:p w:rsidR="00927898" w:rsidRPr="00FA5001" w:rsidRDefault="00EA61FA" w:rsidP="0014123D">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CM</m:t>
            </m:r>
          </m:e>
          <m:sub>
            <m:r>
              <w:rPr>
                <w:rFonts w:ascii="Cambria Math" w:hAnsi="Cambria Math"/>
              </w:rPr>
              <m:t>2020,017,10,4,5</m:t>
            </m:r>
          </m:sub>
        </m:sSub>
      </m:oMath>
      <w:r w:rsidR="00927898" w:rsidRPr="00BF0787">
        <w:tab/>
        <w:t xml:space="preserve">je </w:t>
      </w:r>
      <w:r w:rsidR="00927898" w:rsidRPr="00BF0787">
        <w:rPr>
          <w:szCs w:val="24"/>
        </w:rPr>
        <w:t>počet případů hospitalizací poskytovatelem vykázaných a zdravotní pojišťovnou uznaných, které byly ukončeny v hodnoceném období, které jsou podle Klasifikace zařazeny do skupin vztažených k diagnóze uvedených v</w:t>
      </w:r>
      <w:r w:rsidR="00355D6F">
        <w:rPr>
          <w:szCs w:val="24"/>
        </w:rPr>
        <w:t xml:space="preserve"> příloze č. 10 k této vyhlášce a </w:t>
      </w:r>
      <w:r w:rsidR="00927898" w:rsidRPr="00BF0787">
        <w:rPr>
          <w:szCs w:val="24"/>
        </w:rPr>
        <w:t xml:space="preserve">které byly </w:t>
      </w:r>
      <w:r w:rsidR="00927898" w:rsidRPr="00FA5001">
        <w:rPr>
          <w:szCs w:val="24"/>
        </w:rPr>
        <w:t xml:space="preserve">ukončeny kódem ukončení léčení 4 nebo </w:t>
      </w:r>
      <w:r w:rsidR="00355D6F" w:rsidRPr="00FA5001">
        <w:rPr>
          <w:szCs w:val="24"/>
        </w:rPr>
        <w:t xml:space="preserve">kódem ukončení léčení </w:t>
      </w:r>
      <w:r w:rsidR="00927898" w:rsidRPr="00FA5001">
        <w:rPr>
          <w:szCs w:val="24"/>
        </w:rPr>
        <w:t>5</w:t>
      </w:r>
      <w:r w:rsidR="00355D6F">
        <w:t xml:space="preserve">, </w:t>
      </w:r>
      <w:r w:rsidR="00355D6F" w:rsidRPr="00EB0881">
        <w:rPr>
          <w:szCs w:val="24"/>
        </w:rPr>
        <w:t xml:space="preserve">vynásobených </w:t>
      </w:r>
      <w:r w:rsidR="00355D6F">
        <w:rPr>
          <w:szCs w:val="24"/>
        </w:rPr>
        <w:t>relativními vahami</w:t>
      </w:r>
      <w:r w:rsidR="009916F2">
        <w:rPr>
          <w:szCs w:val="24"/>
        </w:rPr>
        <w:t xml:space="preserve"> </w:t>
      </w:r>
      <w:r w:rsidR="0090605B">
        <w:rPr>
          <w:szCs w:val="24"/>
        </w:rPr>
        <w:t>2020</w:t>
      </w:r>
      <w:r w:rsidR="00355D6F">
        <w:t>, které jsou uvedeny v příloze č. 10 k této vyhlášce.</w:t>
      </w:r>
      <w:r w:rsidR="00A82C56" w:rsidRPr="007367A3">
        <w:rPr>
          <w:highlight w:val="green"/>
        </w:rPr>
        <w:fldChar w:fldCharType="begin"/>
      </w:r>
      <w:r w:rsidR="00927898" w:rsidRPr="007367A3">
        <w:rPr>
          <w:highlight w:val="green"/>
        </w:rPr>
        <w:instrText xml:space="preserve"> QUOTE </w:instrText>
      </w:r>
      <w:r w:rsidR="00927898" w:rsidRPr="007367A3">
        <w:rPr>
          <w:noProof/>
          <w:highlight w:val="green"/>
        </w:rPr>
        <w:drawing>
          <wp:inline distT="0" distB="0" distL="0" distR="0">
            <wp:extent cx="628650" cy="171450"/>
            <wp:effectExtent l="0" t="0" r="0" b="0"/>
            <wp:docPr id="6"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00A82C56" w:rsidRPr="007367A3">
        <w:rPr>
          <w:highlight w:val="green"/>
        </w:rPr>
        <w:fldChar w:fldCharType="end"/>
      </w:r>
    </w:p>
    <w:p w:rsidR="00927898" w:rsidRPr="00FA5001" w:rsidRDefault="00EA61FA" w:rsidP="0084734F">
      <w:pPr>
        <w:pStyle w:val="Textbodu"/>
        <w:numPr>
          <w:ilvl w:val="0"/>
          <w:numId w:val="0"/>
        </w:numPr>
        <w:spacing w:after="120"/>
        <w:ind w:left="1418" w:hanging="1418"/>
      </w:pPr>
      <m:oMath>
        <m:sSub>
          <m:sSubPr>
            <m:ctrlPr>
              <w:rPr>
                <w:rFonts w:ascii="Cambria Math" w:hAnsi="Cambria Math"/>
                <w:i/>
              </w:rPr>
            </m:ctrlPr>
          </m:sSubPr>
          <m:e>
            <m:r>
              <w:rPr>
                <w:rFonts w:ascii="Cambria Math" w:hAnsi="Cambria Math"/>
              </w:rPr>
              <m:t>PPR</m:t>
            </m:r>
          </m:e>
          <m:sub>
            <m:r>
              <w:rPr>
                <w:rFonts w:ascii="Cambria Math" w:hAnsi="Cambria Math"/>
              </w:rPr>
              <m:t>drg,2020,4,5</m:t>
            </m:r>
          </m:sub>
        </m:sSub>
      </m:oMath>
      <w:r w:rsidR="00927898" w:rsidRPr="00FA5001">
        <w:tab/>
        <w:t xml:space="preserve">je </w:t>
      </w:r>
      <w:r w:rsidR="00927898" w:rsidRPr="00FA5001">
        <w:rPr>
          <w:szCs w:val="24"/>
        </w:rPr>
        <w:t xml:space="preserve">počet poskytovatelem vykázaných a zdravotní pojišťovnou uznaných hospitalizací, ukončených v hodnoceném období zařazených do skupin vztažených k diagnóze podle Klasifikace, které jsou uvedeny </w:t>
      </w:r>
      <w:r w:rsidR="0014123D">
        <w:rPr>
          <w:szCs w:val="24"/>
        </w:rPr>
        <w:t>v příloze č. 10 k této vyhlášce a</w:t>
      </w:r>
      <w:r w:rsidR="00927898" w:rsidRPr="00FA5001">
        <w:rPr>
          <w:szCs w:val="24"/>
        </w:rPr>
        <w:t xml:space="preserve"> které byly ukončeny kódem ukončení léčení 4 nebo 5.</w:t>
      </w:r>
    </w:p>
    <w:p w:rsidR="00927898" w:rsidRDefault="00EA61FA" w:rsidP="0084734F">
      <w:pPr>
        <w:pStyle w:val="Textbodu"/>
        <w:numPr>
          <w:ilvl w:val="0"/>
          <w:numId w:val="0"/>
        </w:numPr>
        <w:spacing w:after="120"/>
        <w:ind w:left="1418" w:hanging="1418"/>
        <w:rPr>
          <w:szCs w:val="24"/>
        </w:rPr>
      </w:pPr>
      <m:oMath>
        <m:sSub>
          <m:sSubPr>
            <m:ctrlPr>
              <w:rPr>
                <w:rFonts w:ascii="Cambria Math" w:hAnsi="Cambria Math"/>
                <w:i/>
              </w:rPr>
            </m:ctrlPr>
          </m:sSubPr>
          <m:e>
            <m:r>
              <w:rPr>
                <w:rFonts w:ascii="Cambria Math" w:hAnsi="Cambria Math"/>
              </w:rPr>
              <m:t>PPR</m:t>
            </m:r>
          </m:e>
          <m:sub>
            <m:r>
              <w:rPr>
                <w:rFonts w:ascii="Cambria Math" w:hAnsi="Cambria Math"/>
              </w:rPr>
              <m:t>drg,2018,4,5</m:t>
            </m:r>
          </m:sub>
        </m:sSub>
      </m:oMath>
      <w:r w:rsidR="00927898" w:rsidRPr="00FA5001">
        <w:tab/>
        <w:t xml:space="preserve">je </w:t>
      </w:r>
      <w:r w:rsidR="00927898" w:rsidRPr="00FA5001">
        <w:rPr>
          <w:szCs w:val="24"/>
        </w:rPr>
        <w:t>počet poskytovatelem vykázaných a zdravotní pojišťovnou uznaných hospitalizací, ukončených v referenčním období do skupin vztažených k diagnóze podle Klasifikace, které jsou uvedeny v příloze č. 10 k této vy</w:t>
      </w:r>
      <w:r w:rsidR="0014123D">
        <w:rPr>
          <w:szCs w:val="24"/>
        </w:rPr>
        <w:t xml:space="preserve">hlášce a </w:t>
      </w:r>
      <w:r w:rsidR="00927898" w:rsidRPr="00FA5001">
        <w:rPr>
          <w:szCs w:val="24"/>
        </w:rPr>
        <w:t>které byly kódem ukončení léčení 4 nebo 5.</w:t>
      </w:r>
    </w:p>
    <w:p w:rsidR="00874FD7" w:rsidRDefault="00874FD7" w:rsidP="00874FD7">
      <w:pPr>
        <w:pStyle w:val="Textbodu"/>
        <w:numPr>
          <w:ilvl w:val="0"/>
          <w:numId w:val="0"/>
        </w:numPr>
        <w:spacing w:after="120"/>
        <w:ind w:left="567" w:hanging="567"/>
        <w:rPr>
          <w:szCs w:val="24"/>
        </w:rPr>
      </w:pPr>
    </w:p>
    <w:p w:rsidR="00927898" w:rsidRDefault="00927898" w:rsidP="00874FD7">
      <w:pPr>
        <w:pStyle w:val="Textpsmene"/>
        <w:numPr>
          <w:ilvl w:val="0"/>
          <w:numId w:val="0"/>
        </w:numPr>
        <w:tabs>
          <w:tab w:val="left" w:pos="993"/>
        </w:tabs>
        <w:spacing w:after="120"/>
      </w:pPr>
      <w:r>
        <w:t>(</w:t>
      </w:r>
      <w:proofErr w:type="spellStart"/>
      <w:r>
        <w:t>iii</w:t>
      </w:r>
      <w:proofErr w:type="spellEnd"/>
      <w:r>
        <w:t>) I</w:t>
      </w:r>
      <w:r>
        <w:rPr>
          <w:vertAlign w:val="subscript"/>
        </w:rPr>
        <w:t>ZP</w:t>
      </w:r>
      <w:r>
        <w:rPr>
          <w:vertAlign w:val="subscript"/>
        </w:rPr>
        <w:tab/>
      </w:r>
      <w:r>
        <w:rPr>
          <w:vertAlign w:val="subscript"/>
        </w:rPr>
        <w:tab/>
      </w:r>
      <w:r>
        <w:t>je index změny produkce vypočtený takto:</w:t>
      </w:r>
    </w:p>
    <w:p w:rsidR="00927898" w:rsidRPr="00B51350" w:rsidRDefault="00EA61FA" w:rsidP="00927898">
      <w:pPr>
        <w:tabs>
          <w:tab w:val="left" w:pos="708"/>
        </w:tabs>
        <w:spacing w:after="120"/>
        <w:rPr>
          <w:i/>
          <w:sz w:val="22"/>
          <w:szCs w:val="22"/>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=max</m:t>
          </m:r>
          <m:d>
            <m:dPr>
              <m:begChr m:val="["/>
              <m:endChr m:val="]"/>
              <m:ctrlPr>
                <w:rPr>
                  <w:rFonts w:ascii="Cambria Math" w:hAnsi="Cambria Math"/>
                  <w:i/>
                  <w:szCs w:val="24"/>
                </w:rPr>
              </m:ctrlPr>
            </m:dPr>
            <m:e>
              <m:r>
                <w:rPr>
                  <w:rFonts w:ascii="Cambria Math" w:hAnsi="Cambria Math"/>
                  <w:szCs w:val="24"/>
                </w:rPr>
                <m:t>1;ARCTG</m:t>
              </m:r>
              <m:d>
                <m:dPr>
                  <m:ctrlPr>
                    <w:rPr>
                      <w:rFonts w:ascii="Cambria Math" w:hAnsi="Cambria Math"/>
                      <w:i/>
                      <w:szCs w:val="24"/>
                    </w:rPr>
                  </m:ctrlPr>
                </m:dPr>
                <m:e>
                  <m:r>
                    <w:rPr>
                      <w:rFonts w:ascii="Cambria Math" w:hAnsi="Cambria Math"/>
                      <w:szCs w:val="24"/>
                    </w:rPr>
                    <m:t>3*</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Cs w:val="24"/>
                    </w:rPr>
                    <m:t>-1,53</m:t>
                  </m:r>
                </m:e>
              </m:d>
              <m:r>
                <w:rPr>
                  <w:rFonts w:ascii="Cambria Math" w:hAnsi="Cambria Math"/>
                  <w:szCs w:val="24"/>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e>
          </m:d>
        </m:oMath>
      </m:oMathPara>
    </w:p>
    <w:p w:rsidR="00927898" w:rsidRDefault="00927898" w:rsidP="00874FD7">
      <w:pPr>
        <w:pStyle w:val="Textbodu"/>
        <w:numPr>
          <w:ilvl w:val="0"/>
          <w:numId w:val="0"/>
        </w:numPr>
        <w:spacing w:after="120"/>
        <w:ind w:left="12" w:hanging="12"/>
        <w:rPr>
          <w:szCs w:val="24"/>
        </w:rPr>
      </w:pPr>
      <w:r>
        <w:rPr>
          <w:szCs w:val="24"/>
        </w:rPr>
        <w:t>kde:</w:t>
      </w:r>
    </w:p>
    <w:p w:rsidR="00927898" w:rsidRDefault="00927898" w:rsidP="00087C52">
      <w:pPr>
        <w:tabs>
          <w:tab w:val="left" w:pos="1418"/>
        </w:tabs>
        <w:spacing w:after="120"/>
        <w:ind w:left="1418" w:hanging="1418"/>
      </w:pPr>
      <w:r w:rsidRPr="001667D7">
        <w:rPr>
          <w:i/>
        </w:rPr>
        <w:t>I</w:t>
      </w:r>
      <w:r w:rsidRPr="001667D7">
        <w:rPr>
          <w:i/>
          <w:vertAlign w:val="subscript"/>
        </w:rPr>
        <w:t>GUP</w:t>
      </w:r>
      <w:r>
        <w:rPr>
          <w:vertAlign w:val="subscript"/>
        </w:rPr>
        <w:tab/>
      </w:r>
      <w:r>
        <w:t>je index změny počtu globálních unikátních pojištěnců vypočtený jako:</w:t>
      </w:r>
    </w:p>
    <w:p w:rsidR="00927898" w:rsidRPr="00874FD7" w:rsidRDefault="00927898" w:rsidP="00087C52">
      <w:pPr>
        <w:pStyle w:val="Odstavecseseznamem"/>
        <w:numPr>
          <w:ilvl w:val="4"/>
          <w:numId w:val="31"/>
        </w:numPr>
        <w:tabs>
          <w:tab w:val="left" w:pos="1418"/>
        </w:tabs>
        <w:spacing w:after="120"/>
        <w:ind w:left="1985" w:hanging="851"/>
        <w:rPr>
          <w:sz w:val="22"/>
          <w:szCs w:val="22"/>
        </w:rPr>
      </w:pPr>
      <w:r w:rsidRPr="00BE7AF8">
        <w:rPr>
          <w:sz w:val="22"/>
          <w:szCs w:val="22"/>
        </w:rPr>
        <w:t xml:space="preserve">Pokud </w:t>
      </w:r>
      <w:r w:rsidR="002159A5">
        <w:rPr>
          <w:sz w:val="22"/>
          <w:szCs w:val="22"/>
        </w:rPr>
        <w:t xml:space="preserve"> </w:t>
      </w:r>
      <w:r w:rsidRPr="00BE7AF8">
        <w:rPr>
          <w:sz w:val="22"/>
          <w:szCs w:val="22"/>
        </w:rPr>
        <w:t xml:space="preserve">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 w:val="22"/>
            <w:szCs w:val="22"/>
            <w:lang w:val="en-US"/>
          </w:rPr>
          <m:t>≠1</m:t>
        </m:r>
      </m:oMath>
      <w:r w:rsidRPr="00BE7AF8">
        <w:rPr>
          <w:sz w:val="22"/>
          <w:szCs w:val="22"/>
          <w:lang w:val="en-US"/>
        </w:rPr>
        <w:t>, potom:</w:t>
      </w:r>
    </w:p>
    <w:p w:rsidR="00874FD7" w:rsidRPr="00BE7AF8" w:rsidRDefault="00874FD7" w:rsidP="00874FD7">
      <w:pPr>
        <w:pStyle w:val="Odstavecseseznamem"/>
        <w:tabs>
          <w:tab w:val="left" w:pos="1134"/>
        </w:tabs>
        <w:spacing w:after="120"/>
        <w:ind w:left="1843"/>
        <w:rPr>
          <w:sz w:val="22"/>
          <w:szCs w:val="22"/>
        </w:rPr>
      </w:pPr>
    </w:p>
    <w:p w:rsidR="00927898" w:rsidRPr="00874FD7" w:rsidRDefault="00EA61FA" w:rsidP="00874FD7">
      <w:pPr>
        <w:pStyle w:val="Odstavecseseznamem"/>
        <w:tabs>
          <w:tab w:val="left" w:pos="708"/>
        </w:tabs>
        <w:spacing w:after="120"/>
        <w:ind w:left="-709"/>
        <w:rPr>
          <w:i/>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2020</m:t>
                                  </m:r>
                                </m:sub>
                              </m:sSub>
                            </m:num>
                            <m:den>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2018</m:t>
                                  </m:r>
                                </m:sub>
                              </m:sSub>
                            </m:den>
                          </m:f>
                          <m:r>
                            <w:rPr>
                              <w:rFonts w:ascii="Cambria Math" w:hAnsi="Cambria Math"/>
                              <w:sz w:val="22"/>
                              <w:szCs w:val="22"/>
                            </w:rPr>
                            <m:t>-1</m:t>
                          </m:r>
                        </m:e>
                      </m:d>
                    </m:num>
                    <m:den>
                      <m:r>
                        <w:rPr>
                          <w:rFonts w:ascii="Cambria Math" w:hAnsi="Cambria Math"/>
                          <w:sz w:val="22"/>
                          <w:szCs w:val="22"/>
                          <w:lang w:val="en-US"/>
                        </w:rPr>
                        <m:t>0,5*</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 w:val="22"/>
                                  <w:szCs w:val="22"/>
                                  <w:lang w:val="en-US"/>
                                </w:rPr>
                                <m:t>-1</m:t>
                              </m:r>
                            </m:e>
                          </m:d>
                        </m:e>
                      </m:d>
                    </m:den>
                  </m:f>
                </m:e>
              </m:d>
            </m:e>
          </m:d>
        </m:oMath>
      </m:oMathPara>
    </w:p>
    <w:p w:rsidR="00874FD7" w:rsidRPr="000D7CBA" w:rsidRDefault="00874FD7" w:rsidP="00874FD7">
      <w:pPr>
        <w:pStyle w:val="Odstavecseseznamem"/>
        <w:tabs>
          <w:tab w:val="left" w:pos="708"/>
        </w:tabs>
        <w:spacing w:after="120"/>
        <w:ind w:left="-709"/>
        <w:rPr>
          <w:i/>
          <w:sz w:val="22"/>
          <w:szCs w:val="22"/>
        </w:rPr>
      </w:pPr>
    </w:p>
    <w:p w:rsidR="00927898" w:rsidRPr="00BC657D" w:rsidRDefault="00927898" w:rsidP="00087C52">
      <w:pPr>
        <w:pStyle w:val="Odstavecseseznamem"/>
        <w:numPr>
          <w:ilvl w:val="4"/>
          <w:numId w:val="31"/>
        </w:numPr>
        <w:tabs>
          <w:tab w:val="left" w:pos="1418"/>
        </w:tabs>
        <w:spacing w:after="120"/>
        <w:ind w:left="1843" w:hanging="709"/>
        <w:rPr>
          <w:sz w:val="22"/>
          <w:szCs w:val="22"/>
        </w:rPr>
      </w:pPr>
      <w:r w:rsidRPr="00BC657D">
        <w:rPr>
          <w:sz w:val="22"/>
          <w:szCs w:val="22"/>
        </w:rPr>
        <w:t>Pokud</w:t>
      </w:r>
      <m:oMath>
        <m:r>
          <w:rPr>
            <w:rFonts w:ascii="Cambria Math" w:hAnsi="Cambria Math"/>
            <w:sz w:val="22"/>
            <w:szCs w:val="22"/>
          </w:rPr>
          <m:t xml:space="preserve">   </m:t>
        </m:r>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2020,017,10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2018,017,10</m:t>
                </m:r>
              </m:sub>
            </m:sSub>
          </m:den>
        </m:f>
        <m:r>
          <w:rPr>
            <w:rFonts w:ascii="Cambria Math" w:hAnsi="Cambria Math"/>
            <w:sz w:val="22"/>
            <w:szCs w:val="22"/>
            <w:lang w:val="en-US"/>
          </w:rPr>
          <m:t>=1</m:t>
        </m:r>
      </m:oMath>
      <w:r>
        <w:rPr>
          <w:sz w:val="22"/>
          <w:szCs w:val="22"/>
          <w:lang w:val="en-US"/>
        </w:rPr>
        <w:t xml:space="preserve">, potom </w:t>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=1</m:t>
        </m:r>
      </m:oMath>
    </w:p>
    <w:p w:rsidR="002159E9" w:rsidRDefault="002159E9" w:rsidP="00874FD7">
      <w:pPr>
        <w:pStyle w:val="Textpsmene"/>
        <w:numPr>
          <w:ilvl w:val="0"/>
          <w:numId w:val="0"/>
        </w:numPr>
        <w:tabs>
          <w:tab w:val="left" w:pos="709"/>
        </w:tabs>
        <w:spacing w:after="120"/>
        <w:ind w:left="709" w:hanging="709"/>
        <w:rPr>
          <w:szCs w:val="24"/>
        </w:rPr>
      </w:pPr>
    </w:p>
    <w:p w:rsidR="00927898" w:rsidRDefault="00927898" w:rsidP="00874FD7">
      <w:pPr>
        <w:pStyle w:val="Textpsmene"/>
        <w:numPr>
          <w:ilvl w:val="0"/>
          <w:numId w:val="0"/>
        </w:numPr>
        <w:tabs>
          <w:tab w:val="left" w:pos="709"/>
        </w:tabs>
        <w:spacing w:after="120"/>
        <w:ind w:left="709" w:hanging="709"/>
        <w:rPr>
          <w:szCs w:val="24"/>
        </w:rPr>
      </w:pPr>
      <w:r>
        <w:rPr>
          <w:szCs w:val="24"/>
        </w:rPr>
        <w:t>k</w:t>
      </w:r>
      <w:r w:rsidRPr="008F2834">
        <w:rPr>
          <w:szCs w:val="24"/>
        </w:rPr>
        <w:t>de:</w:t>
      </w:r>
    </w:p>
    <w:p w:rsidR="002159E9" w:rsidRPr="0000625E" w:rsidRDefault="002159E9" w:rsidP="00874FD7">
      <w:pPr>
        <w:pStyle w:val="Textpsmene"/>
        <w:numPr>
          <w:ilvl w:val="0"/>
          <w:numId w:val="0"/>
        </w:numPr>
        <w:tabs>
          <w:tab w:val="left" w:pos="709"/>
        </w:tabs>
        <w:spacing w:after="120"/>
        <w:ind w:left="709" w:hanging="709"/>
        <w:rPr>
          <w:szCs w:val="24"/>
        </w:rPr>
      </w:pPr>
    </w:p>
    <w:p w:rsidR="00927898" w:rsidRDefault="00927898" w:rsidP="009D5621">
      <w:pPr>
        <w:pStyle w:val="Textpsmene"/>
        <w:numPr>
          <w:ilvl w:val="0"/>
          <w:numId w:val="0"/>
        </w:numPr>
        <w:tabs>
          <w:tab w:val="left" w:pos="1418"/>
        </w:tabs>
        <w:spacing w:after="120"/>
        <w:ind w:left="1418" w:hanging="1418"/>
        <w:rPr>
          <w:szCs w:val="24"/>
        </w:rPr>
      </w:pPr>
      <w:r w:rsidRPr="001667D7">
        <w:rPr>
          <w:i/>
        </w:rPr>
        <w:t>GUP</w:t>
      </w:r>
      <w:r w:rsidR="00874FD7">
        <w:rPr>
          <w:i/>
          <w:vertAlign w:val="subscript"/>
        </w:rPr>
        <w:t>20</w:t>
      </w:r>
      <w:r w:rsidR="0033039A">
        <w:rPr>
          <w:i/>
          <w:vertAlign w:val="subscript"/>
        </w:rPr>
        <w:t>20</w:t>
      </w:r>
      <w:r>
        <w:rPr>
          <w:vertAlign w:val="subscript"/>
        </w:rPr>
        <w:tab/>
      </w:r>
      <w:r>
        <w:t xml:space="preserve">je počet globálních unikátních pojištěnců, na které byly </w:t>
      </w:r>
      <w:r w:rsidR="0084734F">
        <w:t xml:space="preserve">vykázané a zdravotní </w:t>
      </w:r>
      <w:r w:rsidRPr="00896083">
        <w:t xml:space="preserve">pojišťovnou uznané hrazené služby poskytnuté </w:t>
      </w:r>
      <w:r w:rsidR="0084734F">
        <w:rPr>
          <w:rFonts w:cs="Arial"/>
        </w:rPr>
        <w:t xml:space="preserve">během </w:t>
      </w:r>
      <w:r w:rsidRPr="00896083">
        <w:rPr>
          <w:rFonts w:cs="Arial"/>
        </w:rPr>
        <w:t>hospitalizací  ukončených v</w:t>
      </w:r>
      <w:r>
        <w:rPr>
          <w:rFonts w:cs="Arial"/>
        </w:rPr>
        <w:t> hodnoceném období</w:t>
      </w:r>
      <w:r w:rsidRPr="00896083">
        <w:rPr>
          <w:rFonts w:cs="Arial"/>
        </w:rPr>
        <w:t xml:space="preserve">, </w:t>
      </w:r>
      <w:r w:rsidRPr="00896083">
        <w:rPr>
          <w:szCs w:val="24"/>
        </w:rPr>
        <w:t>které jsou podle Klasifikace zařazeny do skupin vztažených k diagnóze uvedených v příloze č. 10 k této vyhlášc</w:t>
      </w:r>
      <w:r>
        <w:rPr>
          <w:szCs w:val="24"/>
        </w:rPr>
        <w:t>e.</w:t>
      </w:r>
    </w:p>
    <w:p w:rsidR="00C8183B" w:rsidRDefault="0033039A" w:rsidP="004819F9">
      <w:pPr>
        <w:pStyle w:val="Textpsmene"/>
        <w:numPr>
          <w:ilvl w:val="0"/>
          <w:numId w:val="0"/>
        </w:numPr>
        <w:tabs>
          <w:tab w:val="left" w:pos="1418"/>
        </w:tabs>
        <w:spacing w:after="120"/>
        <w:ind w:left="1418" w:hanging="1418"/>
      </w:pPr>
      <w:r w:rsidRPr="001667D7">
        <w:rPr>
          <w:i/>
        </w:rPr>
        <w:t>GUP</w:t>
      </w:r>
      <w:r>
        <w:rPr>
          <w:i/>
          <w:vertAlign w:val="subscript"/>
        </w:rPr>
        <w:t>2018</w:t>
      </w:r>
      <w:r w:rsidR="00927898" w:rsidRPr="001A4F7B">
        <w:tab/>
      </w:r>
      <w:r w:rsidR="00927898">
        <w:t xml:space="preserve">je počet globálních unikátních pojištěnců, na které byly </w:t>
      </w:r>
      <w:r w:rsidR="00927898" w:rsidRPr="00896083">
        <w:t xml:space="preserve">vykázané a zdravotní pojišťovnou uznané hrazené služby poskytnuté </w:t>
      </w:r>
      <w:r w:rsidR="00927898" w:rsidRPr="001A4F7B">
        <w:t>během hospitalizací  ukončených v </w:t>
      </w:r>
      <w:r w:rsidR="00927898">
        <w:t>referenčním období</w:t>
      </w:r>
      <w:r w:rsidR="00927898" w:rsidRPr="001A4F7B">
        <w:t>, které jsou podle Klasifikace zařazeny do skupin vztažených k diagnóze uvedených v příloze č. 10 k této vyhlášce</w:t>
      </w:r>
      <w:r w:rsidR="00927898">
        <w:t>.</w:t>
      </w:r>
    </w:p>
    <w:p w:rsidR="004819F9" w:rsidRDefault="004819F9" w:rsidP="004819F9">
      <w:pPr>
        <w:pStyle w:val="Textpsmene"/>
        <w:numPr>
          <w:ilvl w:val="0"/>
          <w:numId w:val="0"/>
        </w:numPr>
        <w:tabs>
          <w:tab w:val="left" w:pos="1418"/>
        </w:tabs>
        <w:spacing w:after="120"/>
        <w:ind w:left="1418" w:hanging="1418"/>
      </w:pPr>
    </w:p>
    <w:p w:rsidR="002159E9" w:rsidRDefault="002159E9" w:rsidP="004819F9">
      <w:pPr>
        <w:pStyle w:val="Textpsmene"/>
        <w:numPr>
          <w:ilvl w:val="0"/>
          <w:numId w:val="0"/>
        </w:numPr>
        <w:tabs>
          <w:tab w:val="left" w:pos="1418"/>
        </w:tabs>
        <w:spacing w:after="120"/>
        <w:ind w:left="1418" w:hanging="1418"/>
      </w:pPr>
    </w:p>
    <w:p w:rsidR="00C8183B" w:rsidRDefault="00C8183B" w:rsidP="009D5621">
      <w:pPr>
        <w:pStyle w:val="Textpsmene"/>
        <w:numPr>
          <w:ilvl w:val="0"/>
          <w:numId w:val="0"/>
        </w:numPr>
        <w:tabs>
          <w:tab w:val="left" w:pos="993"/>
        </w:tabs>
        <w:spacing w:after="120"/>
        <w:ind w:left="1418" w:hanging="1418"/>
      </w:pPr>
      <w:r w:rsidRPr="00EA764B">
        <w:t>(</w:t>
      </w:r>
      <w:proofErr w:type="spellStart"/>
      <w:r w:rsidRPr="00EA764B">
        <w:t>iv</w:t>
      </w:r>
      <w:proofErr w:type="spellEnd"/>
      <w:r w:rsidRPr="00EA764B">
        <w:t xml:space="preserve">) </w:t>
      </w:r>
      <m:oMath>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 xml:space="preserve"> příloha 9,10</m:t>
            </m:r>
          </m:sub>
        </m:sSub>
      </m:oMath>
      <w:r w:rsidRPr="00EA764B">
        <w:rPr>
          <w:szCs w:val="24"/>
        </w:rPr>
        <w:tab/>
      </w:r>
      <w:r w:rsidRPr="00EA764B">
        <w:t>je navýšení úhrad na zvýšení příplatku zdravotnickým pracovníkům vykonávajícími nelékařské zdravotnické povolání střídavě ve třísměnném nebo nepřetržitém provozním režimu u poskytovatelů zdravotních služeb lůžkové péče</w:t>
      </w:r>
      <w:r w:rsidR="00972AF6">
        <w:t xml:space="preserve"> </w:t>
      </w:r>
      <w:r w:rsidRPr="00EA764B">
        <w:t>vypočtené následovně:</w:t>
      </w:r>
    </w:p>
    <w:p w:rsidR="00E26A21" w:rsidRPr="00EA764B" w:rsidRDefault="00E26A21" w:rsidP="009D5621">
      <w:pPr>
        <w:pStyle w:val="Textpsmene"/>
        <w:numPr>
          <w:ilvl w:val="0"/>
          <w:numId w:val="0"/>
        </w:numPr>
        <w:tabs>
          <w:tab w:val="left" w:pos="993"/>
        </w:tabs>
        <w:spacing w:after="120"/>
        <w:ind w:left="1418" w:hanging="1418"/>
      </w:pPr>
    </w:p>
    <w:p w:rsidR="00C8183B" w:rsidRPr="001B7734" w:rsidRDefault="001B7734" w:rsidP="001B7734">
      <w:pPr>
        <w:pStyle w:val="Textpsmene"/>
        <w:numPr>
          <w:ilvl w:val="0"/>
          <w:numId w:val="0"/>
        </w:numPr>
        <w:tabs>
          <w:tab w:val="left" w:pos="993"/>
        </w:tabs>
        <w:spacing w:after="120"/>
        <w:ind w:left="-142" w:firstLine="851"/>
        <w:rPr>
          <w:i/>
          <w:sz w:val="20"/>
        </w:rPr>
      </w:pPr>
      <m:oMathPara>
        <m:oMath>
          <m:r>
            <w:rPr>
              <w:rFonts w:ascii="Cambria Math" w:hAnsi="Cambria Math"/>
              <w:sz w:val="20"/>
            </w:rPr>
            <m:t>O</m:t>
          </m:r>
          <m:sSub>
            <m:sSubPr>
              <m:ctrlPr>
                <w:rPr>
                  <w:rFonts w:ascii="Cambria Math" w:hAnsi="Cambria Math"/>
                  <w:i/>
                  <w:sz w:val="20"/>
                </w:rPr>
              </m:ctrlPr>
            </m:sSubPr>
            <m:e>
              <m:r>
                <w:rPr>
                  <w:rFonts w:ascii="Cambria Math" w:hAnsi="Cambria Math"/>
                  <w:sz w:val="20"/>
                </w:rPr>
                <m:t>D</m:t>
              </m:r>
            </m:e>
            <m:sub>
              <m:r>
                <w:rPr>
                  <w:rFonts w:ascii="Cambria Math" w:hAnsi="Cambria Math"/>
                  <w:sz w:val="20"/>
                </w:rPr>
                <m:t>příloha 9,10</m:t>
              </m:r>
            </m:sub>
          </m:sSub>
          <m:r>
            <w:rPr>
              <w:rFonts w:ascii="Cambria Math" w:hAnsi="Cambria Math"/>
              <w:sz w:val="20"/>
            </w:rPr>
            <m:t>=min</m:t>
          </m:r>
          <m:d>
            <m:dPr>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2018,10,i</m:t>
                      </m:r>
                    </m:sub>
                  </m:sSub>
                  <m:r>
                    <w:rPr>
                      <w:rFonts w:ascii="Cambria Math" w:hAnsi="Cambria Math"/>
                      <w:sz w:val="20"/>
                    </w:rPr>
                    <m:t>*NavýšeníO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r>
                    <w:rPr>
                      <w:rFonts w:ascii="Cambria Math" w:hAnsi="Cambria Math"/>
                      <w:sz w:val="20"/>
                    </w:rPr>
                    <m:t>;</m:t>
                  </m:r>
                  <m:f>
                    <m:fPr>
                      <m:ctrlPr>
                        <w:rPr>
                          <w:rFonts w:ascii="Cambria Math" w:hAnsi="Cambria Math"/>
                          <w:i/>
                          <w:sz w:val="20"/>
                        </w:rPr>
                      </m:ctrlPr>
                    </m:fPr>
                    <m:num>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2020,10,i</m:t>
                              </m:r>
                            </m:sub>
                          </m:sSub>
                          <m:r>
                            <w:rPr>
                              <w:rFonts w:ascii="Cambria Math" w:hAnsi="Cambria Math"/>
                              <w:sz w:val="20"/>
                            </w:rPr>
                            <m:t>*Nav</m:t>
                          </m:r>
                          <m:r>
                            <w:rPr>
                              <w:rFonts w:ascii="Cambria Math" w:hAnsi="Cambria Math" w:hint="eastAsia"/>
                              <w:sz w:val="20"/>
                            </w:rPr>
                            <m:t>ýš</m:t>
                          </m:r>
                          <m:r>
                            <w:rPr>
                              <w:rFonts w:ascii="Cambria Math" w:hAnsi="Cambria Math"/>
                              <w:sz w:val="20"/>
                            </w:rPr>
                            <m:t>en</m:t>
                          </m:r>
                          <m:r>
                            <w:rPr>
                              <w:rFonts w:ascii="Cambria Math" w:hAnsi="Cambria Math" w:hint="eastAsia"/>
                              <w:sz w:val="20"/>
                            </w:rPr>
                            <m:t>í</m:t>
                          </m:r>
                          <m:r>
                            <w:rPr>
                              <w:rFonts w:ascii="Cambria Math" w:hAnsi="Cambria Math"/>
                              <w:sz w:val="20"/>
                            </w:rPr>
                            <m:t>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e>
                      </m:nary>
                    </m:num>
                    <m:den>
                      <m:r>
                        <w:rPr>
                          <w:rFonts w:ascii="Cambria Math" w:hAnsi="Cambria Math"/>
                          <w:sz w:val="20"/>
                        </w:rPr>
                        <m:t>0,8</m:t>
                      </m:r>
                    </m:den>
                  </m:f>
                </m:e>
              </m:nary>
            </m:e>
          </m:d>
        </m:oMath>
      </m:oMathPara>
    </w:p>
    <w:p w:rsidR="00C8183B" w:rsidRDefault="00C8183B" w:rsidP="00E26A21">
      <w:pPr>
        <w:pStyle w:val="Textpsmene"/>
        <w:numPr>
          <w:ilvl w:val="0"/>
          <w:numId w:val="0"/>
        </w:numPr>
        <w:tabs>
          <w:tab w:val="left" w:pos="993"/>
        </w:tabs>
        <w:spacing w:after="120"/>
        <w:ind w:left="2127" w:hanging="2127"/>
        <w:rPr>
          <w:szCs w:val="24"/>
        </w:rPr>
      </w:pPr>
      <w:r w:rsidRPr="00EA764B">
        <w:rPr>
          <w:szCs w:val="24"/>
        </w:rPr>
        <w:t>kde:</w:t>
      </w:r>
      <w:r w:rsidR="00E26A21">
        <w:rPr>
          <w:szCs w:val="24"/>
        </w:rPr>
        <w:tab/>
      </w:r>
    </w:p>
    <w:p w:rsidR="00E26A21" w:rsidRPr="00EA764B" w:rsidRDefault="00E26A21" w:rsidP="00E26A21">
      <w:pPr>
        <w:pStyle w:val="Textpsmene"/>
        <w:numPr>
          <w:ilvl w:val="0"/>
          <w:numId w:val="0"/>
        </w:numPr>
        <w:tabs>
          <w:tab w:val="left" w:pos="993"/>
        </w:tabs>
        <w:spacing w:after="120"/>
        <w:ind w:left="2127" w:hanging="2127"/>
        <w:rPr>
          <w:szCs w:val="24"/>
        </w:rPr>
      </w:pPr>
    </w:p>
    <w:p w:rsidR="00C8183B" w:rsidRPr="00EA764B" w:rsidRDefault="00C8183B" w:rsidP="009D5621">
      <w:pPr>
        <w:pStyle w:val="Textpsmene"/>
        <w:numPr>
          <w:ilvl w:val="0"/>
          <w:numId w:val="0"/>
        </w:numPr>
        <w:tabs>
          <w:tab w:val="left" w:pos="567"/>
          <w:tab w:val="left" w:pos="1276"/>
          <w:tab w:val="left" w:pos="1418"/>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2018,10,i</m:t>
            </m:r>
          </m:sub>
        </m:sSub>
      </m:oMath>
      <w:r w:rsidRPr="00EA764B">
        <w:tab/>
        <w:t xml:space="preserve">je počet vykázaných a zdravotní pojišťovnou uznaných výkonů ošetřovacího dne typu </w:t>
      </w:r>
      <w:r w:rsidRPr="00EA764B">
        <w:rPr>
          <w:i/>
        </w:rPr>
        <w:t>i</w:t>
      </w:r>
      <w:r w:rsidRPr="00EA764B">
        <w:t xml:space="preserve">, které byly vykázány v rámci případů hospitalizace </w:t>
      </w:r>
      <w:r w:rsidR="00293C36">
        <w:t xml:space="preserve">ukončených v referenčním období </w:t>
      </w:r>
      <w:r w:rsidRPr="00EA764B">
        <w:t xml:space="preserve">zařazených podle Klasifikace do skupin vztažených k diagnóze uvedených v příloze č. 10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C8183B" w:rsidRPr="00EA764B" w:rsidRDefault="00C8183B" w:rsidP="009D5621">
      <w:pPr>
        <w:pStyle w:val="Textpsmene"/>
        <w:numPr>
          <w:ilvl w:val="0"/>
          <w:numId w:val="0"/>
        </w:numPr>
        <w:tabs>
          <w:tab w:val="left" w:pos="1418"/>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2020,10,i</m:t>
            </m:r>
          </m:sub>
        </m:sSub>
      </m:oMath>
      <w:r w:rsidRPr="00EA764B">
        <w:tab/>
        <w:t xml:space="preserve">je počet vykázaných a zdravotní pojišťovnou uznaných výkonů ošetřovacího dne typu </w:t>
      </w:r>
      <w:r w:rsidRPr="00EA764B">
        <w:rPr>
          <w:i/>
        </w:rPr>
        <w:t>i</w:t>
      </w:r>
      <w:r w:rsidRPr="00EA764B">
        <w:t xml:space="preserve">, které byly vykázány v rámci případů hospitalizace </w:t>
      </w:r>
      <w:r w:rsidR="00293C36">
        <w:t xml:space="preserve">ukončených v hodnoceném období </w:t>
      </w:r>
      <w:r w:rsidRPr="00EA764B">
        <w:t xml:space="preserve">zařazených podle Klasifikace do skupin vztažených k diagnóze uvedených v příloze č. 10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C8183B" w:rsidRDefault="00C8183B" w:rsidP="00C8183B">
      <w:pPr>
        <w:pStyle w:val="Textpsmene"/>
        <w:numPr>
          <w:ilvl w:val="0"/>
          <w:numId w:val="0"/>
        </w:numPr>
        <w:spacing w:after="120"/>
        <w:ind w:left="1843" w:hanging="1843"/>
      </w:pPr>
      <m:oMath>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EA764B">
        <w:tab/>
      </w:r>
      <w:r w:rsidR="002159A5">
        <w:t xml:space="preserve"> </w:t>
      </w:r>
      <w:r w:rsidRPr="00EA764B">
        <w:t xml:space="preserve">je navýšení za ošetřovací den typu </w:t>
      </w:r>
      <w:r w:rsidRPr="00EA764B">
        <w:rPr>
          <w:i/>
        </w:rPr>
        <w:t>i</w:t>
      </w:r>
      <w:r w:rsidRPr="00EA764B">
        <w:t>, uvedené v příloze č. 9 k této vyhlášce.</w:t>
      </w:r>
    </w:p>
    <w:p w:rsidR="00241747" w:rsidRPr="00DD0C92" w:rsidRDefault="00241747" w:rsidP="002159A5">
      <w:pPr>
        <w:pStyle w:val="Textbodu"/>
        <w:numPr>
          <w:ilvl w:val="1"/>
          <w:numId w:val="28"/>
        </w:numPr>
        <w:spacing w:after="120"/>
      </w:pPr>
      <w:r w:rsidRPr="00DD0C92">
        <w:t xml:space="preserve">Zdravotní pojišťovna a poskytovatel </w:t>
      </w:r>
      <w:r w:rsidRPr="00C475FD">
        <w:t xml:space="preserve">sjednají </w:t>
      </w:r>
      <w:proofErr w:type="spellStart"/>
      <w:r w:rsidRPr="00C475FD">
        <w:t>markery</w:t>
      </w:r>
      <w:proofErr w:type="spellEnd"/>
      <w:r w:rsidRPr="00C475FD">
        <w:t xml:space="preserve"> CZ-DRG</w:t>
      </w:r>
      <w:r>
        <w:t xml:space="preserve"> </w:t>
      </w:r>
      <w:r w:rsidRPr="00C475FD">
        <w:t xml:space="preserve">nejpozději k 1. 1. 2020. Za rok 2020 je poskytovatel </w:t>
      </w:r>
      <w:proofErr w:type="gramStart"/>
      <w:r w:rsidRPr="00C475FD">
        <w:t>povinen  vykazovat</w:t>
      </w:r>
      <w:proofErr w:type="gramEnd"/>
      <w:r w:rsidRPr="00C475FD">
        <w:t xml:space="preserve"> </w:t>
      </w:r>
      <w:proofErr w:type="spellStart"/>
      <w:r w:rsidRPr="00C475FD">
        <w:t>markery</w:t>
      </w:r>
      <w:proofErr w:type="spellEnd"/>
      <w:r w:rsidRPr="00C475FD">
        <w:t xml:space="preserve"> CZ-DRG, a to bez ohledu</w:t>
      </w:r>
      <w:r>
        <w:t>,</w:t>
      </w:r>
      <w:r w:rsidRPr="00DD0C92">
        <w:t xml:space="preserve"> zda má sjednanou formu úhrady dle odstavce</w:t>
      </w:r>
      <w:r>
        <w:t xml:space="preserve"> 2, bodu</w:t>
      </w:r>
      <w:r w:rsidRPr="00DD0C92">
        <w:t xml:space="preserve"> 2.1. </w:t>
      </w:r>
      <w:r w:rsidR="001E7565">
        <w:t xml:space="preserve">Vyhodnocení vykazování </w:t>
      </w:r>
      <w:proofErr w:type="spellStart"/>
      <w:r w:rsidR="001E7565">
        <w:t>markerů</w:t>
      </w:r>
      <w:proofErr w:type="spellEnd"/>
      <w:r w:rsidR="001E7565" w:rsidRPr="00C475FD">
        <w:t xml:space="preserve"> CZ-DRG</w:t>
      </w:r>
      <w:r w:rsidR="001E7565">
        <w:t xml:space="preserve"> provede </w:t>
      </w:r>
      <w:r w:rsidR="00B40503">
        <w:t xml:space="preserve">(na základě Metodiky vykazování </w:t>
      </w:r>
      <w:proofErr w:type="spellStart"/>
      <w:r w:rsidR="00B40503">
        <w:t>markerů</w:t>
      </w:r>
      <w:proofErr w:type="spellEnd"/>
      <w:r w:rsidR="00B40503">
        <w:t xml:space="preserve"> </w:t>
      </w:r>
      <w:r w:rsidR="00B40503" w:rsidRPr="00C475FD">
        <w:t>CZ-DRG</w:t>
      </w:r>
      <w:r w:rsidR="00F30023">
        <w:t xml:space="preserve"> dále jen „Metodika </w:t>
      </w:r>
      <w:proofErr w:type="spellStart"/>
      <w:r w:rsidR="00F30023">
        <w:t>markerů</w:t>
      </w:r>
      <w:proofErr w:type="spellEnd"/>
      <w:r w:rsidR="00F30023">
        <w:t>“</w:t>
      </w:r>
      <w:r w:rsidR="00B40503">
        <w:t xml:space="preserve">)  </w:t>
      </w:r>
      <w:r w:rsidR="001E7565">
        <w:t xml:space="preserve">ÚZIS ve spolupráci se zdravotní pojišťovnou. </w:t>
      </w:r>
      <w:r w:rsidR="00A04BE0">
        <w:t>V případě hrubého porušení</w:t>
      </w:r>
      <w:r w:rsidR="00B40503">
        <w:t xml:space="preserve"> </w:t>
      </w:r>
      <w:r w:rsidR="00F30023">
        <w:t>M</w:t>
      </w:r>
      <w:r w:rsidR="00B40503">
        <w:t>etodiky</w:t>
      </w:r>
      <w:r w:rsidR="00C35D21">
        <w:t xml:space="preserve"> </w:t>
      </w:r>
      <w:proofErr w:type="spellStart"/>
      <w:r w:rsidR="00F30023">
        <w:t>markerů</w:t>
      </w:r>
      <w:proofErr w:type="spellEnd"/>
      <w:r w:rsidR="00F30023">
        <w:t xml:space="preserve"> </w:t>
      </w:r>
      <w:r w:rsidR="00C35D21">
        <w:t>pojišťovna může snížit úhradu</w:t>
      </w:r>
      <w:r w:rsidR="00A04BE0">
        <w:t xml:space="preserve"> o 5% u zjištěných případů.</w:t>
      </w:r>
    </w:p>
    <w:p w:rsidR="00241747" w:rsidRDefault="00241747" w:rsidP="00C8183B">
      <w:pPr>
        <w:pStyle w:val="Textpsmene"/>
        <w:numPr>
          <w:ilvl w:val="0"/>
          <w:numId w:val="0"/>
        </w:numPr>
        <w:spacing w:after="120"/>
        <w:ind w:left="1843" w:hanging="1843"/>
      </w:pPr>
    </w:p>
    <w:p w:rsidR="00972AF6" w:rsidRDefault="00972AF6" w:rsidP="00AF0FDD">
      <w:pPr>
        <w:pStyle w:val="Textpsmene"/>
        <w:numPr>
          <w:ilvl w:val="0"/>
          <w:numId w:val="0"/>
        </w:numPr>
        <w:tabs>
          <w:tab w:val="left" w:pos="1134"/>
        </w:tabs>
        <w:spacing w:after="120"/>
      </w:pPr>
    </w:p>
    <w:p w:rsidR="00927898" w:rsidRDefault="00927898" w:rsidP="00927898">
      <w:pPr>
        <w:numPr>
          <w:ilvl w:val="0"/>
          <w:numId w:val="3"/>
        </w:numPr>
        <w:tabs>
          <w:tab w:val="left" w:pos="708"/>
        </w:tabs>
        <w:spacing w:after="120"/>
        <w:rPr>
          <w:u w:val="single"/>
        </w:rPr>
      </w:pPr>
      <w:r w:rsidRPr="006D23A8">
        <w:rPr>
          <w:u w:val="single"/>
        </w:rPr>
        <w:t>Úhrada vyčleněná z úhrady formou případového paušálu</w:t>
      </w:r>
    </w:p>
    <w:p w:rsidR="00905254" w:rsidRDefault="00905254" w:rsidP="00905254">
      <w:pPr>
        <w:tabs>
          <w:tab w:val="left" w:pos="708"/>
        </w:tabs>
        <w:spacing w:after="120"/>
        <w:rPr>
          <w:u w:val="single"/>
        </w:rPr>
      </w:pPr>
    </w:p>
    <w:p w:rsidR="00927898" w:rsidRPr="00C4633B" w:rsidRDefault="00927898" w:rsidP="00927898">
      <w:pPr>
        <w:numPr>
          <w:ilvl w:val="1"/>
          <w:numId w:val="33"/>
        </w:numPr>
        <w:tabs>
          <w:tab w:val="left" w:pos="708"/>
        </w:tabs>
        <w:spacing w:after="120"/>
      </w:pPr>
      <w:r w:rsidRPr="00C4633B">
        <w:t>Úhrada vyčleněná z úhrady formou případového paušálu zahrnuje hrazené služby zařazené podle Klasifikace do skupin vztažených k diagnóze uvedených v příloze č. 13 k této vyhlášce</w:t>
      </w:r>
      <w:r>
        <w:t xml:space="preserve">. </w:t>
      </w:r>
    </w:p>
    <w:p w:rsidR="00927898" w:rsidRDefault="00927898" w:rsidP="00927898">
      <w:pPr>
        <w:pStyle w:val="Textbodu"/>
        <w:numPr>
          <w:ilvl w:val="1"/>
          <w:numId w:val="33"/>
        </w:numPr>
        <w:spacing w:after="120"/>
      </w:pPr>
      <w:r w:rsidRPr="00896083">
        <w:rPr>
          <w:szCs w:val="24"/>
        </w:rPr>
        <w:t>Případy hospitalizací se při výpočtu</w:t>
      </w:r>
      <m:oMath>
        <m:r>
          <w:rPr>
            <w:rFonts w:ascii="Cambria Math" w:hAnsi="Cambria Math"/>
            <w:szCs w:val="24"/>
          </w:rPr>
          <m:t xml:space="preserve"> </m:t>
        </m:r>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2020,017,13</m:t>
            </m:r>
          </m:sub>
        </m:sSub>
      </m:oMath>
      <w:r w:rsidR="004F1F43">
        <w:rPr>
          <w:sz w:val="22"/>
        </w:rPr>
        <w:t xml:space="preserve">, </w:t>
      </w:r>
      <m:oMath>
        <m:sSub>
          <m:sSubPr>
            <m:ctrlPr>
              <w:rPr>
                <w:rFonts w:ascii="Cambria Math" w:hAnsi="Cambria Math"/>
                <w:i/>
              </w:rPr>
            </m:ctrlPr>
          </m:sSubPr>
          <m:e>
            <m:r>
              <w:rPr>
                <w:rFonts w:ascii="Cambria Math" w:hAnsi="Cambria Math"/>
              </w:rPr>
              <m:t>CM</m:t>
            </m:r>
          </m:e>
          <m:sub>
            <m:r>
              <w:rPr>
                <w:rFonts w:ascii="Cambria Math" w:hAnsi="Cambria Math"/>
                <w:vertAlign w:val="subscript"/>
              </w:rPr>
              <m:t>2020,017,13,trans</m:t>
            </m:r>
          </m:sub>
        </m:sSub>
      </m:oMath>
      <w:r w:rsidR="004F1F43">
        <w:rPr>
          <w:sz w:val="22"/>
        </w:rPr>
        <w:t xml:space="preserve"> a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2018,017,13</m:t>
            </m:r>
          </m:sub>
        </m:sSub>
        <m:r>
          <w:rPr>
            <w:rFonts w:ascii="Cambria Math" w:hAnsi="Cambria Math"/>
            <w:sz w:val="22"/>
          </w:rPr>
          <m:t xml:space="preserve"> </m:t>
        </m:r>
      </m:oMath>
      <w:r w:rsidRPr="00896083">
        <w:t xml:space="preserve">rozumí případy hospitalizací přepočtené pomocí pravidel pro Klasifikaci a sestavování případů hospitalizací platných pro rok </w:t>
      </w:r>
      <w:r w:rsidR="00173FBE">
        <w:t>2020</w:t>
      </w:r>
      <w:r w:rsidRPr="00896083">
        <w:t>.</w:t>
      </w:r>
    </w:p>
    <w:p w:rsidR="00927898" w:rsidRPr="005232DD" w:rsidRDefault="00927898" w:rsidP="00927898">
      <w:pPr>
        <w:pStyle w:val="Textbodu"/>
        <w:numPr>
          <w:ilvl w:val="1"/>
          <w:numId w:val="33"/>
        </w:numPr>
        <w:spacing w:after="120"/>
      </w:pPr>
      <w:r>
        <w:t>Léčivé přípravky vyjmuté z platby případovým paušálem a uvedené v příloze č. 12 k této vyhlášce uhradí zdravotní pojišťovna poskytovateli ve výši jejich vykázané jednotkové ceny, maximálně však ve výši jejich vyká</w:t>
      </w:r>
      <w:r w:rsidR="006326A5">
        <w:t xml:space="preserve">zané jednotkové ceny v roce </w:t>
      </w:r>
      <w:r w:rsidR="00173FBE">
        <w:t>2019</w:t>
      </w:r>
      <w:r>
        <w:t>.</w:t>
      </w:r>
    </w:p>
    <w:p w:rsidR="006326A5" w:rsidRPr="006326A5" w:rsidRDefault="006326A5" w:rsidP="001E13FE">
      <w:pPr>
        <w:pStyle w:val="Odstavecseseznamem"/>
        <w:numPr>
          <w:ilvl w:val="1"/>
          <w:numId w:val="33"/>
        </w:numPr>
        <w:spacing w:after="240"/>
      </w:pPr>
      <w:r w:rsidRPr="00EA764B">
        <w:t>Pro hrazené služby zařazené podle Klasifikace do skupin vztažených k diagnóze a uvedené v příloze č. 13 k této vyhlášce vyčleněné z úhrady formou případového paušálu, poskytovatelem vykázané a zdravotní pojišťovnou uznané za hodnocené období, s výjimkou případů zařazených po</w:t>
      </w:r>
      <w:r>
        <w:t>dle K</w:t>
      </w:r>
      <w:r w:rsidR="002D28B9">
        <w:t xml:space="preserve">lasifikace do </w:t>
      </w:r>
      <w:proofErr w:type="spellStart"/>
      <w:r w:rsidR="002D28B9" w:rsidRPr="00A714AB">
        <w:t>bazí</w:t>
      </w:r>
      <w:proofErr w:type="spellEnd"/>
      <w:r w:rsidR="002D28B9" w:rsidRPr="00A714AB">
        <w:t xml:space="preserve"> 0001, 00</w:t>
      </w:r>
      <w:r w:rsidR="002D28B9" w:rsidRPr="00944412">
        <w:t>02</w:t>
      </w:r>
      <w:r w:rsidR="00621293">
        <w:t xml:space="preserve"> </w:t>
      </w:r>
      <w:r w:rsidRPr="00EA764B">
        <w:t>se stanoví úhrada ve výši:</w:t>
      </w:r>
    </w:p>
    <w:p w:rsidR="001E13FE" w:rsidRPr="001E13FE" w:rsidRDefault="00EA61FA" w:rsidP="000862EA">
      <w:pPr>
        <w:pStyle w:val="Textpsmene"/>
        <w:numPr>
          <w:ilvl w:val="0"/>
          <w:numId w:val="0"/>
        </w:numPr>
        <w:shd w:val="clear" w:color="auto" w:fill="FFFFFF" w:themeFill="background1"/>
        <w:tabs>
          <w:tab w:val="num" w:pos="426"/>
        </w:tabs>
        <w:spacing w:after="120"/>
        <w:ind w:left="142" w:hanging="142"/>
      </w:pPr>
      <m:oMathPara>
        <m:oMath>
          <m:sSub>
            <m:sSubPr>
              <m:ctrlPr>
                <w:rPr>
                  <w:rFonts w:ascii="Cambria Math" w:hAnsi="Cambria Math"/>
                </w:rPr>
              </m:ctrlPr>
            </m:sSubPr>
            <m:e>
              <m:r>
                <m:rPr>
                  <m:sty m:val="p"/>
                </m:rPr>
                <w:rPr>
                  <w:rFonts w:ascii="Cambria Math" w:hAnsi="Cambria Math"/>
                </w:rPr>
                <m:t>KN</m:t>
              </m:r>
            </m:e>
            <m:sub>
              <m:r>
                <w:rPr>
                  <w:rFonts w:ascii="Cambria Math" w:hAnsi="Cambria Math"/>
                </w:rPr>
                <m:t>13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2020,017,13</m:t>
              </m:r>
            </m:sub>
          </m:sSub>
          <m:r>
            <m:rPr>
              <m:sty m:val="p"/>
            </m:rPr>
            <w:rPr>
              <w:rFonts w:ascii="Cambria Math" w:hAnsi="Cambria Math"/>
            </w:rPr>
            <m:t xml:space="preserve"> *max</m:t>
          </m:r>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IZS</m:t>
                  </m:r>
                  <m:ctrlPr>
                    <w:rPr>
                      <w:rFonts w:ascii="Cambria Math" w:hAnsi="Cambria Math"/>
                    </w:rPr>
                  </m:ctrlPr>
                </m:e>
                <m:sub>
                  <m:r>
                    <m:rPr>
                      <m:sty m:val="p"/>
                    </m:rPr>
                    <w:rPr>
                      <w:rFonts w:ascii="Cambria Math" w:hAnsi="Cambria Math"/>
                      <w:vertAlign w:val="subscript"/>
                    </w:rPr>
                    <m:t>2018,13</m:t>
                  </m:r>
                </m:sub>
              </m:sSub>
              <m:r>
                <w:rPr>
                  <w:rFonts w:ascii="Cambria Math" w:hAnsi="Cambria Math"/>
                </w:rPr>
                <m:t>;</m:t>
              </m:r>
              <m:sSub>
                <m:sSubPr>
                  <m:ctrlPr>
                    <w:rPr>
                      <w:rFonts w:ascii="Cambria Math" w:hAnsi="Cambria Math"/>
                      <w:i/>
                    </w:rPr>
                  </m:ctrlPr>
                </m:sSubPr>
                <m:e>
                  <m:r>
                    <w:rPr>
                      <w:rFonts w:ascii="Cambria Math" w:hAnsi="Cambria Math"/>
                    </w:rPr>
                    <m:t>ZS</m:t>
                  </m:r>
                </m:e>
                <m:sub>
                  <m:r>
                    <w:rPr>
                      <w:rFonts w:ascii="Cambria Math" w:hAnsi="Cambria Math"/>
                    </w:rPr>
                    <m:t>min,13</m:t>
                  </m:r>
                </m:sub>
              </m:sSub>
            </m:e>
          </m:d>
          <m:r>
            <m:rPr>
              <m:sty m:val="p"/>
            </m:rPr>
            <w:rPr>
              <w:rFonts w:ascii="Cambria Math" w:hAnsi="Cambria Math"/>
              <w:vertAlign w:val="subscript"/>
            </w:rPr>
            <m:t>+</m:t>
          </m:r>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příloha 9,13</m:t>
              </m:r>
            </m:sub>
          </m:sSub>
          <m:r>
            <m:rPr>
              <m:sty m:val="p"/>
            </m:rPr>
            <w:rPr>
              <w:rFonts w:ascii="Cambria Math" w:hAnsi="Cambria Math"/>
              <w:vertAlign w:val="subscript"/>
            </w:rPr>
            <m:t xml:space="preserve">- </m:t>
          </m:r>
          <m:sSub>
            <m:sSubPr>
              <m:ctrlPr>
                <w:rPr>
                  <w:rFonts w:ascii="Cambria Math" w:hAnsi="Cambria Math"/>
                  <w:i/>
                </w:rPr>
              </m:ctrlPr>
            </m:sSubPr>
            <m:e>
              <m:r>
                <w:rPr>
                  <w:rFonts w:ascii="Cambria Math" w:hAnsi="Cambria Math"/>
                </w:rPr>
                <m:t>EM</m:t>
              </m:r>
            </m:e>
            <m:sub>
              <m:r>
                <w:rPr>
                  <w:rFonts w:ascii="Cambria Math" w:hAnsi="Cambria Math"/>
                </w:rPr>
                <m:t>2020,13</m:t>
              </m:r>
            </m:sub>
          </m:sSub>
        </m:oMath>
      </m:oMathPara>
    </w:p>
    <w:p w:rsidR="00B95FDF" w:rsidRDefault="00B95FDF" w:rsidP="001B7734">
      <w:pPr>
        <w:pStyle w:val="Textpsmene"/>
        <w:numPr>
          <w:ilvl w:val="0"/>
          <w:numId w:val="0"/>
        </w:numPr>
        <w:tabs>
          <w:tab w:val="num" w:pos="426"/>
        </w:tabs>
        <w:spacing w:after="120"/>
        <w:ind w:left="1843" w:hanging="1843"/>
        <w:rPr>
          <w:szCs w:val="24"/>
        </w:rPr>
      </w:pPr>
    </w:p>
    <w:p w:rsidR="006326A5" w:rsidRPr="001E13FE" w:rsidRDefault="00927898" w:rsidP="001B7734">
      <w:pPr>
        <w:pStyle w:val="Textpsmene"/>
        <w:numPr>
          <w:ilvl w:val="0"/>
          <w:numId w:val="0"/>
        </w:numPr>
        <w:tabs>
          <w:tab w:val="num" w:pos="426"/>
        </w:tabs>
        <w:spacing w:after="120"/>
        <w:ind w:left="1843" w:hanging="1843"/>
        <w:rPr>
          <w:szCs w:val="24"/>
        </w:rPr>
      </w:pPr>
      <w:r>
        <w:rPr>
          <w:szCs w:val="24"/>
        </w:rPr>
        <w:t>k</w:t>
      </w:r>
      <w:r w:rsidRPr="008F2834">
        <w:rPr>
          <w:szCs w:val="24"/>
        </w:rPr>
        <w:t>de:</w:t>
      </w:r>
    </w:p>
    <w:p w:rsidR="006326A5" w:rsidRPr="00EA764B" w:rsidRDefault="00EA61FA" w:rsidP="001B7734">
      <w:pPr>
        <w:pStyle w:val="Textpsmene"/>
        <w:numPr>
          <w:ilvl w:val="0"/>
          <w:numId w:val="0"/>
        </w:numPr>
        <w:tabs>
          <w:tab w:val="num" w:pos="426"/>
        </w:tabs>
        <w:spacing w:after="120"/>
        <w:ind w:left="1418" w:hanging="1418"/>
        <w:rPr>
          <w:szCs w:val="24"/>
        </w:rPr>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2020,017,13</m:t>
            </m:r>
          </m:sub>
        </m:sSub>
        <m:r>
          <w:rPr>
            <w:rFonts w:ascii="Cambria Math" w:hAnsi="Cambria Math"/>
            <w:szCs w:val="24"/>
          </w:rPr>
          <m:t xml:space="preserve">  </m:t>
        </m:r>
      </m:oMath>
      <w:r w:rsidR="006326A5" w:rsidRPr="00EA764B">
        <w:rPr>
          <w:szCs w:val="24"/>
        </w:rPr>
        <w:t xml:space="preserve">je počet případů hospitalizací ukončených v hodnoceném období a zdravotní pojišťovnou uznaných, které jsou podle Klasifikace zařazeny do skupin vztažených k diagnóze uvedených v příloze č. 13 k této vyhlášce, </w:t>
      </w:r>
      <w:r w:rsidR="006326A5" w:rsidRPr="00EA764B">
        <w:t>s výjimkou případů zařazených po</w:t>
      </w:r>
      <w:r w:rsidR="006326A5">
        <w:t>dle K</w:t>
      </w:r>
      <w:r w:rsidR="002D28B9">
        <w:t xml:space="preserve">lasifikace do </w:t>
      </w:r>
      <w:proofErr w:type="spellStart"/>
      <w:r w:rsidR="002D28B9">
        <w:t>bazí</w:t>
      </w:r>
      <w:proofErr w:type="spellEnd"/>
      <w:r w:rsidR="002D28B9">
        <w:t xml:space="preserve"> 0001, 0002</w:t>
      </w:r>
      <w:r w:rsidR="002159A5">
        <w:t xml:space="preserve"> </w:t>
      </w:r>
      <w:r w:rsidR="006326A5" w:rsidRPr="00EA764B">
        <w:rPr>
          <w:szCs w:val="24"/>
        </w:rPr>
        <w:t xml:space="preserve">vynásobených relativními váhami </w:t>
      </w:r>
      <w:r w:rsidR="00173FBE" w:rsidRPr="00EA764B">
        <w:rPr>
          <w:szCs w:val="24"/>
        </w:rPr>
        <w:t>20</w:t>
      </w:r>
      <w:r w:rsidR="00173FBE">
        <w:rPr>
          <w:szCs w:val="24"/>
        </w:rPr>
        <w:t>20</w:t>
      </w:r>
      <w:r w:rsidR="006326A5" w:rsidRPr="00EA764B">
        <w:rPr>
          <w:szCs w:val="24"/>
        </w:rPr>
        <w:t>, které jsou uvedeny v příloze č. 13 k této vyhlášce.</w:t>
      </w:r>
    </w:p>
    <w:p w:rsidR="006326A5" w:rsidRPr="00EA764B" w:rsidRDefault="00EA61FA" w:rsidP="001B7734">
      <w:pPr>
        <w:pStyle w:val="Textbodu"/>
        <w:numPr>
          <w:ilvl w:val="0"/>
          <w:numId w:val="0"/>
        </w:numPr>
        <w:tabs>
          <w:tab w:val="num" w:pos="426"/>
        </w:tabs>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2020,13</m:t>
            </m:r>
          </m:sub>
        </m:sSub>
      </m:oMath>
      <w:r w:rsidR="006326A5" w:rsidRPr="00EA764B">
        <w:tab/>
        <w:t xml:space="preserve">je </w:t>
      </w:r>
      <w:r w:rsidR="006326A5" w:rsidRPr="00EA764B">
        <w:rPr>
          <w:szCs w:val="24"/>
        </w:rPr>
        <w:t xml:space="preserve">celková hodnota </w:t>
      </w:r>
      <w:r w:rsidR="006326A5" w:rsidRPr="00EA764B">
        <w:t>vyžádané extramurální péče</w:t>
      </w:r>
      <w:r w:rsidR="006326A5" w:rsidRPr="00EA764B">
        <w:rPr>
          <w:szCs w:val="24"/>
        </w:rPr>
        <w:t xml:space="preserve"> v rámci případů hospitalizací poskytovatelem vykázaných a zdravotní pojišťovnou uznaných, které byly ukončeny v hodnoceném období a které jsou podle Klasifikace zařazeny do skupin vztažených k diagnóze uvedených v příloze č. 13 k této vyhlášce, </w:t>
      </w:r>
      <w:r w:rsidR="006326A5" w:rsidRPr="00EA764B">
        <w:t>s výjimkou případů zařazených po</w:t>
      </w:r>
      <w:r w:rsidR="006326A5">
        <w:t>dle K</w:t>
      </w:r>
      <w:r w:rsidR="002D28B9">
        <w:t xml:space="preserve">lasifikace do </w:t>
      </w:r>
      <w:proofErr w:type="spellStart"/>
      <w:r w:rsidR="002D28B9">
        <w:t>bazí</w:t>
      </w:r>
      <w:proofErr w:type="spellEnd"/>
      <w:r w:rsidR="002D28B9">
        <w:t xml:space="preserve"> 0001, 0002</w:t>
      </w:r>
      <w:r w:rsidR="002159A5">
        <w:t xml:space="preserve"> </w:t>
      </w:r>
      <w:r w:rsidR="006326A5">
        <w:rPr>
          <w:szCs w:val="24"/>
        </w:rPr>
        <w:t>oceněná Hodnotami B</w:t>
      </w:r>
      <w:r w:rsidR="006326A5" w:rsidRPr="00EA764B">
        <w:rPr>
          <w:szCs w:val="24"/>
        </w:rPr>
        <w:t xml:space="preserve">odu </w:t>
      </w:r>
      <w:r w:rsidR="006326A5">
        <w:rPr>
          <w:szCs w:val="24"/>
        </w:rPr>
        <w:t xml:space="preserve">(HB) </w:t>
      </w:r>
      <w:r w:rsidR="006326A5" w:rsidRPr="00EA764B">
        <w:rPr>
          <w:szCs w:val="24"/>
        </w:rPr>
        <w:t>platnými v hodnoceném období včetně nákladů na zvlášť účtovaný materiál a zvlášť účtované léčivé přípravky</w:t>
      </w:r>
      <w:r w:rsidR="006326A5" w:rsidRPr="00EA764B">
        <w:t>.</w:t>
      </w:r>
    </w:p>
    <w:p w:rsidR="006326A5" w:rsidRPr="00DF05F4" w:rsidRDefault="00EA61FA" w:rsidP="00905254">
      <w:pPr>
        <w:pStyle w:val="Textbodu"/>
        <w:numPr>
          <w:ilvl w:val="0"/>
          <w:numId w:val="0"/>
        </w:numPr>
        <w:tabs>
          <w:tab w:val="num" w:pos="426"/>
          <w:tab w:val="left" w:pos="1418"/>
        </w:tabs>
        <w:spacing w:after="120"/>
        <w:ind w:left="1418" w:hanging="1418"/>
        <w:rPr>
          <w:szCs w:val="24"/>
        </w:rPr>
      </w:pPr>
      <m:oMath>
        <m:sSub>
          <m:sSubPr>
            <m:ctrlPr>
              <w:rPr>
                <w:rFonts w:ascii="Cambria Math" w:hAnsi="Cambria Math"/>
                <w:i/>
              </w:rPr>
            </m:ctrlPr>
          </m:sSubPr>
          <m:e>
            <m:r>
              <w:rPr>
                <w:rFonts w:ascii="Cambria Math" w:hAnsi="Cambria Math"/>
              </w:rPr>
              <m:t>ZS</m:t>
            </m:r>
          </m:e>
          <m:sub>
            <m:r>
              <w:rPr>
                <w:rFonts w:ascii="Cambria Math" w:hAnsi="Cambria Math"/>
              </w:rPr>
              <m:t>min,13</m:t>
            </m:r>
          </m:sub>
        </m:sSub>
      </m:oMath>
      <w:r w:rsidR="006326A5" w:rsidRPr="00EA764B">
        <w:tab/>
        <w:t xml:space="preserve">je minimální základní sazba, která se stanoví ve </w:t>
      </w:r>
      <w:r w:rsidR="006326A5" w:rsidRPr="00944412">
        <w:t xml:space="preserve">výši </w:t>
      </w:r>
      <w:r w:rsidR="009916F2">
        <w:t>28 2</w:t>
      </w:r>
      <w:r w:rsidR="00DC1EA1">
        <w:t>0</w:t>
      </w:r>
      <w:r w:rsidR="0000013E">
        <w:t>0</w:t>
      </w:r>
      <w:r w:rsidR="006326A5" w:rsidRPr="00944412">
        <w:t>Kč</w:t>
      </w:r>
      <w:r w:rsidR="00BD57C5" w:rsidRPr="00944412">
        <w:t>.</w:t>
      </w:r>
    </w:p>
    <w:p w:rsidR="006326A5" w:rsidRPr="00EA764B" w:rsidRDefault="00EA61FA" w:rsidP="00905254">
      <w:pPr>
        <w:tabs>
          <w:tab w:val="num" w:pos="426"/>
        </w:tabs>
        <w:spacing w:after="120"/>
        <w:ind w:left="1418" w:hanging="1418"/>
        <w:rPr>
          <w:szCs w:val="24"/>
        </w:rPr>
      </w:pPr>
      <m:oMath>
        <m:sSub>
          <m:sSubPr>
            <m:ctrlPr>
              <w:rPr>
                <w:rFonts w:ascii="Cambria Math" w:hAnsi="Cambria Math"/>
                <w:i/>
              </w:rPr>
            </m:ctrlPr>
          </m:sSubPr>
          <m:e>
            <m:r>
              <m:rPr>
                <m:sty m:val="p"/>
              </m:rPr>
              <w:rPr>
                <w:rFonts w:ascii="Cambria Math" w:hAnsi="Cambria Math"/>
              </w:rPr>
              <m:t>IZS</m:t>
            </m:r>
            <m:ctrlPr>
              <w:rPr>
                <w:rFonts w:ascii="Cambria Math" w:hAnsi="Cambria Math"/>
              </w:rPr>
            </m:ctrlPr>
          </m:e>
          <m:sub>
            <m:r>
              <m:rPr>
                <m:sty m:val="p"/>
              </m:rPr>
              <w:rPr>
                <w:rFonts w:ascii="Cambria Math" w:hAnsi="Cambria Math"/>
                <w:vertAlign w:val="subscript"/>
              </w:rPr>
              <m:t>2018,13</m:t>
            </m:r>
          </m:sub>
        </m:sSub>
      </m:oMath>
      <w:r w:rsidR="006326A5" w:rsidRPr="00EA764B">
        <w:rPr>
          <w:vertAlign w:val="subscript"/>
        </w:rPr>
        <w:tab/>
      </w:r>
      <w:r w:rsidR="006326A5" w:rsidRPr="00EA764B">
        <w:t xml:space="preserve">je individuální základní sazba vypočtená takto:  </w:t>
      </w:r>
      <m:oMath>
        <m:f>
          <m:fPr>
            <m:ctrlPr>
              <w:rPr>
                <w:rFonts w:ascii="Cambria Math" w:hAnsi="Cambria Math"/>
                <w:i/>
                <w:sz w:val="28"/>
                <w:szCs w:val="24"/>
              </w:rPr>
            </m:ctrlPr>
          </m:fPr>
          <m:num>
            <m:sSub>
              <m:sSubPr>
                <m:ctrlPr>
                  <w:rPr>
                    <w:rFonts w:ascii="Cambria Math" w:hAnsi="Cambria Math"/>
                    <w:i/>
                    <w:sz w:val="28"/>
                    <w:szCs w:val="24"/>
                  </w:rPr>
                </m:ctrlPr>
              </m:sSubPr>
              <m:e>
                <m:r>
                  <w:rPr>
                    <w:rFonts w:ascii="Cambria Math" w:hAnsi="Cambria Math"/>
                    <w:sz w:val="28"/>
                    <w:szCs w:val="24"/>
                  </w:rPr>
                  <m:t>U</m:t>
                </m:r>
              </m:e>
              <m:sub>
                <m:r>
                  <w:rPr>
                    <w:rFonts w:ascii="Cambria Math" w:hAnsi="Cambria Math"/>
                    <w:sz w:val="28"/>
                    <w:szCs w:val="24"/>
                  </w:rPr>
                  <m:t>drg, 2018,13</m:t>
                </m:r>
              </m:sub>
            </m:sSub>
          </m:num>
          <m:den>
            <m:sSub>
              <m:sSubPr>
                <m:ctrlPr>
                  <w:rPr>
                    <w:rFonts w:ascii="Cambria Math" w:hAnsi="Cambria Math"/>
                    <w:i/>
                    <w:sz w:val="28"/>
                    <w:szCs w:val="24"/>
                  </w:rPr>
                </m:ctrlPr>
              </m:sSubPr>
              <m:e>
                <m:r>
                  <w:rPr>
                    <w:rFonts w:ascii="Cambria Math" w:hAnsi="Cambria Math"/>
                    <w:sz w:val="28"/>
                    <w:szCs w:val="24"/>
                  </w:rPr>
                  <m:t>CM</m:t>
                </m:r>
              </m:e>
              <m:sub>
                <m:r>
                  <w:rPr>
                    <w:rFonts w:ascii="Cambria Math" w:hAnsi="Cambria Math"/>
                    <w:sz w:val="28"/>
                    <w:szCs w:val="24"/>
                  </w:rPr>
                  <m:t>2018,017,13</m:t>
                </m:r>
              </m:sub>
            </m:sSub>
          </m:den>
        </m:f>
      </m:oMath>
      <w:r w:rsidR="006326A5" w:rsidRPr="00EA764B">
        <w:rPr>
          <w:szCs w:val="24"/>
        </w:rPr>
        <w:t>,</w:t>
      </w:r>
    </w:p>
    <w:p w:rsidR="002159A5" w:rsidRDefault="002159A5" w:rsidP="006326A5">
      <w:pPr>
        <w:pStyle w:val="Textpsmene"/>
        <w:numPr>
          <w:ilvl w:val="0"/>
          <w:numId w:val="0"/>
        </w:numPr>
        <w:tabs>
          <w:tab w:val="left" w:pos="709"/>
        </w:tabs>
        <w:spacing w:after="120"/>
        <w:ind w:left="709" w:hanging="709"/>
        <w:rPr>
          <w:szCs w:val="24"/>
        </w:rPr>
      </w:pPr>
    </w:p>
    <w:p w:rsidR="00927898" w:rsidRPr="0000625E" w:rsidRDefault="00927898" w:rsidP="006326A5">
      <w:pPr>
        <w:pStyle w:val="Textpsmene"/>
        <w:numPr>
          <w:ilvl w:val="0"/>
          <w:numId w:val="0"/>
        </w:numPr>
        <w:tabs>
          <w:tab w:val="left" w:pos="709"/>
        </w:tabs>
        <w:spacing w:after="120"/>
        <w:ind w:left="709" w:hanging="709"/>
        <w:rPr>
          <w:szCs w:val="24"/>
        </w:rPr>
      </w:pPr>
      <w:r>
        <w:rPr>
          <w:szCs w:val="24"/>
        </w:rPr>
        <w:t>k</w:t>
      </w:r>
      <w:r w:rsidRPr="008F2834">
        <w:rPr>
          <w:szCs w:val="24"/>
        </w:rPr>
        <w:t>de:</w:t>
      </w:r>
    </w:p>
    <w:p w:rsidR="001E13FE" w:rsidRPr="00EA764B" w:rsidRDefault="00EA61FA" w:rsidP="003C1805">
      <w:pPr>
        <w:pStyle w:val="Textpsmene"/>
        <w:numPr>
          <w:ilvl w:val="0"/>
          <w:numId w:val="0"/>
        </w:numPr>
        <w:tabs>
          <w:tab w:val="num" w:pos="284"/>
          <w:tab w:val="left" w:pos="3544"/>
        </w:tabs>
        <w:spacing w:after="120"/>
        <w:ind w:left="1418" w:hanging="1418"/>
      </w:pP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drg, 2018,13</m:t>
            </m:r>
          </m:sub>
        </m:sSub>
        <m:r>
          <w:rPr>
            <w:rFonts w:ascii="Cambria Math" w:hAnsi="Cambria Math"/>
            <w:szCs w:val="24"/>
          </w:rPr>
          <m:t xml:space="preserve">    </m:t>
        </m:r>
      </m:oMath>
      <w:r w:rsidR="001E13FE" w:rsidRPr="00EA764B">
        <w:t xml:space="preserve">je celková výše úhrady za poskytovatelem vykázané a zdravotní pojišťovnou uznané hrazené služby poskytnuté </w:t>
      </w:r>
      <w:r w:rsidR="001E13FE" w:rsidRPr="00EA764B">
        <w:rPr>
          <w:rFonts w:cs="Arial"/>
        </w:rPr>
        <w:t xml:space="preserve">během hospitalizací  ukončených v referenčním období, </w:t>
      </w:r>
      <w:r w:rsidR="001E13FE" w:rsidRPr="00EA764B">
        <w:rPr>
          <w:szCs w:val="24"/>
        </w:rPr>
        <w:t>které jsou podle Klasifikace zařazeny do skupin vztažených k diagnóze uvedených v příloze č. 13 k této vyhlášce</w:t>
      </w:r>
      <w:r w:rsidR="001E13FE" w:rsidRPr="00EA764B">
        <w:rPr>
          <w:rFonts w:cs="Arial"/>
        </w:rPr>
        <w:t xml:space="preserve">, </w:t>
      </w:r>
      <w:r w:rsidR="001E13FE" w:rsidRPr="00EA764B">
        <w:t>s výjimkou případů zařazených po</w:t>
      </w:r>
      <w:r w:rsidR="001E13FE">
        <w:t>dle K</w:t>
      </w:r>
      <w:r w:rsidR="00875EB2">
        <w:t xml:space="preserve">lasifikace do </w:t>
      </w:r>
      <w:proofErr w:type="spellStart"/>
      <w:r w:rsidR="00875EB2">
        <w:t>bazí</w:t>
      </w:r>
      <w:proofErr w:type="spellEnd"/>
      <w:r w:rsidR="00875EB2">
        <w:t xml:space="preserve"> 0001, 0002</w:t>
      </w:r>
      <w:r w:rsidR="002159A5">
        <w:t xml:space="preserve"> </w:t>
      </w:r>
      <w:r w:rsidR="001E13FE" w:rsidRPr="00EA764B">
        <w:t xml:space="preserve">včetně vypořádání regulačních omezení s výjimkou regulace na předepsané léčivé přípravky a zdravotnické prostředky, zvýšené o hodnotu vyžádané extramurální péče oceněné </w:t>
      </w:r>
      <w:r w:rsidR="001E13FE">
        <w:t>Hodnotami B</w:t>
      </w:r>
      <w:r w:rsidR="001E13FE" w:rsidRPr="00EA764B">
        <w:t xml:space="preserve">odu </w:t>
      </w:r>
      <w:r w:rsidR="001E13FE">
        <w:t xml:space="preserve">(HB) </w:t>
      </w:r>
      <w:r w:rsidR="001E13FE" w:rsidRPr="00EA764B">
        <w:t>platnými v referenčním období včetně nákladů na zvlášť účtovaný materiál a zvlášť účtované léčivé přípravky snížená o úhradu léčivých přípravků uvedených v příloze č. 12 k této vyhlášce</w:t>
      </w:r>
      <w:r w:rsidR="00293C36">
        <w:t xml:space="preserve"> a snížená o </w:t>
      </w:r>
      <w:r w:rsidR="00293C36" w:rsidRPr="00293C36">
        <w:t>navýšení úhrad na zvýšení příplatku zdravotnickým pracovníkům vykonávajícím nelékařské zdravotnické povolání bez odborného dohledu střídavě ve třísměnném nebo nepřetržitém provozním režimu u poskytovatelů zdravotních služeb lůžkové péče v referenčním období</w:t>
      </w:r>
      <w:r w:rsidR="001E13FE" w:rsidRPr="00EA764B">
        <w:t>.</w:t>
      </w:r>
    </w:p>
    <w:p w:rsidR="001E13FE" w:rsidRPr="00EA764B" w:rsidRDefault="00EA61FA" w:rsidP="001E13FE">
      <w:pPr>
        <w:pStyle w:val="Textpsmene"/>
        <w:numPr>
          <w:ilvl w:val="0"/>
          <w:numId w:val="0"/>
        </w:numPr>
        <w:tabs>
          <w:tab w:val="num" w:pos="426"/>
        </w:tabs>
        <w:spacing w:after="120"/>
        <w:ind w:left="1418" w:hanging="1418"/>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2018,017,13</m:t>
            </m:r>
          </m:sub>
        </m:sSub>
        <m:r>
          <w:rPr>
            <w:rFonts w:ascii="Cambria Math" w:hAnsi="Cambria Math"/>
            <w:szCs w:val="24"/>
          </w:rPr>
          <m:t xml:space="preserve">  </m:t>
        </m:r>
      </m:oMath>
      <w:r w:rsidR="001E13FE" w:rsidRPr="00EA764B">
        <w:rPr>
          <w:szCs w:val="24"/>
        </w:rPr>
        <w:t xml:space="preserve">je počet případů hospitalizací ukončených v referenčním období a zdravotní pojišťovnou uznaných, které jsou podle Klasifikace zařazeny do skupin vztažených k diagnóze uvedených v příloze č.  13 k této vyhlášce, </w:t>
      </w:r>
      <w:r w:rsidR="001E13FE" w:rsidRPr="00EA764B">
        <w:t>s výjimkou případů zařazených po</w:t>
      </w:r>
      <w:r w:rsidR="001E13FE">
        <w:t>dle K</w:t>
      </w:r>
      <w:r w:rsidR="00875EB2">
        <w:t xml:space="preserve">lasifikace do </w:t>
      </w:r>
      <w:proofErr w:type="spellStart"/>
      <w:r w:rsidR="00875EB2">
        <w:t>bazí</w:t>
      </w:r>
      <w:proofErr w:type="spellEnd"/>
      <w:r w:rsidR="00875EB2">
        <w:t xml:space="preserve"> 0001, 0002</w:t>
      </w:r>
      <w:r w:rsidR="002159A5">
        <w:t xml:space="preserve"> </w:t>
      </w:r>
      <w:r w:rsidR="001E13FE" w:rsidRPr="00EA764B">
        <w:rPr>
          <w:szCs w:val="24"/>
        </w:rPr>
        <w:t xml:space="preserve">vynásobených relativními váhami </w:t>
      </w:r>
      <w:r w:rsidR="0000013E" w:rsidRPr="00EA764B">
        <w:rPr>
          <w:szCs w:val="24"/>
        </w:rPr>
        <w:t>20</w:t>
      </w:r>
      <w:r w:rsidR="0000013E">
        <w:rPr>
          <w:szCs w:val="24"/>
        </w:rPr>
        <w:t>20</w:t>
      </w:r>
      <w:r w:rsidR="001E13FE" w:rsidRPr="00EA764B">
        <w:rPr>
          <w:szCs w:val="24"/>
        </w:rPr>
        <w:t>, které jsou uvedeny v příloze č. 13 k této vyhlášce</w:t>
      </w:r>
      <w:r w:rsidR="001E13FE" w:rsidRPr="00EA764B">
        <w:t>.</w:t>
      </w:r>
    </w:p>
    <w:p w:rsidR="002818AD" w:rsidRPr="00EA764B" w:rsidRDefault="009D7962" w:rsidP="002818AD">
      <w:pPr>
        <w:pStyle w:val="Textpsmene"/>
        <w:numPr>
          <w:ilvl w:val="0"/>
          <w:numId w:val="0"/>
        </w:numPr>
        <w:tabs>
          <w:tab w:val="num" w:pos="426"/>
          <w:tab w:val="left" w:pos="1134"/>
        </w:tabs>
        <w:spacing w:after="120"/>
        <w:ind w:left="1843" w:hanging="1843"/>
        <w:rPr>
          <w:szCs w:val="24"/>
        </w:rPr>
      </w:pPr>
      <w:r>
        <w:rPr>
          <w:szCs w:val="24"/>
        </w:rPr>
        <w:t xml:space="preserve">a </w:t>
      </w:r>
      <w:r w:rsidR="002818AD" w:rsidRPr="00EA764B">
        <w:rPr>
          <w:szCs w:val="24"/>
        </w:rPr>
        <w:t>kde:</w:t>
      </w:r>
    </w:p>
    <w:p w:rsidR="002818AD" w:rsidRPr="005764F5" w:rsidRDefault="002818AD" w:rsidP="002818AD">
      <w:pPr>
        <w:pStyle w:val="Textpsmene"/>
        <w:numPr>
          <w:ilvl w:val="0"/>
          <w:numId w:val="0"/>
        </w:numPr>
        <w:tabs>
          <w:tab w:val="num" w:pos="426"/>
        </w:tabs>
        <w:spacing w:after="120"/>
        <w:ind w:left="1418" w:hanging="1418"/>
        <w:rPr>
          <w:szCs w:val="24"/>
        </w:rPr>
      </w:pPr>
      <m:oMath>
        <m:r>
          <m:rPr>
            <m:sty m:val="p"/>
          </m:rPr>
          <w:rPr>
            <w:rFonts w:ascii="Cambria Math" w:hAnsi="Cambria Math"/>
            <w:szCs w:val="24"/>
          </w:rPr>
          <m:t>K</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13</m:t>
            </m:r>
          </m:sub>
        </m:sSub>
      </m:oMath>
      <w:r w:rsidRPr="005764F5">
        <w:rPr>
          <w:szCs w:val="24"/>
        </w:rPr>
        <w:tab/>
        <w:t>je koeficient navýšení, který se vypočte následovně:</w:t>
      </w:r>
    </w:p>
    <w:p w:rsidR="008932D7" w:rsidRDefault="002818AD" w:rsidP="008932D7">
      <w:pPr>
        <w:pStyle w:val="Textbodu"/>
        <w:numPr>
          <w:ilvl w:val="0"/>
          <w:numId w:val="0"/>
        </w:numPr>
        <w:tabs>
          <w:tab w:val="num" w:pos="426"/>
        </w:tabs>
        <w:spacing w:after="120"/>
        <w:ind w:left="426"/>
        <w:rPr>
          <w:szCs w:val="24"/>
        </w:rPr>
      </w:pPr>
      <m:oMathPara>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13</m:t>
              </m:r>
            </m:sub>
          </m:sSub>
          <m:r>
            <w:rPr>
              <w:rFonts w:ascii="Cambria Math" w:hAnsi="Cambria Math"/>
              <w:szCs w:val="24"/>
            </w:rPr>
            <m:t>=1+</m:t>
          </m:r>
          <m:f>
            <m:fPr>
              <m:ctrlPr>
                <w:rPr>
                  <w:rFonts w:ascii="Cambria Math" w:hAnsi="Cambria Math"/>
                  <w:i/>
                  <w:szCs w:val="24"/>
                </w:rPr>
              </m:ctrlPr>
            </m:fPr>
            <m:num>
              <m:r>
                <w:rPr>
                  <w:rFonts w:ascii="Cambria Math" w:hAnsi="Cambria Math"/>
                  <w:szCs w:val="24"/>
                </w:rPr>
                <m:t>0,125</m:t>
              </m:r>
            </m:num>
            <m:den>
              <m:r>
                <w:rPr>
                  <w:rFonts w:ascii="Cambria Math" w:hAnsi="Cambria Math"/>
                  <w:szCs w:val="24"/>
                </w:rPr>
                <m:t>ARCTG</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r>
                            <m:rPr>
                              <m:sty m:val="p"/>
                            </m:rPr>
                            <w:rPr>
                              <w:rFonts w:ascii="Cambria Math" w:hAnsi="Cambria Math"/>
                              <w:szCs w:val="24"/>
                            </w:rPr>
                            <m:t>max⁡</m:t>
                          </m:r>
                          <m:r>
                            <w:rPr>
                              <w:rFonts w:ascii="Cambria Math" w:hAnsi="Cambria Math"/>
                              <w:szCs w:val="24"/>
                            </w:rPr>
                            <m:t>(Z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min,13</m:t>
                              </m:r>
                            </m:sub>
                          </m:sSub>
                          <m:r>
                            <w:rPr>
                              <w:rFonts w:ascii="Cambria Math" w:hAnsi="Cambria Math"/>
                              <w:szCs w:val="24"/>
                            </w:rPr>
                            <m:t>;IZ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2018,13</m:t>
                              </m:r>
                            </m:sub>
                          </m:sSub>
                          <m:r>
                            <w:rPr>
                              <w:rFonts w:ascii="Cambria Math" w:hAnsi="Cambria Math"/>
                              <w:szCs w:val="24"/>
                            </w:rPr>
                            <m:t>)-25000</m:t>
                          </m:r>
                        </m:e>
                      </m:rad>
                    </m:num>
                    <m:den>
                      <m:r>
                        <w:rPr>
                          <w:rFonts w:ascii="Cambria Math" w:hAnsi="Cambria Math"/>
                          <w:szCs w:val="24"/>
                        </w:rPr>
                        <m:t>32</m:t>
                      </m:r>
                    </m:den>
                  </m:f>
                </m:e>
              </m:d>
            </m:den>
          </m:f>
        </m:oMath>
      </m:oMathPara>
    </w:p>
    <w:p w:rsidR="00AF0FDD" w:rsidRDefault="00AF0FDD" w:rsidP="003D255F"/>
    <w:p w:rsidR="00AF0FDD" w:rsidRPr="00EA764B" w:rsidRDefault="00395DA4" w:rsidP="00395DA4">
      <w:pPr>
        <w:pStyle w:val="Textpsmene"/>
        <w:numPr>
          <w:ilvl w:val="0"/>
          <w:numId w:val="0"/>
        </w:numPr>
        <w:tabs>
          <w:tab w:val="num" w:pos="426"/>
          <w:tab w:val="left" w:pos="1134"/>
        </w:tabs>
        <w:spacing w:after="120"/>
        <w:ind w:left="425" w:hanging="425"/>
        <w:rPr>
          <w:szCs w:val="24"/>
        </w:rPr>
      </w:pPr>
      <w:r>
        <w:rPr>
          <w:szCs w:val="24"/>
        </w:rPr>
        <w:t>kde:</w:t>
      </w:r>
    </w:p>
    <w:p w:rsidR="002818AD" w:rsidRPr="005764F5" w:rsidRDefault="002818AD" w:rsidP="002818AD">
      <w:pPr>
        <w:pStyle w:val="Textpsmene"/>
        <w:numPr>
          <w:ilvl w:val="0"/>
          <w:numId w:val="0"/>
        </w:numPr>
        <w:tabs>
          <w:tab w:val="num" w:pos="426"/>
        </w:tabs>
        <w:spacing w:after="120"/>
        <w:ind w:left="1418" w:hanging="1418"/>
      </w:pPr>
      <m:oMath>
        <m:r>
          <m:rPr>
            <m:sty m:val="p"/>
          </m:rPr>
          <w:rPr>
            <w:rFonts w:ascii="Cambria Math" w:hAnsi="Cambria Math"/>
            <w:szCs w:val="24"/>
          </w:rPr>
          <m:t>O</m:t>
        </m:r>
        <m:sSub>
          <m:sSubPr>
            <m:ctrlPr>
              <w:rPr>
                <w:rFonts w:ascii="Cambria Math" w:hAnsi="Cambria Math"/>
                <w:szCs w:val="24"/>
              </w:rPr>
            </m:ctrlPr>
          </m:sSubPr>
          <m:e>
            <m:r>
              <m:rPr>
                <m:sty m:val="p"/>
              </m:rPr>
              <w:rPr>
                <w:rFonts w:ascii="Cambria Math" w:hAnsi="Cambria Math"/>
                <w:szCs w:val="24"/>
              </w:rPr>
              <m:t>D</m:t>
            </m:r>
          </m:e>
          <m:sub>
            <m:r>
              <m:rPr>
                <m:sty m:val="p"/>
              </m:rPr>
              <w:rPr>
                <w:rFonts w:ascii="Cambria Math" w:hAnsi="Cambria Math"/>
                <w:szCs w:val="24"/>
              </w:rPr>
              <m:t>příloha 9,13</m:t>
            </m:r>
          </m:sub>
        </m:sSub>
      </m:oMath>
      <w:r>
        <w:rPr>
          <w:rFonts w:ascii="Cambria Math" w:hAnsi="Cambria Math"/>
          <w:szCs w:val="24"/>
        </w:rPr>
        <w:tab/>
      </w:r>
      <w:r w:rsidRPr="005764F5">
        <w:t xml:space="preserve">je navýšení úhrad na </w:t>
      </w:r>
      <w:r w:rsidRPr="00EA764B">
        <w:t xml:space="preserve">zvýšení příplatku zdravotnickým pracovníkům vykonávajícími nelékařské zdravotnické povolání střídavě ve třísměnném nebo nepřetržitém provozním režimu u poskytovatelů zdravotních služeb lůžkové péče </w:t>
      </w:r>
      <w:r w:rsidRPr="005764F5">
        <w:t>vypočtené následovně:</w:t>
      </w:r>
    </w:p>
    <w:p w:rsidR="002818AD" w:rsidRPr="00EA73B9" w:rsidRDefault="002818AD" w:rsidP="00EA73B9">
      <w:pPr>
        <w:pStyle w:val="Textpsmene"/>
        <w:numPr>
          <w:ilvl w:val="0"/>
          <w:numId w:val="0"/>
        </w:numPr>
        <w:tabs>
          <w:tab w:val="num" w:pos="426"/>
          <w:tab w:val="left" w:pos="993"/>
        </w:tabs>
        <w:spacing w:after="120"/>
        <w:ind w:left="-426" w:hanging="708"/>
        <w:rPr>
          <w:sz w:val="20"/>
        </w:rPr>
      </w:pPr>
      <m:oMathPara>
        <m:oMath>
          <m:r>
            <w:rPr>
              <w:rFonts w:ascii="Cambria Math" w:hAnsi="Cambria Math"/>
              <w:sz w:val="20"/>
            </w:rPr>
            <m:t>O</m:t>
          </m:r>
          <m:sSub>
            <m:sSubPr>
              <m:ctrlPr>
                <w:rPr>
                  <w:rFonts w:ascii="Cambria Math" w:hAnsi="Cambria Math"/>
                  <w:i/>
                  <w:sz w:val="20"/>
                </w:rPr>
              </m:ctrlPr>
            </m:sSubPr>
            <m:e>
              <m:r>
                <w:rPr>
                  <w:rFonts w:ascii="Cambria Math" w:hAnsi="Cambria Math"/>
                  <w:sz w:val="20"/>
                </w:rPr>
                <m:t>D</m:t>
              </m:r>
            </m:e>
            <m:sub>
              <m:r>
                <w:rPr>
                  <w:rFonts w:ascii="Cambria Math" w:hAnsi="Cambria Math"/>
                  <w:sz w:val="20"/>
                </w:rPr>
                <m:t>příloha 9,13</m:t>
              </m:r>
            </m:sub>
          </m:sSub>
          <m:r>
            <w:rPr>
              <w:rFonts w:ascii="Cambria Math" w:hAnsi="Cambria Math"/>
              <w:sz w:val="20"/>
            </w:rPr>
            <m:t>=min</m:t>
          </m:r>
          <m:d>
            <m:dPr>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2018,13,i</m:t>
                      </m:r>
                    </m:sub>
                  </m:sSub>
                  <m:r>
                    <w:rPr>
                      <w:rFonts w:ascii="Cambria Math" w:hAnsi="Cambria Math"/>
                      <w:sz w:val="20"/>
                    </w:rPr>
                    <m:t>*NavýšeníO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r>
                    <w:rPr>
                      <w:rFonts w:ascii="Cambria Math" w:hAnsi="Cambria Math"/>
                      <w:sz w:val="20"/>
                    </w:rPr>
                    <m:t xml:space="preserve">; </m:t>
                  </m:r>
                  <m:f>
                    <m:fPr>
                      <m:ctrlPr>
                        <w:rPr>
                          <w:rFonts w:ascii="Cambria Math" w:hAnsi="Cambria Math"/>
                          <w:i/>
                          <w:sz w:val="20"/>
                        </w:rPr>
                      </m:ctrlPr>
                    </m:fPr>
                    <m:num>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PocetO</m:t>
                          </m:r>
                          <m:sSub>
                            <m:sSubPr>
                              <m:ctrlPr>
                                <w:rPr>
                                  <w:rFonts w:ascii="Cambria Math" w:hAnsi="Cambria Math"/>
                                  <w:i/>
                                  <w:sz w:val="20"/>
                                </w:rPr>
                              </m:ctrlPr>
                            </m:sSubPr>
                            <m:e>
                              <m:r>
                                <w:rPr>
                                  <w:rFonts w:ascii="Cambria Math" w:hAnsi="Cambria Math"/>
                                  <w:sz w:val="20"/>
                                </w:rPr>
                                <m:t>D</m:t>
                              </m:r>
                            </m:e>
                            <m:sub>
                              <m:r>
                                <w:rPr>
                                  <w:rFonts w:ascii="Cambria Math" w:hAnsi="Cambria Math"/>
                                  <w:sz w:val="20"/>
                                </w:rPr>
                                <m:t>2020,13,i</m:t>
                              </m:r>
                            </m:sub>
                          </m:sSub>
                          <m:r>
                            <w:rPr>
                              <w:rFonts w:ascii="Cambria Math" w:hAnsi="Cambria Math"/>
                              <w:sz w:val="20"/>
                            </w:rPr>
                            <m:t>*NavýšeníO</m:t>
                          </m:r>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e>
                      </m:nary>
                    </m:num>
                    <m:den>
                      <m:r>
                        <w:rPr>
                          <w:rFonts w:ascii="Cambria Math" w:hAnsi="Cambria Math"/>
                          <w:sz w:val="20"/>
                        </w:rPr>
                        <m:t>0,8</m:t>
                      </m:r>
                    </m:den>
                  </m:f>
                </m:e>
              </m:nary>
            </m:e>
          </m:d>
        </m:oMath>
      </m:oMathPara>
    </w:p>
    <w:p w:rsidR="002818AD" w:rsidRDefault="00395DA4" w:rsidP="00F70CE9">
      <w:pPr>
        <w:pStyle w:val="Textpsmene"/>
        <w:numPr>
          <w:ilvl w:val="0"/>
          <w:numId w:val="0"/>
        </w:numPr>
        <w:tabs>
          <w:tab w:val="num" w:pos="426"/>
          <w:tab w:val="left" w:pos="709"/>
        </w:tabs>
        <w:spacing w:after="120"/>
        <w:ind w:left="1843" w:hanging="1843"/>
        <w:rPr>
          <w:szCs w:val="24"/>
        </w:rPr>
      </w:pPr>
      <w:r>
        <w:rPr>
          <w:szCs w:val="24"/>
        </w:rPr>
        <w:t xml:space="preserve">a </w:t>
      </w:r>
      <w:r w:rsidR="002818AD" w:rsidRPr="00EA764B">
        <w:rPr>
          <w:szCs w:val="24"/>
        </w:rPr>
        <w:t>kde:</w:t>
      </w:r>
    </w:p>
    <w:p w:rsidR="00A80A56" w:rsidRPr="00EA764B" w:rsidRDefault="00A80A56" w:rsidP="00F70CE9">
      <w:pPr>
        <w:pStyle w:val="Textpsmene"/>
        <w:numPr>
          <w:ilvl w:val="0"/>
          <w:numId w:val="0"/>
        </w:numPr>
        <w:tabs>
          <w:tab w:val="num" w:pos="426"/>
          <w:tab w:val="left" w:pos="709"/>
        </w:tabs>
        <w:spacing w:after="120"/>
        <w:ind w:left="1843" w:hanging="1843"/>
        <w:rPr>
          <w:szCs w:val="24"/>
        </w:rPr>
      </w:pPr>
    </w:p>
    <w:p w:rsidR="002818AD" w:rsidRPr="00EA764B" w:rsidRDefault="002818AD" w:rsidP="00F70CE9">
      <w:pPr>
        <w:pStyle w:val="Textpsmene"/>
        <w:numPr>
          <w:ilvl w:val="0"/>
          <w:numId w:val="0"/>
        </w:numPr>
        <w:tabs>
          <w:tab w:val="num" w:pos="426"/>
          <w:tab w:val="left" w:pos="1134"/>
          <w:tab w:val="left" w:pos="1418"/>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2018,13,i</m:t>
            </m:r>
          </m:sub>
        </m:sSub>
      </m:oMath>
      <w:r w:rsidRPr="00EA764B">
        <w:tab/>
        <w:t xml:space="preserve">je počet vykázaných a zdravotní pojišťovnou uznaných výkonů ošetřovacího dne typu </w:t>
      </w:r>
      <w:r w:rsidRPr="00EA764B">
        <w:rPr>
          <w:i/>
        </w:rPr>
        <w:t>i</w:t>
      </w:r>
      <w:r w:rsidR="009D7962">
        <w:t xml:space="preserve">, které byly vykázány </w:t>
      </w:r>
      <w:r w:rsidRPr="00EA764B">
        <w:t xml:space="preserve">v rámci případů hospitalizace </w:t>
      </w:r>
      <w:r w:rsidR="00951777">
        <w:t xml:space="preserve">ukončených v referenčním období </w:t>
      </w:r>
      <w:r w:rsidRPr="00EA764B">
        <w:t>zařazených podle Klasifikace do skupin vztažených k diagnóze uvedených v příloze č. 13 k této vyhlášce</w:t>
      </w:r>
      <w:r w:rsidR="00951777">
        <w:t xml:space="preserve"> (včetně ošetřovacích dnů, které byly vykázány v rámci případů hospitalizace zařazených podle Klasifikace do </w:t>
      </w:r>
      <w:proofErr w:type="spellStart"/>
      <w:r w:rsidR="00951777">
        <w:t>bazí</w:t>
      </w:r>
      <w:proofErr w:type="spellEnd"/>
      <w:r w:rsidR="00951777">
        <w:t xml:space="preserve"> 0001 a 0002)</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AF0FDD" w:rsidRDefault="002818AD" w:rsidP="00AF0FDD">
      <w:pPr>
        <w:pStyle w:val="Textpsmene"/>
        <w:numPr>
          <w:ilvl w:val="0"/>
          <w:numId w:val="0"/>
        </w:numPr>
        <w:tabs>
          <w:tab w:val="left" w:pos="1701"/>
        </w:tabs>
        <w:spacing w:after="120"/>
        <w:ind w:left="1418" w:hanging="1418"/>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2020,13,i</m:t>
            </m:r>
          </m:sub>
        </m:sSub>
      </m:oMath>
      <w:r w:rsidRPr="00EA764B">
        <w:tab/>
      </w:r>
      <w:r w:rsidR="002159A5">
        <w:t xml:space="preserve">     </w:t>
      </w:r>
      <w:r w:rsidRPr="00EA764B">
        <w:t xml:space="preserve">je počet vykázaných a zdravotní pojišťovnou uznaných výkonů ošetřovacího dne typu </w:t>
      </w:r>
      <w:r w:rsidRPr="00EA764B">
        <w:rPr>
          <w:i/>
        </w:rPr>
        <w:t>i</w:t>
      </w:r>
      <w:r w:rsidRPr="00EA764B">
        <w:t xml:space="preserve">, které byly vykázány v rámci případů hospitalizace </w:t>
      </w:r>
      <w:r w:rsidR="004037DC">
        <w:t xml:space="preserve">ukončených v hodnoceném období </w:t>
      </w:r>
      <w:r w:rsidRPr="00EA764B">
        <w:t>zařazených podle Klasifikace do skupin vztažených k diagnóze uvedených v příloze č. 13 k této vyhlášce</w:t>
      </w:r>
      <w:r w:rsidR="004037DC">
        <w:t xml:space="preserve"> (včetně ošetřovacích dnů, které byly vykázány v rámci případů hospitalizace zařazených podle Klasifikace do </w:t>
      </w:r>
      <w:proofErr w:type="spellStart"/>
      <w:r w:rsidR="004037DC">
        <w:t>bazí</w:t>
      </w:r>
      <w:proofErr w:type="spellEnd"/>
      <w:r w:rsidR="004037DC">
        <w:t xml:space="preserve"> 0001 a 0002)</w:t>
      </w:r>
      <w:r w:rsidRPr="00EA764B">
        <w:t xml:space="preserv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AF0FDD" w:rsidRDefault="00AF0FDD" w:rsidP="00AF0FDD">
      <w:pPr>
        <w:pStyle w:val="Textpsmene"/>
        <w:numPr>
          <w:ilvl w:val="0"/>
          <w:numId w:val="0"/>
        </w:numPr>
        <w:tabs>
          <w:tab w:val="left" w:pos="1701"/>
        </w:tabs>
        <w:spacing w:after="120"/>
        <w:ind w:left="1418" w:hanging="1418"/>
      </w:pPr>
    </w:p>
    <w:p w:rsidR="001275B2" w:rsidRDefault="001275B2" w:rsidP="001275B2">
      <w:pPr>
        <w:pStyle w:val="Odstavecseseznamem"/>
        <w:numPr>
          <w:ilvl w:val="1"/>
          <w:numId w:val="3"/>
        </w:numPr>
        <w:spacing w:after="240"/>
        <w:ind w:left="426"/>
      </w:pPr>
      <w:r w:rsidRPr="00EA764B">
        <w:t>Pro hrazené služby zařazené podle Klasifikace do skupin vztažených k diagnóze a uvedené v příloze č. 13 k této vyhlášce vyčleněné z úhrady formou případového paušálu, poskytovatelem vykázané a zdravotní pojišťovnou uznané za hodnocené období, a zařazené po</w:t>
      </w:r>
      <w:r>
        <w:t>dle K</w:t>
      </w:r>
      <w:r w:rsidR="00BD57C5">
        <w:t xml:space="preserve">lasifikace do </w:t>
      </w:r>
      <w:proofErr w:type="spellStart"/>
      <w:r w:rsidR="00BD57C5">
        <w:t>bazí</w:t>
      </w:r>
      <w:proofErr w:type="spellEnd"/>
      <w:r w:rsidR="00BD57C5">
        <w:t xml:space="preserve"> 0001, 0002</w:t>
      </w:r>
      <w:r w:rsidR="008407A8">
        <w:t xml:space="preserve"> </w:t>
      </w:r>
      <w:r w:rsidRPr="00944412">
        <w:t>s</w:t>
      </w:r>
      <w:r w:rsidRPr="00EA764B">
        <w:t>e stanoví úhrada ve výši:</w:t>
      </w:r>
    </w:p>
    <w:p w:rsidR="001275B2" w:rsidRPr="00C97988" w:rsidRDefault="001275B2" w:rsidP="001275B2">
      <w:pPr>
        <w:pStyle w:val="Odstavecseseznamem"/>
        <w:spacing w:after="240"/>
        <w:ind w:left="-1417" w:firstLine="1843"/>
      </w:pPr>
    </w:p>
    <w:p w:rsidR="001275B2" w:rsidRPr="00EA764B" w:rsidRDefault="00EA61FA" w:rsidP="001275B2">
      <w:pPr>
        <w:pStyle w:val="Odstavecseseznamem"/>
        <w:spacing w:after="240"/>
        <w:ind w:left="-1417" w:firstLine="1984"/>
      </w:pPr>
      <m:oMathPara>
        <m:oMath>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2020,017,13,trans</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ZS</m:t>
              </m:r>
            </m:e>
            <m:sub>
              <m:r>
                <m:rPr>
                  <m:sty m:val="p"/>
                </m:rPr>
                <w:rPr>
                  <w:rFonts w:ascii="Cambria Math" w:hAnsi="Cambria Math"/>
                </w:rPr>
                <m:t>2020,trans</m:t>
              </m:r>
            </m:sub>
          </m:sSub>
          <m:r>
            <m:rPr>
              <m:sty m:val="p"/>
            </m:rPr>
            <w:rPr>
              <w:rFonts w:ascii="Cambria Math" w:hAnsi="Cambria Math"/>
              <w:vertAlign w:val="subscript"/>
            </w:rPr>
            <m:t>-</m:t>
          </m:r>
          <m:sSub>
            <m:sSubPr>
              <m:ctrlPr>
                <w:rPr>
                  <w:rFonts w:ascii="Cambria Math" w:hAnsi="Cambria Math"/>
                  <w:i/>
                </w:rPr>
              </m:ctrlPr>
            </m:sSubPr>
            <m:e>
              <m:r>
                <w:rPr>
                  <w:rFonts w:ascii="Cambria Math" w:hAnsi="Cambria Math"/>
                </w:rPr>
                <m:t>EM</m:t>
              </m:r>
            </m:e>
            <m:sub>
              <m:r>
                <w:rPr>
                  <w:rFonts w:ascii="Cambria Math" w:hAnsi="Cambria Math"/>
                </w:rPr>
                <m:t>2020,13,trans</m:t>
              </m:r>
            </m:sub>
          </m:sSub>
        </m:oMath>
      </m:oMathPara>
    </w:p>
    <w:p w:rsidR="001275B2" w:rsidRPr="00EA764B" w:rsidRDefault="001275B2" w:rsidP="00395DA4">
      <w:pPr>
        <w:tabs>
          <w:tab w:val="num" w:pos="426"/>
        </w:tabs>
        <w:spacing w:after="240"/>
        <w:ind w:left="2127" w:hanging="2127"/>
      </w:pPr>
      <w:r w:rsidRPr="00EA764B">
        <w:t>kde:</w:t>
      </w:r>
    </w:p>
    <w:p w:rsidR="001275B2" w:rsidRPr="00EA764B" w:rsidRDefault="00EA61FA" w:rsidP="001275B2">
      <w:pPr>
        <w:pStyle w:val="Textpsmene"/>
        <w:numPr>
          <w:ilvl w:val="0"/>
          <w:numId w:val="0"/>
        </w:numPr>
        <w:tabs>
          <w:tab w:val="num" w:pos="426"/>
        </w:tabs>
        <w:spacing w:after="120"/>
        <w:ind w:left="1418" w:hanging="1418"/>
        <w:rPr>
          <w:szCs w:val="24"/>
        </w:rPr>
      </w:pPr>
      <m:oMath>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2020,017,13,trans</m:t>
            </m:r>
          </m:sub>
        </m:sSub>
      </m:oMath>
      <w:r w:rsidR="001275B2" w:rsidRPr="00EA764B">
        <w:rPr>
          <w:szCs w:val="24"/>
        </w:rPr>
        <w:tab/>
        <w:t xml:space="preserve">je počet případů hospitalizací ukončených v hodnoceném období a zdravotní pojišťovnou uznaných, které jsou podle Klasifikace zařazeny do skupin vztažených k diagnóze uvedených v příloze č. 13 k této vyhlášce, </w:t>
      </w:r>
      <w:r w:rsidR="001275B2" w:rsidRPr="00EA764B">
        <w:t>a které jsou zároveň podle Klasifikace za</w:t>
      </w:r>
      <w:r w:rsidR="00BD57C5">
        <w:t xml:space="preserve">řazeny do </w:t>
      </w:r>
      <w:proofErr w:type="spellStart"/>
      <w:r w:rsidR="00BD57C5">
        <w:t>bazí</w:t>
      </w:r>
      <w:proofErr w:type="spellEnd"/>
      <w:r w:rsidR="00BD57C5">
        <w:t xml:space="preserve"> 0001, 0002</w:t>
      </w:r>
      <w:r w:rsidR="008407A8">
        <w:t xml:space="preserve"> </w:t>
      </w:r>
      <w:r w:rsidR="001275B2" w:rsidRPr="00EA764B">
        <w:rPr>
          <w:szCs w:val="24"/>
        </w:rPr>
        <w:t>vynásobených relativními vá</w:t>
      </w:r>
      <w:r w:rsidR="001275B2">
        <w:rPr>
          <w:szCs w:val="24"/>
        </w:rPr>
        <w:t xml:space="preserve">hami </w:t>
      </w:r>
      <w:r w:rsidR="001176FF">
        <w:rPr>
          <w:szCs w:val="24"/>
        </w:rPr>
        <w:t>2020</w:t>
      </w:r>
      <w:r w:rsidR="001275B2" w:rsidRPr="00EA764B">
        <w:rPr>
          <w:szCs w:val="24"/>
        </w:rPr>
        <w:t>, které jsou uvedeny v příloze č. 13 k této vyhlášce.</w:t>
      </w:r>
    </w:p>
    <w:p w:rsidR="001275B2" w:rsidRPr="00EA764B" w:rsidRDefault="00EA61FA" w:rsidP="001275B2">
      <w:pPr>
        <w:pStyle w:val="Textbodu"/>
        <w:numPr>
          <w:ilvl w:val="0"/>
          <w:numId w:val="0"/>
        </w:numPr>
        <w:tabs>
          <w:tab w:val="num" w:pos="426"/>
        </w:tabs>
        <w:spacing w:after="120"/>
        <w:ind w:left="1418" w:hanging="1418"/>
      </w:pPr>
      <m:oMath>
        <m:sSub>
          <m:sSubPr>
            <m:ctrlPr>
              <w:rPr>
                <w:rFonts w:ascii="Cambria Math" w:hAnsi="Cambria Math"/>
                <w:i/>
              </w:rPr>
            </m:ctrlPr>
          </m:sSubPr>
          <m:e>
            <m:r>
              <w:rPr>
                <w:rFonts w:ascii="Cambria Math" w:hAnsi="Cambria Math"/>
              </w:rPr>
              <m:t>EM</m:t>
            </m:r>
          </m:e>
          <m:sub>
            <m:r>
              <w:rPr>
                <w:rFonts w:ascii="Cambria Math" w:hAnsi="Cambria Math"/>
              </w:rPr>
              <m:t>2020,13,trans</m:t>
            </m:r>
          </m:sub>
        </m:sSub>
      </m:oMath>
      <w:r w:rsidR="001275B2" w:rsidRPr="00EA764B">
        <w:tab/>
        <w:t xml:space="preserve">je </w:t>
      </w:r>
      <w:r w:rsidR="001275B2" w:rsidRPr="00EA764B">
        <w:rPr>
          <w:szCs w:val="24"/>
        </w:rPr>
        <w:t xml:space="preserve">celková hodnota </w:t>
      </w:r>
      <w:r w:rsidR="001275B2" w:rsidRPr="00EA764B">
        <w:t>vyžádané extramurální péče</w:t>
      </w:r>
      <w:r w:rsidR="001275B2" w:rsidRPr="00EA764B">
        <w:rPr>
          <w:szCs w:val="24"/>
        </w:rPr>
        <w:t xml:space="preserve"> v rámci případů hospitalizací poskytovatelem vykázaných a zdravotní pojišťovnou uznaných, které byly ukončeny v hodnoceném období a které jsou podle Klasifikace zařazeny do skupin vztažených k diagnóze uvedených v příloze č. 13 k této vyhlášce, </w:t>
      </w:r>
      <w:r w:rsidR="001275B2" w:rsidRPr="00EA764B">
        <w:t>a které jsou zároveň podle Klas</w:t>
      </w:r>
      <w:r w:rsidR="001275B2">
        <w:t xml:space="preserve">ifikace zařazeny do </w:t>
      </w:r>
      <w:proofErr w:type="spellStart"/>
      <w:r w:rsidR="001275B2">
        <w:t>bazí</w:t>
      </w:r>
      <w:proofErr w:type="spellEnd"/>
      <w:r w:rsidR="001275B2">
        <w:t xml:space="preserve"> 0001, </w:t>
      </w:r>
      <w:r w:rsidR="00BD57C5">
        <w:t>0002</w:t>
      </w:r>
      <w:r w:rsidR="008407A8">
        <w:t xml:space="preserve"> </w:t>
      </w:r>
      <w:r w:rsidR="001275B2">
        <w:rPr>
          <w:szCs w:val="24"/>
        </w:rPr>
        <w:t>oceněná Hodnotami B</w:t>
      </w:r>
      <w:r w:rsidR="001275B2" w:rsidRPr="00EA764B">
        <w:rPr>
          <w:szCs w:val="24"/>
        </w:rPr>
        <w:t xml:space="preserve">odu </w:t>
      </w:r>
      <w:r w:rsidR="001275B2">
        <w:rPr>
          <w:szCs w:val="24"/>
        </w:rPr>
        <w:t xml:space="preserve">(HB) </w:t>
      </w:r>
      <w:r w:rsidR="001275B2" w:rsidRPr="00EA764B">
        <w:rPr>
          <w:szCs w:val="24"/>
        </w:rPr>
        <w:t>platnými v hodnoceném období včetně nákladů na zvlášť účtovaný materiál a zvlášť účtované léčivé přípravky</w:t>
      </w:r>
      <w:r w:rsidR="001275B2" w:rsidRPr="00EA764B">
        <w:t>.</w:t>
      </w:r>
    </w:p>
    <w:p w:rsidR="001275B2" w:rsidRDefault="00EA61FA" w:rsidP="001275B2">
      <w:pPr>
        <w:pStyle w:val="Textbodu"/>
        <w:numPr>
          <w:ilvl w:val="0"/>
          <w:numId w:val="0"/>
        </w:numPr>
        <w:tabs>
          <w:tab w:val="num" w:pos="426"/>
        </w:tabs>
        <w:spacing w:after="120"/>
        <w:ind w:left="1418" w:hanging="1418"/>
      </w:pPr>
      <m:oMath>
        <m:sSub>
          <m:sSubPr>
            <m:ctrlPr>
              <w:rPr>
                <w:rFonts w:ascii="Cambria Math" w:hAnsi="Cambria Math"/>
                <w:i/>
              </w:rPr>
            </m:ctrlPr>
          </m:sSubPr>
          <m:e>
            <m:r>
              <w:rPr>
                <w:rFonts w:ascii="Cambria Math" w:hAnsi="Cambria Math"/>
              </w:rPr>
              <m:t>ZS</m:t>
            </m:r>
          </m:e>
          <m:sub>
            <m:r>
              <w:rPr>
                <w:rFonts w:ascii="Cambria Math" w:hAnsi="Cambria Math"/>
              </w:rPr>
              <m:t>2020,trans</m:t>
            </m:r>
          </m:sub>
        </m:sSub>
      </m:oMath>
      <w:r w:rsidR="001275B2" w:rsidRPr="00EA764B">
        <w:tab/>
        <w:t>je základní sazba pro transplantace, kte</w:t>
      </w:r>
      <w:r w:rsidR="00BD57C5">
        <w:t>rá se stanoví ve výši 63 000 Kč.</w:t>
      </w:r>
    </w:p>
    <w:p w:rsidR="001275B2" w:rsidRDefault="001275B2" w:rsidP="00BD57C5">
      <w:pPr>
        <w:pStyle w:val="Textbodu"/>
        <w:numPr>
          <w:ilvl w:val="0"/>
          <w:numId w:val="0"/>
        </w:numPr>
        <w:tabs>
          <w:tab w:val="num" w:pos="426"/>
        </w:tabs>
        <w:spacing w:after="120"/>
      </w:pPr>
    </w:p>
    <w:p w:rsidR="001275B2" w:rsidRDefault="001275B2" w:rsidP="001275B2">
      <w:pPr>
        <w:pStyle w:val="Textbodu"/>
        <w:numPr>
          <w:ilvl w:val="1"/>
          <w:numId w:val="3"/>
        </w:numPr>
        <w:tabs>
          <w:tab w:val="clear" w:pos="432"/>
          <w:tab w:val="num" w:pos="426"/>
        </w:tabs>
        <w:spacing w:after="120"/>
        <w:ind w:left="426"/>
      </w:pPr>
      <w:r w:rsidRPr="00EA764B">
        <w:t xml:space="preserve">Pro výkony doprovodu č. 00031 a 00032 podle seznamu výkonů se stanoví paušální sazba za ošetřovací den ve výši 447 Kč. </w:t>
      </w:r>
    </w:p>
    <w:p w:rsidR="00241747" w:rsidRPr="00DD0C92" w:rsidRDefault="00F30023" w:rsidP="001E7565">
      <w:pPr>
        <w:pStyle w:val="Textbodu"/>
        <w:numPr>
          <w:ilvl w:val="1"/>
          <w:numId w:val="3"/>
        </w:numPr>
        <w:spacing w:after="120"/>
        <w:ind w:left="426"/>
      </w:pPr>
      <w:r w:rsidRPr="00DD0C92">
        <w:t xml:space="preserve">Zdravotní pojišťovna a poskytovatel </w:t>
      </w:r>
      <w:r w:rsidRPr="00C475FD">
        <w:t xml:space="preserve">sjednají </w:t>
      </w:r>
      <w:proofErr w:type="spellStart"/>
      <w:r w:rsidRPr="00C475FD">
        <w:t>markery</w:t>
      </w:r>
      <w:proofErr w:type="spellEnd"/>
      <w:r w:rsidRPr="00C475FD">
        <w:t xml:space="preserve"> CZ-DRG</w:t>
      </w:r>
      <w:r>
        <w:t xml:space="preserve"> </w:t>
      </w:r>
      <w:r w:rsidRPr="00C475FD">
        <w:t xml:space="preserve">nejpozději k 1. 1. 2020. Za rok 2020 je poskytovatel </w:t>
      </w:r>
      <w:proofErr w:type="gramStart"/>
      <w:r w:rsidRPr="00C475FD">
        <w:t>povinen  vykazovat</w:t>
      </w:r>
      <w:proofErr w:type="gramEnd"/>
      <w:r w:rsidRPr="00C475FD">
        <w:t xml:space="preserve"> </w:t>
      </w:r>
      <w:proofErr w:type="spellStart"/>
      <w:r w:rsidRPr="00C475FD">
        <w:t>markery</w:t>
      </w:r>
      <w:proofErr w:type="spellEnd"/>
      <w:r w:rsidRPr="00C475FD">
        <w:t xml:space="preserve"> CZ-DRG, a to bez ohledu</w:t>
      </w:r>
      <w:r>
        <w:t>,</w:t>
      </w:r>
      <w:r w:rsidRPr="00DD0C92">
        <w:t xml:space="preserve"> zda má sjednanou formu úhrady dle odstavce</w:t>
      </w:r>
      <w:r>
        <w:t xml:space="preserve"> 2, bodu</w:t>
      </w:r>
      <w:r w:rsidRPr="00DD0C92">
        <w:t xml:space="preserve"> 2.1. </w:t>
      </w:r>
      <w:r>
        <w:t xml:space="preserve">Vyhodnocení vykazování </w:t>
      </w:r>
      <w:proofErr w:type="spellStart"/>
      <w:r>
        <w:t>markerů</w:t>
      </w:r>
      <w:proofErr w:type="spellEnd"/>
      <w:r w:rsidRPr="00C475FD">
        <w:t xml:space="preserve"> CZ-DRG</w:t>
      </w:r>
      <w:r>
        <w:t xml:space="preserve"> provede (na základě Metodiky vykazování </w:t>
      </w:r>
      <w:proofErr w:type="spellStart"/>
      <w:r>
        <w:t>markerů</w:t>
      </w:r>
      <w:proofErr w:type="spellEnd"/>
      <w:r>
        <w:t xml:space="preserve"> </w:t>
      </w:r>
      <w:r w:rsidRPr="00C475FD">
        <w:t>CZ-DRG</w:t>
      </w:r>
      <w:r>
        <w:t xml:space="preserve"> dále jen „Metodika </w:t>
      </w:r>
      <w:proofErr w:type="spellStart"/>
      <w:r>
        <w:t>markerů</w:t>
      </w:r>
      <w:proofErr w:type="spellEnd"/>
      <w:r>
        <w:t xml:space="preserve">“)  ÚZIS ve spolupráci se zdravotní pojišťovnou. V případě hrubého porušení Metodiky </w:t>
      </w:r>
      <w:proofErr w:type="spellStart"/>
      <w:r>
        <w:t>markerů</w:t>
      </w:r>
      <w:proofErr w:type="spellEnd"/>
      <w:r>
        <w:t xml:space="preserve"> pojišťovna může snížit úhradu o 5% u zjištěných případů</w:t>
      </w:r>
      <w:r w:rsidR="00A04BE0">
        <w:t>.</w:t>
      </w:r>
    </w:p>
    <w:p w:rsidR="00241747" w:rsidRDefault="00241747" w:rsidP="00241747">
      <w:pPr>
        <w:pStyle w:val="Textbodu"/>
        <w:numPr>
          <w:ilvl w:val="0"/>
          <w:numId w:val="0"/>
        </w:numPr>
        <w:spacing w:after="120"/>
      </w:pPr>
    </w:p>
    <w:p w:rsidR="001275B2" w:rsidRPr="00EA764B" w:rsidRDefault="001275B2" w:rsidP="00B1041E">
      <w:pPr>
        <w:pStyle w:val="Textbodu"/>
        <w:numPr>
          <w:ilvl w:val="0"/>
          <w:numId w:val="3"/>
        </w:numPr>
        <w:tabs>
          <w:tab w:val="clear" w:pos="360"/>
          <w:tab w:val="num" w:pos="284"/>
        </w:tabs>
        <w:spacing w:before="120" w:after="120"/>
        <w:ind w:left="284" w:hanging="284"/>
      </w:pPr>
      <w:r w:rsidRPr="00944412">
        <w:t>V</w:t>
      </w:r>
      <w:r w:rsidR="00783949" w:rsidRPr="00944412">
        <w:t> </w:t>
      </w:r>
      <w:r w:rsidRPr="00944412">
        <w:t>případě</w:t>
      </w:r>
      <w:r w:rsidR="00783949" w:rsidRPr="00944412">
        <w:t xml:space="preserve"> hrazených služeb poskytnutých zahraničním pojištěncům</w:t>
      </w:r>
      <w:r w:rsidR="00783949">
        <w:t xml:space="preserve"> a dále v případě</w:t>
      </w:r>
      <w:r w:rsidRPr="00EA764B">
        <w:t xml:space="preserve">, že poskytovatel poskytne v referenčním nebo hodnoceném období hrazené služby 50 a méně pojištěncům příslušné zdravotní pojišťovny, hradí se tyto hrazené služby podle seznamu výkonů s hodnotou bodu ve výši 1,18 Kč. </w:t>
      </w:r>
    </w:p>
    <w:p w:rsidR="00324208" w:rsidRDefault="001275B2" w:rsidP="00D1125E">
      <w:pPr>
        <w:ind w:left="284"/>
      </w:pPr>
      <w:r w:rsidRPr="00EA764B">
        <w:t>V případě, že poskytovatel poskytne v referenčním nebo hodnoceném období hraz</w:t>
      </w:r>
      <w:r w:rsidR="00783949">
        <w:t>ené služby 50 a méně případů</w:t>
      </w:r>
      <w:r w:rsidR="00972AF6">
        <w:t xml:space="preserve"> </w:t>
      </w:r>
      <w:r w:rsidR="005C643C">
        <w:t>hospitalizací pojištěnců příslušné</w:t>
      </w:r>
      <w:r w:rsidRPr="00EA764B">
        <w:t xml:space="preserve"> zdravotní pojišťovny, zdravotní pojišťovna poskytne poskytovateli úhradu ve výši 100 Kč za každý den hospitalizace.</w:t>
      </w:r>
    </w:p>
    <w:p w:rsidR="007747CC" w:rsidRDefault="007747CC" w:rsidP="00523141"/>
    <w:p w:rsidR="007747CC" w:rsidRDefault="007747CC" w:rsidP="003B3B59">
      <w:pPr>
        <w:ind w:left="426"/>
      </w:pPr>
    </w:p>
    <w:p w:rsidR="007747CC" w:rsidRPr="00896083" w:rsidRDefault="007747CC" w:rsidP="00FD7A20">
      <w:pPr>
        <w:sectPr w:rsidR="007747CC" w:rsidRPr="00896083" w:rsidSect="00436325">
          <w:footerReference w:type="default" r:id="rId18"/>
          <w:footerReference w:type="first" r:id="rId19"/>
          <w:pgSz w:w="11906" w:h="16838"/>
          <w:pgMar w:top="1417" w:right="1416" w:bottom="1417" w:left="1417" w:header="708" w:footer="708" w:gutter="0"/>
          <w:cols w:space="708"/>
          <w:docGrid w:linePitch="360"/>
        </w:sectPr>
      </w:pPr>
    </w:p>
    <w:p w:rsidR="003B3B59" w:rsidRPr="00EA764B" w:rsidRDefault="003B3B59" w:rsidP="003B3B59">
      <w:pPr>
        <w:pStyle w:val="Textbodu"/>
        <w:numPr>
          <w:ilvl w:val="0"/>
          <w:numId w:val="13"/>
        </w:numPr>
        <w:tabs>
          <w:tab w:val="num" w:pos="426"/>
        </w:tabs>
        <w:spacing w:after="120"/>
      </w:pPr>
      <w:r w:rsidRPr="00EA764B">
        <w:rPr>
          <w:u w:val="single"/>
        </w:rPr>
        <w:t>Ambulantní složka úhrady</w:t>
      </w:r>
      <w:r w:rsidR="00972AF6">
        <w:rPr>
          <w:u w:val="single"/>
        </w:rPr>
        <w:t xml:space="preserve"> </w:t>
      </w:r>
      <w:r w:rsidRPr="00EA764B">
        <w:t>zahrnuje úhradu specializované ambulantní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w:t>
      </w:r>
      <w:r w:rsidR="00AC4617">
        <w:t xml:space="preserve"> hrazených služeb poskytovaných poskytovateli</w:t>
      </w:r>
      <w:r w:rsidRPr="00EA764B">
        <w:t xml:space="preserve"> zdravotnické dopravní služby, lékařské pohotovostní služby, hrazených služeb v odbornosti nemocniční lékárenství a hrazených služeb poskytovaných poskytovateli v odbornostech 902, 903, 905, 911, 914, 917, 919, 921, 925 a 927 (dále jen „ambulantní péče“) s výjimkou výkonů, kterými se vykazuje vyšetření pacienta při příjmu k hospitalizaci a při propuštění z hospitalizace.</w:t>
      </w:r>
    </w:p>
    <w:p w:rsidR="003B3B59" w:rsidRPr="00A7011C" w:rsidRDefault="003B3B59" w:rsidP="003B3B59">
      <w:pPr>
        <w:pStyle w:val="Textbodu"/>
        <w:numPr>
          <w:ilvl w:val="1"/>
          <w:numId w:val="13"/>
        </w:numPr>
        <w:spacing w:after="120"/>
      </w:pPr>
      <w:r w:rsidRPr="003B3B59">
        <w:t xml:space="preserve">Pro hrazené služby poskytované poskytovateli v oboru všeobecné praktické lékařství </w:t>
      </w:r>
      <w:r w:rsidRPr="00A7011C">
        <w:t>a poskytovateli v oboru praktické lékařství pro děti a dorost, hrazené</w:t>
      </w:r>
      <w:r w:rsidR="00972AF6" w:rsidRPr="00A7011C">
        <w:t xml:space="preserve"> </w:t>
      </w:r>
      <w:r w:rsidRPr="00A7011C">
        <w:rPr>
          <w:rStyle w:val="Siln"/>
          <w:b w:val="0"/>
          <w:szCs w:val="22"/>
        </w:rPr>
        <w:t xml:space="preserve">kombinovanou kapitačně výkonovou platbou, kombinovanou kapitačně výkonovou platbou s dorovnáním </w:t>
      </w:r>
      <w:proofErr w:type="spellStart"/>
      <w:r w:rsidRPr="00A7011C">
        <w:rPr>
          <w:rStyle w:val="Siln"/>
          <w:b w:val="0"/>
          <w:szCs w:val="22"/>
        </w:rPr>
        <w:t>kapitace</w:t>
      </w:r>
      <w:proofErr w:type="spellEnd"/>
      <w:r w:rsidRPr="00A7011C">
        <w:rPr>
          <w:rStyle w:val="Siln"/>
          <w:b w:val="0"/>
          <w:szCs w:val="22"/>
        </w:rPr>
        <w:t xml:space="preserve"> nebo podle seznamu výkonů, se hodnota bodu a výše úhrad hrazených služeb stanoví v příloze č. 2 k této vyhlášce</w:t>
      </w:r>
      <w:r w:rsidRPr="00A7011C">
        <w:rPr>
          <w:b/>
        </w:rPr>
        <w:t xml:space="preserve">, </w:t>
      </w:r>
      <w:r w:rsidRPr="00A7011C">
        <w:t xml:space="preserve">s výjimkou </w:t>
      </w:r>
      <w:r w:rsidR="00193CD5" w:rsidRPr="00A7011C">
        <w:t xml:space="preserve">navýšení úhrady uvedené v části A bodu </w:t>
      </w:r>
      <w:r w:rsidR="00AB2F5A" w:rsidRPr="00A7011C">
        <w:t xml:space="preserve">1 písmenu e) a bodu 8 a s výjimkou </w:t>
      </w:r>
      <w:r w:rsidRPr="00A7011C">
        <w:t>regulačních omezení uvedených v části D přílohy č. 2 k této vyhlášce, která se pro hrazené služby poskytované poskytovateli v oboru všeobecné praktické lékařství a poskytovateli v oboru praktické lékařství pro děti a dorost nepoužijí.</w:t>
      </w:r>
    </w:p>
    <w:p w:rsidR="003B3B59" w:rsidRPr="00A7011C" w:rsidRDefault="0004230F" w:rsidP="0004230F">
      <w:pPr>
        <w:pStyle w:val="Textbodu"/>
        <w:numPr>
          <w:ilvl w:val="1"/>
          <w:numId w:val="13"/>
        </w:numPr>
        <w:spacing w:after="120"/>
        <w:rPr>
          <w:strike/>
        </w:rPr>
      </w:pPr>
      <w:r w:rsidRPr="00A7011C">
        <w:t xml:space="preserve">Pro specializovanou ambulantní péči, s výjimkou poskytovatelů v odbornosti 305, 306, 308 nebo 309 podle seznamu výkonů, hrazenou podle seznamu výkonů a poskytovatelů v odbornosti 905, 919, a 927 podle seznamu výkonů se hodnota bodu stanoví v části A, bodu 1 a 2 přílohy č. 3 k této vyhlášce, s výjimkou </w:t>
      </w:r>
      <w:r w:rsidR="00DC5118" w:rsidRPr="00A7011C">
        <w:t xml:space="preserve">navýšení hodnoty bodu podle části A bodu 1 písmeno h) a bodu 2) písmenech a), b) a c) s výjimkou </w:t>
      </w:r>
      <w:r w:rsidRPr="00A7011C">
        <w:t xml:space="preserve">výpočtu celkové úhrady podle části A bodu </w:t>
      </w:r>
      <w:r w:rsidR="00DC5118" w:rsidRPr="00A7011C">
        <w:t xml:space="preserve">3 přílohy </w:t>
      </w:r>
      <w:r w:rsidRPr="00A7011C">
        <w:t>č. 3 k této vyhlášce</w:t>
      </w:r>
      <w:r w:rsidR="005F4E35" w:rsidRPr="00A7011C">
        <w:t xml:space="preserve"> a regulačních omezení uvedených v části B přílohy č. 3 k této vyhlášce</w:t>
      </w:r>
      <w:r w:rsidRPr="00A7011C">
        <w:t>, která se pro specializovanou ambulantní péči hrazenou podle seznamu výkonů a poskytovatele v odbornostech 905, 919 a 927 nepoužijí.</w:t>
      </w:r>
    </w:p>
    <w:p w:rsidR="003B3B59" w:rsidRPr="00A7011C" w:rsidRDefault="003B3B59" w:rsidP="003B3B59">
      <w:pPr>
        <w:pStyle w:val="Textbodu"/>
        <w:numPr>
          <w:ilvl w:val="1"/>
          <w:numId w:val="13"/>
        </w:numPr>
        <w:spacing w:after="120"/>
        <w:rPr>
          <w:rStyle w:val="Siln"/>
          <w:b w:val="0"/>
        </w:rPr>
      </w:pPr>
      <w:r w:rsidRPr="00A7011C">
        <w:t xml:space="preserve">Pro hrazené služby poskytované ve vyjmenovaných odbornostech hrazené podle seznamu výkonů s výjimkou výkonů odbornosti 806 - mamografický </w:t>
      </w:r>
      <w:proofErr w:type="spellStart"/>
      <w:r w:rsidRPr="00A7011C">
        <w:t>screening</w:t>
      </w:r>
      <w:proofErr w:type="spellEnd"/>
      <w:r w:rsidRPr="00A7011C">
        <w:t xml:space="preserve"> a výkonů </w:t>
      </w:r>
      <w:proofErr w:type="spellStart"/>
      <w:r w:rsidRPr="00A7011C">
        <w:t>screeningu</w:t>
      </w:r>
      <w:proofErr w:type="spellEnd"/>
      <w:r w:rsidRPr="00A7011C">
        <w:t xml:space="preserve"> děložního hrdla podle seznamu výkonů se hodnota </w:t>
      </w:r>
      <w:r w:rsidRPr="00A7011C">
        <w:rPr>
          <w:rStyle w:val="Siln"/>
          <w:b w:val="0"/>
          <w:szCs w:val="22"/>
        </w:rPr>
        <w:t>bodu stanoví ve výši hodnoty bodu podle bodu 2 přílohy č. 5 k této vyhlášce</w:t>
      </w:r>
      <w:r w:rsidR="00CA4156" w:rsidRPr="00A7011C">
        <w:rPr>
          <w:rStyle w:val="Siln"/>
          <w:b w:val="0"/>
          <w:szCs w:val="22"/>
        </w:rPr>
        <w:t>,</w:t>
      </w:r>
      <w:r w:rsidR="00972AF6" w:rsidRPr="00A7011C">
        <w:rPr>
          <w:rStyle w:val="Siln"/>
          <w:b w:val="0"/>
          <w:szCs w:val="22"/>
        </w:rPr>
        <w:t xml:space="preserve"> </w:t>
      </w:r>
      <w:r w:rsidRPr="00A7011C">
        <w:rPr>
          <w:rStyle w:val="Siln"/>
          <w:b w:val="0"/>
          <w:szCs w:val="22"/>
        </w:rPr>
        <w:t xml:space="preserve">s výjimkou </w:t>
      </w:r>
      <w:r w:rsidR="00BB4723" w:rsidRPr="00A7011C">
        <w:rPr>
          <w:rStyle w:val="Siln"/>
          <w:b w:val="0"/>
          <w:szCs w:val="22"/>
        </w:rPr>
        <w:t xml:space="preserve">navýšení hodnoty bodu uvedené v bodu 2 písmenech b) a c) a s výjimkou </w:t>
      </w:r>
      <w:r w:rsidRPr="00A7011C">
        <w:rPr>
          <w:rStyle w:val="Siln"/>
          <w:b w:val="0"/>
          <w:szCs w:val="22"/>
        </w:rPr>
        <w:t xml:space="preserve">výpočtu celkové úhrady podle </w:t>
      </w:r>
      <w:r w:rsidR="00BB4723" w:rsidRPr="00A7011C">
        <w:rPr>
          <w:rStyle w:val="Siln"/>
          <w:b w:val="0"/>
          <w:szCs w:val="22"/>
        </w:rPr>
        <w:t xml:space="preserve">bodu 2 písmeno g) a </w:t>
      </w:r>
      <w:r w:rsidRPr="00A7011C">
        <w:rPr>
          <w:rStyle w:val="Siln"/>
          <w:b w:val="0"/>
          <w:szCs w:val="22"/>
        </w:rPr>
        <w:t>bodů 3</w:t>
      </w:r>
      <w:r w:rsidR="00BB4723" w:rsidRPr="00A7011C">
        <w:rPr>
          <w:rStyle w:val="Siln"/>
          <w:b w:val="0"/>
          <w:szCs w:val="22"/>
        </w:rPr>
        <w:t xml:space="preserve">, </w:t>
      </w:r>
      <w:r w:rsidRPr="00A7011C">
        <w:rPr>
          <w:rStyle w:val="Siln"/>
          <w:b w:val="0"/>
          <w:szCs w:val="22"/>
        </w:rPr>
        <w:t>4</w:t>
      </w:r>
      <w:r w:rsidR="00BB4723" w:rsidRPr="00A7011C">
        <w:rPr>
          <w:rStyle w:val="Siln"/>
          <w:b w:val="0"/>
          <w:szCs w:val="22"/>
        </w:rPr>
        <w:t xml:space="preserve"> a 5</w:t>
      </w:r>
      <w:r w:rsidRPr="00A7011C">
        <w:rPr>
          <w:rStyle w:val="Siln"/>
          <w:b w:val="0"/>
          <w:szCs w:val="22"/>
        </w:rPr>
        <w:t xml:space="preserve"> přílohy č. 5 k této vyhlášce,</w:t>
      </w:r>
      <w:r w:rsidR="00972AF6" w:rsidRPr="00A7011C">
        <w:rPr>
          <w:rStyle w:val="Siln"/>
          <w:b w:val="0"/>
          <w:szCs w:val="22"/>
        </w:rPr>
        <w:t xml:space="preserve"> </w:t>
      </w:r>
      <w:r w:rsidR="0051303B" w:rsidRPr="00A7011C">
        <w:t>který</w:t>
      </w:r>
      <w:r w:rsidRPr="00A7011C">
        <w:t xml:space="preserve"> se pro hrazené služby poskytované ve vyjmenovaných odbornostech hrazen</w:t>
      </w:r>
      <w:r w:rsidR="00C726C1" w:rsidRPr="00A7011C">
        <w:t>é</w:t>
      </w:r>
      <w:r w:rsidR="0051303B" w:rsidRPr="00A7011C">
        <w:t xml:space="preserve"> podle seznamu výkonů nepoužije.</w:t>
      </w:r>
    </w:p>
    <w:p w:rsidR="003B3B59" w:rsidRPr="00A7011C" w:rsidRDefault="003B3B59" w:rsidP="003B3B59">
      <w:pPr>
        <w:pStyle w:val="Textbodu"/>
        <w:numPr>
          <w:ilvl w:val="1"/>
          <w:numId w:val="13"/>
        </w:numPr>
        <w:tabs>
          <w:tab w:val="clear" w:pos="432"/>
          <w:tab w:val="num" w:pos="426"/>
        </w:tabs>
        <w:spacing w:after="120"/>
      </w:pPr>
      <w:r w:rsidRPr="00A7011C">
        <w:t>Pro hrazené služby poskytované v odbornostech 603 a 604 podle seznamu výkonů hrazené podle seznamu výkonů se</w:t>
      </w:r>
      <w:r w:rsidR="008407A8" w:rsidRPr="00A7011C">
        <w:t xml:space="preserve"> </w:t>
      </w:r>
      <w:r w:rsidRPr="00A7011C">
        <w:t xml:space="preserve">hodnota bodu stanoví v části A bodu 1 přílohy č. 4 k této vyhlášce, s výjimkou </w:t>
      </w:r>
      <w:r w:rsidR="00D20AA4" w:rsidRPr="00A7011C">
        <w:t xml:space="preserve">navýšení hodnoty bodu podle části A bodu 2 a s výjimkou </w:t>
      </w:r>
      <w:r w:rsidRPr="00A7011C">
        <w:t xml:space="preserve">výpočtu celkové úhrady podle části A bodu </w:t>
      </w:r>
      <w:r w:rsidR="00D20AA4" w:rsidRPr="00A7011C">
        <w:t>3</w:t>
      </w:r>
      <w:r w:rsidRPr="00A7011C">
        <w:t xml:space="preserve"> přílohy č. 4 k této vyhlášce a regulačních omezení uvedených v části B přílohy č. 4 k této vyhlášce, která se pro hrazené služby poskytované v odbornostech 603 a 604 nepoužijí.</w:t>
      </w:r>
    </w:p>
    <w:p w:rsidR="00A80FA9" w:rsidRPr="00A7011C" w:rsidRDefault="0004230F" w:rsidP="0004230F">
      <w:pPr>
        <w:pStyle w:val="Textbodu"/>
        <w:numPr>
          <w:ilvl w:val="1"/>
          <w:numId w:val="13"/>
        </w:numPr>
        <w:tabs>
          <w:tab w:val="clear" w:pos="432"/>
        </w:tabs>
        <w:spacing w:after="120"/>
      </w:pPr>
      <w:r w:rsidRPr="00A7011C">
        <w:t>Pro hrazené služby poskytované v odbornostech 911, 914, 921</w:t>
      </w:r>
      <w:r w:rsidR="00F23006" w:rsidRPr="00A7011C">
        <w:t>, 925 a 926</w:t>
      </w:r>
      <w:r w:rsidRPr="00A7011C">
        <w:t xml:space="preserve"> podle seznamu výkonů hrazené podle seznamu výkonů se hodnota </w:t>
      </w:r>
      <w:r w:rsidR="00CA4156" w:rsidRPr="00A7011C">
        <w:rPr>
          <w:rStyle w:val="Siln"/>
          <w:b w:val="0"/>
          <w:szCs w:val="22"/>
        </w:rPr>
        <w:t>bodu stanoví v bodě 1 a 4</w:t>
      </w:r>
      <w:r w:rsidRPr="00A7011C">
        <w:rPr>
          <w:rStyle w:val="Siln"/>
          <w:b w:val="0"/>
          <w:szCs w:val="22"/>
        </w:rPr>
        <w:t xml:space="preserve"> přílohy č. 6</w:t>
      </w:r>
      <w:r w:rsidR="00972AF6" w:rsidRPr="00A7011C">
        <w:rPr>
          <w:rStyle w:val="Siln"/>
          <w:b w:val="0"/>
          <w:szCs w:val="22"/>
        </w:rPr>
        <w:t xml:space="preserve"> </w:t>
      </w:r>
      <w:r w:rsidRPr="00A7011C">
        <w:t>k této vyhlášce</w:t>
      </w:r>
      <w:r w:rsidRPr="00A7011C">
        <w:rPr>
          <w:rStyle w:val="Siln"/>
          <w:b w:val="0"/>
          <w:szCs w:val="22"/>
        </w:rPr>
        <w:t>, s</w:t>
      </w:r>
      <w:r w:rsidR="00972AF6" w:rsidRPr="00A7011C">
        <w:rPr>
          <w:rStyle w:val="Siln"/>
          <w:b w:val="0"/>
          <w:szCs w:val="22"/>
        </w:rPr>
        <w:t> </w:t>
      </w:r>
      <w:r w:rsidRPr="00A7011C">
        <w:rPr>
          <w:rStyle w:val="Siln"/>
          <w:b w:val="0"/>
          <w:szCs w:val="22"/>
        </w:rPr>
        <w:t>výjimkou</w:t>
      </w:r>
      <w:r w:rsidR="00972AF6" w:rsidRPr="00A7011C">
        <w:rPr>
          <w:rStyle w:val="Siln"/>
          <w:b w:val="0"/>
          <w:szCs w:val="22"/>
        </w:rPr>
        <w:t xml:space="preserve"> </w:t>
      </w:r>
      <w:r w:rsidRPr="00A7011C">
        <w:t xml:space="preserve">výpočtu celkové úhrady podle </w:t>
      </w:r>
      <w:r w:rsidR="008D1334" w:rsidRPr="00A7011C">
        <w:t xml:space="preserve">části A </w:t>
      </w:r>
      <w:r w:rsidRPr="00A7011C">
        <w:t>bodu 2 přílohy č. 6 k této vyhlášce</w:t>
      </w:r>
      <w:r w:rsidRPr="00A7011C">
        <w:rPr>
          <w:rStyle w:val="Siln"/>
          <w:szCs w:val="22"/>
        </w:rPr>
        <w:t xml:space="preserve">, </w:t>
      </w:r>
      <w:r w:rsidRPr="00A7011C">
        <w:t>který se pro hrazené služby poskytované v odbornostech 911, 914, 921</w:t>
      </w:r>
      <w:r w:rsidR="008D1334" w:rsidRPr="00A7011C">
        <w:t xml:space="preserve">, </w:t>
      </w:r>
      <w:r w:rsidRPr="00A7011C">
        <w:t>925</w:t>
      </w:r>
      <w:r w:rsidR="008D1334" w:rsidRPr="00A7011C">
        <w:t xml:space="preserve">a 926 </w:t>
      </w:r>
      <w:r w:rsidRPr="00A7011C">
        <w:t>podle seznamu výkonů nepoužije</w:t>
      </w:r>
      <w:r w:rsidRPr="00A7011C">
        <w:rPr>
          <w:rStyle w:val="Siln"/>
          <w:szCs w:val="22"/>
        </w:rPr>
        <w:t>.</w:t>
      </w:r>
    </w:p>
    <w:p w:rsidR="003B3B59" w:rsidRPr="00A7011C" w:rsidRDefault="003B3B59" w:rsidP="003B3B59">
      <w:pPr>
        <w:pStyle w:val="Textbodu"/>
        <w:numPr>
          <w:ilvl w:val="1"/>
          <w:numId w:val="13"/>
        </w:numPr>
        <w:spacing w:after="120"/>
        <w:rPr>
          <w:rStyle w:val="Siln"/>
        </w:rPr>
      </w:pPr>
      <w:r w:rsidRPr="00A7011C">
        <w:t xml:space="preserve">Pro hrazené služby poskytované v odbornostech 902 a 917 podle seznamu výkonů hrazené podle seznamu výkonů se hodnota </w:t>
      </w:r>
      <w:r w:rsidRPr="00A7011C">
        <w:rPr>
          <w:rStyle w:val="Siln"/>
          <w:b w:val="0"/>
          <w:szCs w:val="22"/>
        </w:rPr>
        <w:t xml:space="preserve">bodu stanoví v bodě </w:t>
      </w:r>
      <w:r w:rsidR="00C217ED" w:rsidRPr="00A7011C">
        <w:rPr>
          <w:rStyle w:val="Siln"/>
          <w:b w:val="0"/>
          <w:szCs w:val="22"/>
        </w:rPr>
        <w:t>1 a 3</w:t>
      </w:r>
      <w:r w:rsidRPr="00A7011C">
        <w:rPr>
          <w:rStyle w:val="Siln"/>
          <w:b w:val="0"/>
          <w:szCs w:val="22"/>
        </w:rPr>
        <w:t xml:space="preserve"> přílohy č. 7 k této vyhlášce, s výjimkou </w:t>
      </w:r>
      <w:r w:rsidRPr="00A7011C">
        <w:t>výpočtu celkové úhrady podle bodu 2 přílohy č. 7 k této vyhlášce</w:t>
      </w:r>
      <w:r w:rsidRPr="00A7011C">
        <w:rPr>
          <w:rStyle w:val="Siln"/>
          <w:szCs w:val="22"/>
        </w:rPr>
        <w:t xml:space="preserve">, </w:t>
      </w:r>
      <w:r w:rsidRPr="00A7011C">
        <w:t>který se pro hrazené služby poskytované v odbornostech 902 a 917 podle seznamu výkonů nepoužije</w:t>
      </w:r>
      <w:r w:rsidRPr="00A7011C">
        <w:rPr>
          <w:rStyle w:val="Siln"/>
          <w:b w:val="0"/>
          <w:szCs w:val="22"/>
        </w:rPr>
        <w:t>.</w:t>
      </w:r>
    </w:p>
    <w:p w:rsidR="006A1D83" w:rsidRPr="00A7011C" w:rsidRDefault="00B649F0" w:rsidP="006A1D83">
      <w:pPr>
        <w:pStyle w:val="Textbodu"/>
        <w:numPr>
          <w:ilvl w:val="1"/>
          <w:numId w:val="13"/>
        </w:numPr>
        <w:spacing w:after="120"/>
        <w:rPr>
          <w:b/>
          <w:bCs/>
        </w:rPr>
      </w:pPr>
      <w:r w:rsidRPr="00A7011C">
        <w:rPr>
          <w:rStyle w:val="Siln"/>
          <w:b w:val="0"/>
        </w:rPr>
        <w:t xml:space="preserve">Pro hrazené služby poskytované poskytovateli hemodialyzační péče hrazené podle seznamu výkonů se hodnota bodu stanoví v části A bodu 1 přílohy č. 8 k této vyhlášce, s výjimkou </w:t>
      </w:r>
      <w:r w:rsidR="00EE1797" w:rsidRPr="00A7011C">
        <w:rPr>
          <w:rStyle w:val="Siln"/>
          <w:b w:val="0"/>
        </w:rPr>
        <w:t>regulačních omezení uvedených v části B přílohy č. 8 k této vyhlášce, která se pro hemodialyzační péči hrazenou podle seznamu výkonů nepoužijí.</w:t>
      </w:r>
      <w:r w:rsidR="00840BA2" w:rsidRPr="00A7011C">
        <w:rPr>
          <w:rStyle w:val="Siln"/>
          <w:b w:val="0"/>
        </w:rPr>
        <w:t xml:space="preserve"> </w:t>
      </w:r>
      <w:r w:rsidR="00F20FEB" w:rsidRPr="00A7011C">
        <w:rPr>
          <w:rStyle w:val="Siln"/>
          <w:b w:val="0"/>
        </w:rPr>
        <w:t>Při sp</w:t>
      </w:r>
      <w:r w:rsidR="00972AF6" w:rsidRPr="00A7011C">
        <w:rPr>
          <w:rStyle w:val="Siln"/>
          <w:b w:val="0"/>
        </w:rPr>
        <w:t xml:space="preserve">lnění kvalitativních ukazatelů </w:t>
      </w:r>
      <w:r w:rsidR="00F20FEB" w:rsidRPr="00A7011C">
        <w:rPr>
          <w:rStyle w:val="Siln"/>
          <w:b w:val="0"/>
        </w:rPr>
        <w:t>hemodialyzační péče bude zvýšená úhrada za bonifikační část uhrazena Poskytovateli nad rámec ambulantní složky úhrady. Pro další období tato navýšená úhrada nevstoupí do referenčních hodnot pro ambulantní složky úhrady.</w:t>
      </w:r>
    </w:p>
    <w:p w:rsidR="006A1D83" w:rsidRPr="00A7011C" w:rsidRDefault="00B649F0" w:rsidP="006A1D83">
      <w:pPr>
        <w:pStyle w:val="Textbodu"/>
        <w:numPr>
          <w:ilvl w:val="1"/>
          <w:numId w:val="13"/>
        </w:numPr>
        <w:spacing w:after="120"/>
        <w:rPr>
          <w:b/>
          <w:bCs/>
        </w:rPr>
      </w:pPr>
      <w:r w:rsidRPr="00A7011C">
        <w:t>V</w:t>
      </w:r>
      <w:r w:rsidR="003B3B59" w:rsidRPr="00A7011C">
        <w:t xml:space="preserve">ýkony poskytované poskytovateli zdravotnické dopravní služby </w:t>
      </w:r>
      <w:r w:rsidRPr="00A7011C">
        <w:t>se hradí</w:t>
      </w:r>
      <w:r w:rsidR="00840BA2" w:rsidRPr="00A7011C">
        <w:t xml:space="preserve"> </w:t>
      </w:r>
      <w:r w:rsidR="003B3B59" w:rsidRPr="00A7011C">
        <w:t xml:space="preserve">podle seznamu výkonů </w:t>
      </w:r>
      <w:r w:rsidRPr="00A7011C">
        <w:rPr>
          <w:rStyle w:val="Siln"/>
          <w:b w:val="0"/>
          <w:szCs w:val="22"/>
        </w:rPr>
        <w:t xml:space="preserve">s hodnotou </w:t>
      </w:r>
      <w:r w:rsidR="003B3B59" w:rsidRPr="00A7011C">
        <w:rPr>
          <w:rStyle w:val="Siln"/>
          <w:b w:val="0"/>
          <w:szCs w:val="22"/>
        </w:rPr>
        <w:t>bodu</w:t>
      </w:r>
      <w:r w:rsidRPr="00A7011C">
        <w:rPr>
          <w:rStyle w:val="Siln"/>
          <w:b w:val="0"/>
          <w:szCs w:val="22"/>
        </w:rPr>
        <w:t xml:space="preserve"> ve výši hodnoty bodu podle </w:t>
      </w:r>
      <w:r w:rsidRPr="00A7011C">
        <w:t>§ 15</w:t>
      </w:r>
      <w:r w:rsidR="003B3B59" w:rsidRPr="00A7011C">
        <w:rPr>
          <w:rStyle w:val="Siln"/>
          <w:b w:val="0"/>
          <w:szCs w:val="22"/>
        </w:rPr>
        <w:t>.</w:t>
      </w:r>
    </w:p>
    <w:p w:rsidR="00A80FA9" w:rsidRPr="00A7011C" w:rsidRDefault="00A80FA9" w:rsidP="00A80FA9">
      <w:pPr>
        <w:pStyle w:val="Textbodu"/>
        <w:numPr>
          <w:ilvl w:val="1"/>
          <w:numId w:val="13"/>
        </w:numPr>
        <w:spacing w:after="120"/>
      </w:pPr>
      <w:r w:rsidRPr="00A7011C">
        <w:t xml:space="preserve">Hrazené služby poskytované poskytovateli v oboru zubní lékařství se hradí podle seznamu výkonů s hodnotou bodu ve výši hodnoty </w:t>
      </w:r>
      <w:r w:rsidR="00B649F0" w:rsidRPr="00A7011C">
        <w:t>0,95 Kč</w:t>
      </w:r>
      <w:r w:rsidRPr="00A7011C">
        <w:t>.</w:t>
      </w:r>
    </w:p>
    <w:p w:rsidR="00A80FA9" w:rsidRPr="00A7011C" w:rsidRDefault="00A80FA9" w:rsidP="003B3B59">
      <w:pPr>
        <w:pStyle w:val="Textbodu"/>
        <w:numPr>
          <w:ilvl w:val="1"/>
          <w:numId w:val="13"/>
        </w:numPr>
        <w:spacing w:after="120"/>
      </w:pPr>
      <w:r w:rsidRPr="00A7011C">
        <w:t>Hrazené služby poskytované v rámci lékařské pohotovostní služby, s výjimkou výkonu č. 09563 podle seznamu výkonů, se hradí podle § </w:t>
      </w:r>
      <w:r w:rsidR="00B649F0" w:rsidRPr="00A7011C">
        <w:t>16</w:t>
      </w:r>
      <w:r w:rsidRPr="00A7011C">
        <w:t xml:space="preserve">. </w:t>
      </w:r>
    </w:p>
    <w:p w:rsidR="00A80FA9" w:rsidRPr="00A7011C" w:rsidRDefault="00A80FA9" w:rsidP="003B3B59">
      <w:pPr>
        <w:pStyle w:val="Textbodu"/>
        <w:numPr>
          <w:ilvl w:val="1"/>
          <w:numId w:val="13"/>
        </w:numPr>
        <w:spacing w:after="120"/>
      </w:pPr>
      <w:r w:rsidRPr="00A7011C">
        <w:t xml:space="preserve">Hrazené služby poskytované poskytovateli v odbornostech 305, 306, 308 a 309 podle seznamu výkonů se hradí podle seznamu výkonů s hodnotou bodu ve výši </w:t>
      </w:r>
      <w:r w:rsidR="001D580B" w:rsidRPr="00A7011C">
        <w:t>1,</w:t>
      </w:r>
      <w:r w:rsidR="00235BC0" w:rsidRPr="00A7011C">
        <w:t>10</w:t>
      </w:r>
      <w:r w:rsidRPr="00A7011C">
        <w:t xml:space="preserve"> Kč.</w:t>
      </w:r>
    </w:p>
    <w:p w:rsidR="00A80FA9" w:rsidRPr="00A7011C" w:rsidRDefault="00A80FA9" w:rsidP="00A80FA9">
      <w:pPr>
        <w:pStyle w:val="Textbodu"/>
        <w:numPr>
          <w:ilvl w:val="1"/>
          <w:numId w:val="13"/>
        </w:numPr>
        <w:tabs>
          <w:tab w:val="clear" w:pos="432"/>
          <w:tab w:val="num" w:pos="284"/>
        </w:tabs>
        <w:spacing w:after="120"/>
      </w:pPr>
      <w:r w:rsidRPr="00A7011C">
        <w:t xml:space="preserve">Hrazené služby poskytované v odbornosti 806 - mamografický </w:t>
      </w:r>
      <w:proofErr w:type="spellStart"/>
      <w:r w:rsidRPr="00A7011C">
        <w:t>screening</w:t>
      </w:r>
      <w:proofErr w:type="spellEnd"/>
      <w:r w:rsidRPr="00A7011C">
        <w:t xml:space="preserve">, výkony </w:t>
      </w:r>
      <w:proofErr w:type="spellStart"/>
      <w:r w:rsidRPr="00A7011C">
        <w:t>screeningu</w:t>
      </w:r>
      <w:proofErr w:type="spellEnd"/>
      <w:r w:rsidRPr="00A7011C">
        <w:t xml:space="preserve"> děložního hrdla, výkony novorozeneckého laboratorního </w:t>
      </w:r>
      <w:proofErr w:type="spellStart"/>
      <w:r w:rsidRPr="00A7011C">
        <w:t>screeningu</w:t>
      </w:r>
      <w:proofErr w:type="spellEnd"/>
      <w:r w:rsidRPr="00A7011C">
        <w:t xml:space="preserve"> č. 81747, 81755, 81753, 93121, 93124, 93281 a 93123 </w:t>
      </w:r>
      <w:r w:rsidR="00DE0C72" w:rsidRPr="00A7011C">
        <w:t xml:space="preserve">a výkony </w:t>
      </w:r>
      <w:proofErr w:type="spellStart"/>
      <w:r w:rsidR="000A4E38" w:rsidRPr="00A7011C">
        <w:t>screeningu</w:t>
      </w:r>
      <w:proofErr w:type="spellEnd"/>
      <w:r w:rsidR="000A4E38" w:rsidRPr="00A7011C">
        <w:t xml:space="preserve"> karcinomu </w:t>
      </w:r>
      <w:proofErr w:type="spellStart"/>
      <w:r w:rsidR="000A4E38" w:rsidRPr="00A7011C">
        <w:t>kolorekta</w:t>
      </w:r>
      <w:proofErr w:type="spellEnd"/>
      <w:r w:rsidR="000A4E38" w:rsidRPr="00A7011C">
        <w:t xml:space="preserve"> se hradí </w:t>
      </w:r>
      <w:r w:rsidRPr="00A7011C">
        <w:t>podle seznamu výkonů s hodnotou bodu ve výši 1,</w:t>
      </w:r>
      <w:r w:rsidR="00235BC0" w:rsidRPr="00A7011C">
        <w:t>11</w:t>
      </w:r>
      <w:r w:rsidRPr="00A7011C">
        <w:t>Kč.</w:t>
      </w:r>
    </w:p>
    <w:p w:rsidR="00A7011C" w:rsidRDefault="00A7011C" w:rsidP="00A7011C">
      <w:pPr>
        <w:pStyle w:val="Textbodu"/>
        <w:numPr>
          <w:ilvl w:val="1"/>
          <w:numId w:val="13"/>
        </w:numPr>
        <w:spacing w:after="120"/>
      </w:pPr>
      <w:r>
        <w:t>Výkony č. 88101, 09563 (výkon 09563 bude mít hodnotu 350 bodů) a 09566 podle seznamu výkonů se hradí podle seznamu výkonů s hodnotou bodu ve výši 1 Kč.</w:t>
      </w:r>
    </w:p>
    <w:p w:rsidR="008427BD" w:rsidRPr="00A7011C" w:rsidRDefault="008427BD" w:rsidP="00DB1A47">
      <w:pPr>
        <w:pStyle w:val="Textbodu"/>
        <w:numPr>
          <w:ilvl w:val="0"/>
          <w:numId w:val="48"/>
        </w:numPr>
        <w:spacing w:after="120"/>
      </w:pPr>
      <w:r w:rsidRPr="00A7011C">
        <w:t>Pos</w:t>
      </w:r>
      <w:r w:rsidR="00C40C45" w:rsidRPr="00A7011C">
        <w:t>kytovateli</w:t>
      </w:r>
      <w:r w:rsidR="00972AF6" w:rsidRPr="00A7011C">
        <w:t xml:space="preserve"> </w:t>
      </w:r>
      <w:r w:rsidR="00DB1A47" w:rsidRPr="00A7011C">
        <w:t>uvedeném</w:t>
      </w:r>
      <w:r w:rsidR="00972AF6" w:rsidRPr="00A7011C">
        <w:t>u</w:t>
      </w:r>
      <w:r w:rsidR="00DB1A47" w:rsidRPr="00A7011C">
        <w:t xml:space="preserve"> ve </w:t>
      </w:r>
      <w:r w:rsidR="00DB1A47" w:rsidRPr="00A7011C">
        <w:rPr>
          <w:szCs w:val="24"/>
        </w:rPr>
        <w:t>Věstníku MZČR částka 4/2015</w:t>
      </w:r>
      <w:r w:rsidRPr="00A7011C">
        <w:t>, který zajišťuje urgentní příjem</w:t>
      </w:r>
      <w:r w:rsidR="00DB1A47" w:rsidRPr="00A7011C">
        <w:t>,</w:t>
      </w:r>
      <w:r w:rsidR="00972AF6" w:rsidRPr="00A7011C">
        <w:t xml:space="preserve"> </w:t>
      </w:r>
      <w:r w:rsidRPr="00A7011C">
        <w:rPr>
          <w:szCs w:val="24"/>
        </w:rPr>
        <w:t xml:space="preserve">se zvýší </w:t>
      </w:r>
      <w:r w:rsidR="00DB1A47" w:rsidRPr="00A7011C">
        <w:rPr>
          <w:szCs w:val="24"/>
        </w:rPr>
        <w:t xml:space="preserve">roční </w:t>
      </w:r>
      <w:r w:rsidRPr="00A7011C">
        <w:rPr>
          <w:szCs w:val="24"/>
        </w:rPr>
        <w:t xml:space="preserve">úhrada o </w:t>
      </w:r>
      <w:r w:rsidRPr="00A7011C">
        <w:rPr>
          <w:i/>
          <w:szCs w:val="24"/>
        </w:rPr>
        <w:t>K</w:t>
      </w:r>
      <w:r w:rsidR="00932C8C" w:rsidRPr="00A7011C">
        <w:rPr>
          <w:szCs w:val="24"/>
        </w:rPr>
        <w:t xml:space="preserve"> * x </w:t>
      </w:r>
      <w:r w:rsidRPr="00A7011C">
        <w:rPr>
          <w:szCs w:val="24"/>
        </w:rPr>
        <w:t xml:space="preserve">Kč, kde </w:t>
      </w:r>
      <w:r w:rsidRPr="00A7011C">
        <w:rPr>
          <w:i/>
          <w:szCs w:val="24"/>
        </w:rPr>
        <w:t>K</w:t>
      </w:r>
      <w:r w:rsidRPr="00A7011C">
        <w:rPr>
          <w:szCs w:val="24"/>
        </w:rPr>
        <w:t> může nabývat hodnoty od 0 do 1 na základě poměru počtu pojištěnců dané pojišťovny v daném kraji</w:t>
      </w:r>
      <w:r w:rsidR="00DB1A47" w:rsidRPr="00A7011C">
        <w:rPr>
          <w:szCs w:val="24"/>
        </w:rPr>
        <w:t>, kde je poskytován urgentní příjem</w:t>
      </w:r>
      <w:r w:rsidRPr="00A7011C">
        <w:rPr>
          <w:szCs w:val="24"/>
        </w:rPr>
        <w:t>.</w:t>
      </w:r>
      <w:r w:rsidR="00932C8C" w:rsidRPr="00A7011C">
        <w:rPr>
          <w:szCs w:val="24"/>
        </w:rPr>
        <w:t xml:space="preserve"> Celkový objem navýšení činí </w:t>
      </w:r>
      <w:r w:rsidR="001601ED">
        <w:rPr>
          <w:szCs w:val="24"/>
        </w:rPr>
        <w:t xml:space="preserve">za ČR </w:t>
      </w:r>
      <w:r w:rsidR="00932C8C" w:rsidRPr="00A7011C">
        <w:rPr>
          <w:szCs w:val="24"/>
        </w:rPr>
        <w:t>360 mil. Kč, částka na jednoho poskytovatele bude stanovena po upřesnění počtu poskytovatelů MZ ČR</w:t>
      </w:r>
      <w:r w:rsidR="001601ED">
        <w:rPr>
          <w:szCs w:val="24"/>
        </w:rPr>
        <w:t xml:space="preserve"> z podílu 360 mil. Kč/ počet poskytovatelů</w:t>
      </w:r>
      <w:r w:rsidR="00932C8C" w:rsidRPr="00A7011C">
        <w:rPr>
          <w:szCs w:val="24"/>
        </w:rPr>
        <w:t>.</w:t>
      </w:r>
    </w:p>
    <w:p w:rsidR="001601ED" w:rsidRPr="00A7011C" w:rsidRDefault="00D92FAC" w:rsidP="001601ED">
      <w:pPr>
        <w:pStyle w:val="Textbodu"/>
        <w:numPr>
          <w:ilvl w:val="0"/>
          <w:numId w:val="48"/>
        </w:numPr>
        <w:spacing w:after="120"/>
      </w:pPr>
      <w:r w:rsidRPr="00A7011C">
        <w:t xml:space="preserve">Pro </w:t>
      </w:r>
      <w:r w:rsidR="00C40C45" w:rsidRPr="00A7011C">
        <w:t>ostatní poskytovatele urgentních příjmů</w:t>
      </w:r>
      <w:r w:rsidRPr="00A7011C">
        <w:t xml:space="preserve"> se zvýší </w:t>
      </w:r>
      <w:r w:rsidR="00DB1A47" w:rsidRPr="00A7011C">
        <w:t xml:space="preserve">roční </w:t>
      </w:r>
      <w:r w:rsidRPr="00A7011C">
        <w:t xml:space="preserve">úhrada o </w:t>
      </w:r>
      <w:r w:rsidRPr="00A7011C">
        <w:rPr>
          <w:i/>
          <w:szCs w:val="24"/>
        </w:rPr>
        <w:t>K</w:t>
      </w:r>
      <w:r w:rsidRPr="00A7011C">
        <w:rPr>
          <w:szCs w:val="24"/>
        </w:rPr>
        <w:t> </w:t>
      </w:r>
      <w:r w:rsidR="00932C8C" w:rsidRPr="00A7011C">
        <w:rPr>
          <w:szCs w:val="24"/>
        </w:rPr>
        <w:t>*</w:t>
      </w:r>
      <w:r w:rsidRPr="00A7011C">
        <w:rPr>
          <w:szCs w:val="24"/>
        </w:rPr>
        <w:t xml:space="preserve"> </w:t>
      </w:r>
      <w:r w:rsidR="00932C8C" w:rsidRPr="00A7011C">
        <w:rPr>
          <w:szCs w:val="24"/>
        </w:rPr>
        <w:t xml:space="preserve">x </w:t>
      </w:r>
      <w:r w:rsidRPr="00A7011C">
        <w:rPr>
          <w:szCs w:val="24"/>
        </w:rPr>
        <w:t xml:space="preserve">Kč, kde </w:t>
      </w:r>
      <w:r w:rsidRPr="00A7011C">
        <w:rPr>
          <w:i/>
          <w:szCs w:val="24"/>
        </w:rPr>
        <w:t>K</w:t>
      </w:r>
      <w:r w:rsidRPr="00A7011C">
        <w:rPr>
          <w:szCs w:val="24"/>
        </w:rPr>
        <w:t> může nabývat hodnoty od 0 do 1 na základě poměru počtu pojištěnců dané pojišťovny v daném kraji</w:t>
      </w:r>
      <w:r w:rsidR="00DB1A47" w:rsidRPr="00A7011C">
        <w:rPr>
          <w:szCs w:val="24"/>
        </w:rPr>
        <w:t>, kde je poskytován urgentní příjem.</w:t>
      </w:r>
      <w:r w:rsidR="00932C8C" w:rsidRPr="00A7011C">
        <w:rPr>
          <w:szCs w:val="24"/>
        </w:rPr>
        <w:t xml:space="preserve"> Celkový objem navýšení činí </w:t>
      </w:r>
      <w:r w:rsidR="001601ED">
        <w:rPr>
          <w:szCs w:val="24"/>
        </w:rPr>
        <w:t xml:space="preserve">za ČR </w:t>
      </w:r>
      <w:r w:rsidR="00932C8C" w:rsidRPr="00A7011C">
        <w:rPr>
          <w:szCs w:val="24"/>
        </w:rPr>
        <w:t>300 mil. Kč, částka na jednoho poskytovatele bude stanovena po upřesnění počtu poskytovatelů MZ ČR</w:t>
      </w:r>
      <w:r w:rsidR="001601ED" w:rsidRPr="001601ED">
        <w:rPr>
          <w:szCs w:val="24"/>
        </w:rPr>
        <w:t xml:space="preserve"> </w:t>
      </w:r>
      <w:r w:rsidR="001601ED">
        <w:rPr>
          <w:szCs w:val="24"/>
        </w:rPr>
        <w:t>z podílu 300 mil. Kč/ počet poskytovatelů</w:t>
      </w:r>
      <w:r w:rsidR="001601ED" w:rsidRPr="00A7011C">
        <w:rPr>
          <w:szCs w:val="24"/>
        </w:rPr>
        <w:t>.</w:t>
      </w:r>
    </w:p>
    <w:p w:rsidR="00BC4D41" w:rsidRPr="00A7011C" w:rsidRDefault="00BC4D41" w:rsidP="00DB1A47">
      <w:pPr>
        <w:pStyle w:val="Textbodu"/>
        <w:numPr>
          <w:ilvl w:val="0"/>
          <w:numId w:val="0"/>
        </w:numPr>
        <w:spacing w:after="120"/>
        <w:ind w:left="792"/>
      </w:pPr>
    </w:p>
    <w:p w:rsidR="003B3B59" w:rsidRPr="00A7011C" w:rsidRDefault="003B3B59" w:rsidP="003B3B59">
      <w:pPr>
        <w:pStyle w:val="Textbodu"/>
        <w:numPr>
          <w:ilvl w:val="1"/>
          <w:numId w:val="13"/>
        </w:numPr>
        <w:spacing w:after="120"/>
      </w:pPr>
      <w:r w:rsidRPr="00A7011C">
        <w:t>Úhrada za poskytovatelem vykázané</w:t>
      </w:r>
      <w:r w:rsidR="00902FE6" w:rsidRPr="00A7011C">
        <w:t xml:space="preserve"> hrazené služby podle bodů </w:t>
      </w:r>
      <w:proofErr w:type="gramStart"/>
      <w:r w:rsidR="00902FE6" w:rsidRPr="00A7011C">
        <w:t xml:space="preserve">6.1. </w:t>
      </w:r>
      <w:r w:rsidRPr="00A7011C">
        <w:t>až</w:t>
      </w:r>
      <w:proofErr w:type="gramEnd"/>
      <w:r w:rsidR="009A18F9" w:rsidRPr="00A7011C">
        <w:t xml:space="preserve"> </w:t>
      </w:r>
      <w:r w:rsidR="005F4E35" w:rsidRPr="00A7011C">
        <w:t>6.</w:t>
      </w:r>
      <w:r w:rsidR="00B649F0" w:rsidRPr="00A7011C">
        <w:t>10</w:t>
      </w:r>
      <w:r w:rsidR="00902FE6" w:rsidRPr="00A7011C">
        <w:t>.</w:t>
      </w:r>
      <w:r w:rsidRPr="00A7011C">
        <w:t xml:space="preserve"> se stanoví ve výši:</w:t>
      </w:r>
    </w:p>
    <w:p w:rsidR="005F4E35" w:rsidRPr="00A7011C" w:rsidRDefault="00EA61FA" w:rsidP="004468F9">
      <w:pPr>
        <w:ind w:left="284"/>
        <w:rPr>
          <w:rFonts w:eastAsiaTheme="minorEastAsia"/>
          <w:sz w:val="22"/>
          <w:szCs w:val="24"/>
        </w:rPr>
      </w:pPr>
      <m:oMathPara>
        <m:oMath>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e>
            <m:sub>
              <m:r>
                <w:rPr>
                  <w:rFonts w:ascii="Cambria Math" w:hAnsi="Cambria Math"/>
                  <w:sz w:val="22"/>
                  <w:szCs w:val="24"/>
                </w:rPr>
                <m:t>2020</m:t>
              </m:r>
            </m:sub>
          </m:sSub>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 xml:space="preserve">     max</m:t>
              </m:r>
              <m:ctrlPr>
                <w:rPr>
                  <w:rFonts w:ascii="Cambria Math" w:hAnsi="Cambria Math"/>
                  <w:i/>
                  <w:sz w:val="22"/>
                  <w:szCs w:val="24"/>
                </w:rPr>
              </m:ctrlPr>
            </m:fName>
            <m:e>
              <m:d>
                <m:dPr>
                  <m:begChr m:val="{"/>
                  <m:endChr m:val="}"/>
                  <m:ctrlPr>
                    <w:rPr>
                      <w:rFonts w:ascii="Cambria Math" w:hAnsi="Cambria Math"/>
                      <w:sz w:val="22"/>
                      <w:szCs w:val="24"/>
                    </w:rPr>
                  </m:ctrlPr>
                </m:dPr>
                <m:e>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ctrlPr>
                        <w:rPr>
                          <w:rFonts w:ascii="Cambria Math" w:hAnsi="Cambria Math"/>
                          <w:sz w:val="22"/>
                          <w:szCs w:val="24"/>
                        </w:rPr>
                      </m:ctrlPr>
                    </m:e>
                    <m:sub>
                      <m:r>
                        <w:rPr>
                          <w:rFonts w:ascii="Cambria Math" w:hAnsi="Cambria Math"/>
                          <w:sz w:val="22"/>
                          <w:szCs w:val="24"/>
                        </w:rPr>
                        <m:t>2020,kompl</m:t>
                      </m:r>
                    </m:sub>
                  </m:sSub>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e>
                    <m:sub>
                      <m:r>
                        <w:rPr>
                          <w:rFonts w:ascii="Cambria Math" w:hAnsi="Cambria Math"/>
                          <w:sz w:val="22"/>
                          <w:szCs w:val="24"/>
                        </w:rPr>
                        <m:t>2020,ost</m:t>
                      </m:r>
                    </m:sub>
                  </m:sSub>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min</m:t>
                      </m:r>
                      <m:ctrlPr>
                        <w:rPr>
                          <w:rFonts w:ascii="Cambria Math" w:hAnsi="Cambria Math"/>
                          <w:i/>
                          <w:sz w:val="22"/>
                          <w:szCs w:val="24"/>
                        </w:rPr>
                      </m:ctrlPr>
                    </m:fName>
                    <m:e>
                      <m:d>
                        <m:dPr>
                          <m:begChr m:val="["/>
                          <m:endChr m:val="]"/>
                          <m:ctrlPr>
                            <w:rPr>
                              <w:rFonts w:ascii="Cambria Math" w:hAnsi="Cambria Math"/>
                              <w:i/>
                              <w:sz w:val="22"/>
                              <w:szCs w:val="24"/>
                            </w:rPr>
                          </m:ctrlPr>
                        </m:dPr>
                        <m:e>
                          <m:r>
                            <w:rPr>
                              <w:rFonts w:ascii="Cambria Math" w:hAnsi="Cambria Math"/>
                              <w:sz w:val="22"/>
                              <w:szCs w:val="24"/>
                            </w:rPr>
                            <m:t>1;</m:t>
                          </m:r>
                          <m:f>
                            <m:fPr>
                              <m:ctrlPr>
                                <w:rPr>
                                  <w:rFonts w:ascii="Cambria Math" w:hAnsi="Cambria Math"/>
                                  <w:i/>
                                  <w:sz w:val="22"/>
                                  <w:szCs w:val="24"/>
                                </w:rPr>
                              </m:ctrlPr>
                            </m:fPr>
                            <m:num>
                              <m:sSub>
                                <m:sSubPr>
                                  <m:ctrlPr>
                                    <w:rPr>
                                      <w:rFonts w:ascii="Cambria Math" w:hAnsi="Cambria Math"/>
                                      <w:i/>
                                      <w:sz w:val="22"/>
                                      <w:szCs w:val="24"/>
                                    </w:rPr>
                                  </m:ctrlPr>
                                </m:sSubPr>
                                <m:e>
                                  <m:r>
                                    <w:rPr>
                                      <w:rFonts w:ascii="Cambria Math" w:hAnsi="Cambria Math"/>
                                      <w:sz w:val="22"/>
                                      <w:szCs w:val="24"/>
                                    </w:rPr>
                                    <m:t>Hodnot</m:t>
                                  </m:r>
                                  <m:sSub>
                                    <m:sSubPr>
                                      <m:ctrlPr>
                                        <w:rPr>
                                          <w:rFonts w:ascii="Cambria Math" w:hAnsi="Cambria Math"/>
                                          <w:i/>
                                          <w:sz w:val="22"/>
                                          <w:szCs w:val="24"/>
                                        </w:rPr>
                                      </m:ctrlPr>
                                    </m:sSubPr>
                                    <m:e>
                                      <m:r>
                                        <w:rPr>
                                          <w:rFonts w:ascii="Cambria Math" w:hAnsi="Cambria Math"/>
                                          <w:sz w:val="22"/>
                                          <w:szCs w:val="24"/>
                                        </w:rPr>
                                        <m:t>a</m:t>
                                      </m:r>
                                    </m:e>
                                    <m:sub>
                                      <m:r>
                                        <w:rPr>
                                          <w:rFonts w:ascii="Cambria Math" w:hAnsi="Cambria Math"/>
                                          <w:sz w:val="22"/>
                                          <w:szCs w:val="24"/>
                                        </w:rPr>
                                        <m:t>péče</m:t>
                                      </m:r>
                                    </m:sub>
                                  </m:sSub>
                                </m:e>
                                <m:sub>
                                  <m:r>
                                    <w:rPr>
                                      <w:rFonts w:ascii="Cambria Math" w:hAnsi="Cambria Math"/>
                                      <w:sz w:val="22"/>
                                      <w:szCs w:val="24"/>
                                    </w:rPr>
                                    <m:t>2020</m:t>
                                  </m:r>
                                </m:sub>
                              </m:sSub>
                            </m:num>
                            <m:den>
                              <m:sSub>
                                <m:sSubPr>
                                  <m:ctrlPr>
                                    <w:rPr>
                                      <w:rFonts w:ascii="Cambria Math" w:hAnsi="Cambria Math"/>
                                      <w:i/>
                                      <w:sz w:val="22"/>
                                      <w:szCs w:val="24"/>
                                    </w:rPr>
                                  </m:ctrlPr>
                                </m:sSubPr>
                                <m:e>
                                  <m:r>
                                    <w:rPr>
                                      <w:rFonts w:ascii="Cambria Math" w:hAnsi="Cambria Math"/>
                                      <w:sz w:val="22"/>
                                      <w:szCs w:val="24"/>
                                    </w:rPr>
                                    <m:t>Hodnot</m:t>
                                  </m:r>
                                  <m:sSub>
                                    <m:sSubPr>
                                      <m:ctrlPr>
                                        <w:rPr>
                                          <w:rFonts w:ascii="Cambria Math" w:hAnsi="Cambria Math"/>
                                          <w:i/>
                                          <w:sz w:val="22"/>
                                          <w:szCs w:val="24"/>
                                        </w:rPr>
                                      </m:ctrlPr>
                                    </m:sSubPr>
                                    <m:e>
                                      <m:r>
                                        <w:rPr>
                                          <w:rFonts w:ascii="Cambria Math" w:hAnsi="Cambria Math"/>
                                          <w:sz w:val="22"/>
                                          <w:szCs w:val="24"/>
                                        </w:rPr>
                                        <m:t>a</m:t>
                                      </m:r>
                                    </m:e>
                                    <m:sub>
                                      <m:r>
                                        <w:rPr>
                                          <w:rFonts w:ascii="Cambria Math" w:hAnsi="Cambria Math"/>
                                          <w:sz w:val="22"/>
                                          <w:szCs w:val="24"/>
                                        </w:rPr>
                                        <m:t>péče</m:t>
                                      </m:r>
                                    </m:sub>
                                  </m:sSub>
                                </m:e>
                                <m:sub>
                                  <m:r>
                                    <w:rPr>
                                      <w:rFonts w:ascii="Cambria Math" w:hAnsi="Cambria Math"/>
                                      <w:sz w:val="22"/>
                                      <w:szCs w:val="24"/>
                                    </w:rPr>
                                    <m:t>2018</m:t>
                                  </m:r>
                                </m:sub>
                              </m:sSub>
                            </m:den>
                          </m:f>
                        </m:e>
                      </m:d>
                    </m:e>
                  </m:func>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e>
                    <m:sub>
                      <m:r>
                        <w:rPr>
                          <w:rFonts w:ascii="Cambria Math" w:hAnsi="Cambria Math"/>
                          <w:sz w:val="22"/>
                          <w:szCs w:val="24"/>
                        </w:rPr>
                        <m:t>2018</m:t>
                      </m:r>
                    </m:sub>
                  </m:sSub>
                  <m:r>
                    <w:rPr>
                      <w:rFonts w:ascii="Cambria Math" w:hAnsi="Cambria Math"/>
                      <w:sz w:val="22"/>
                      <w:szCs w:val="24"/>
                    </w:rPr>
                    <m:t>*1,095;</m:t>
                  </m:r>
                  <m:func>
                    <m:funcPr>
                      <m:ctrlPr>
                        <w:rPr>
                          <w:rFonts w:ascii="Cambria Math" w:hAnsi="Cambria Math"/>
                          <w:i/>
                          <w:sz w:val="22"/>
                          <w:szCs w:val="24"/>
                        </w:rPr>
                      </m:ctrlPr>
                    </m:funcPr>
                    <m:fName>
                      <m:r>
                        <w:rPr>
                          <w:rFonts w:ascii="Cambria Math" w:hAnsi="Cambria Math"/>
                          <w:sz w:val="22"/>
                          <w:szCs w:val="24"/>
                        </w:rPr>
                        <m:t>min</m:t>
                      </m:r>
                    </m:fName>
                    <m:e>
                      <m:d>
                        <m:dPr>
                          <m:begChr m:val="["/>
                          <m:endChr m:val="]"/>
                          <m:ctrlPr>
                            <w:rPr>
                              <w:rFonts w:ascii="Cambria Math" w:hAnsi="Cambria Math"/>
                              <w:i/>
                              <w:sz w:val="22"/>
                              <w:szCs w:val="24"/>
                            </w:rPr>
                          </m:ctrlPr>
                        </m:dPr>
                        <m:e>
                          <m:sSub>
                            <m:sSubPr>
                              <m:ctrlPr>
                                <w:rPr>
                                  <w:rFonts w:ascii="Cambria Math" w:hAnsi="Cambria Math"/>
                                  <w:i/>
                                  <w:sz w:val="22"/>
                                  <w:szCs w:val="24"/>
                                </w:rPr>
                              </m:ctrlPr>
                            </m:sSubPr>
                            <m:e>
                              <m:r>
                                <w:rPr>
                                  <w:rFonts w:ascii="Cambria Math" w:hAnsi="Cambria Math"/>
                                  <w:sz w:val="22"/>
                                  <w:szCs w:val="24"/>
                                </w:rPr>
                                <m:t>Úh</m:t>
                              </m:r>
                              <m:sSub>
                                <m:sSubPr>
                                  <m:ctrlPr>
                                    <w:rPr>
                                      <w:rFonts w:ascii="Cambria Math" w:hAnsi="Cambria Math"/>
                                      <w:i/>
                                      <w:sz w:val="22"/>
                                      <w:szCs w:val="24"/>
                                    </w:rPr>
                                  </m:ctrlPr>
                                </m:sSubPr>
                                <m:e>
                                  <m:r>
                                    <w:rPr>
                                      <w:rFonts w:ascii="Cambria Math" w:hAnsi="Cambria Math"/>
                                      <w:sz w:val="22"/>
                                      <w:szCs w:val="24"/>
                                    </w:rPr>
                                    <m:t>r</m:t>
                                  </m:r>
                                </m:e>
                                <m:sub>
                                  <m:r>
                                    <w:rPr>
                                      <w:rFonts w:ascii="Cambria Math" w:hAnsi="Cambria Math"/>
                                      <w:sz w:val="22"/>
                                      <w:szCs w:val="24"/>
                                    </w:rPr>
                                    <m:t>amb</m:t>
                                  </m:r>
                                </m:sub>
                              </m:sSub>
                            </m:e>
                            <m:sub>
                              <m:r>
                                <w:rPr>
                                  <w:rFonts w:ascii="Cambria Math" w:hAnsi="Cambria Math"/>
                                  <w:sz w:val="22"/>
                                  <w:szCs w:val="24"/>
                                </w:rPr>
                                <m:t>2018</m:t>
                              </m:r>
                            </m:sub>
                          </m:sSub>
                          <m:r>
                            <w:rPr>
                              <w:rFonts w:ascii="Cambria Math" w:hAnsi="Cambria Math"/>
                              <w:sz w:val="22"/>
                              <w:szCs w:val="24"/>
                            </w:rPr>
                            <m:t>*1,095;</m:t>
                          </m:r>
                          <m:sSub>
                            <m:sSubPr>
                              <m:ctrlPr>
                                <w:rPr>
                                  <w:rFonts w:ascii="Cambria Math" w:hAnsi="Cambria Math"/>
                                  <w:i/>
                                  <w:sz w:val="22"/>
                                  <w:szCs w:val="24"/>
                                </w:rPr>
                              </m:ctrlPr>
                            </m:sSubPr>
                            <m:e>
                              <m:r>
                                <w:rPr>
                                  <w:rFonts w:ascii="Cambria Math" w:hAnsi="Cambria Math"/>
                                  <w:sz w:val="22"/>
                                  <w:szCs w:val="24"/>
                                </w:rPr>
                                <m:t xml:space="preserve"> Hodnot</m:t>
                              </m:r>
                              <m:sSub>
                                <m:sSubPr>
                                  <m:ctrlPr>
                                    <w:rPr>
                                      <w:rFonts w:ascii="Cambria Math" w:hAnsi="Cambria Math"/>
                                      <w:i/>
                                      <w:sz w:val="22"/>
                                      <w:szCs w:val="24"/>
                                    </w:rPr>
                                  </m:ctrlPr>
                                </m:sSubPr>
                                <m:e>
                                  <m:r>
                                    <w:rPr>
                                      <w:rFonts w:ascii="Cambria Math" w:hAnsi="Cambria Math"/>
                                      <w:sz w:val="22"/>
                                      <w:szCs w:val="24"/>
                                    </w:rPr>
                                    <m:t>a</m:t>
                                  </m:r>
                                </m:e>
                                <m:sub>
                                  <m:r>
                                    <w:rPr>
                                      <w:rFonts w:ascii="Cambria Math" w:hAnsi="Cambria Math"/>
                                      <w:sz w:val="22"/>
                                      <w:szCs w:val="24"/>
                                    </w:rPr>
                                    <m:t>péče</m:t>
                                  </m:r>
                                </m:sub>
                              </m:sSub>
                            </m:e>
                            <m:sub>
                              <m:r>
                                <w:rPr>
                                  <w:rFonts w:ascii="Cambria Math" w:hAnsi="Cambria Math"/>
                                  <w:sz w:val="22"/>
                                  <w:szCs w:val="24"/>
                                </w:rPr>
                                <m:t>2020</m:t>
                              </m:r>
                            </m:sub>
                          </m:sSub>
                        </m:e>
                      </m:d>
                    </m:e>
                  </m:func>
                </m:e>
              </m:d>
            </m:e>
          </m:func>
        </m:oMath>
      </m:oMathPara>
    </w:p>
    <w:p w:rsidR="005F4E35" w:rsidRPr="00A7011C" w:rsidRDefault="005F4E35" w:rsidP="008932D7">
      <w:pPr>
        <w:spacing w:after="120"/>
      </w:pPr>
      <w:r w:rsidRPr="00A7011C">
        <w:t>kde:</w:t>
      </w:r>
    </w:p>
    <w:p w:rsidR="005F4E35" w:rsidRPr="00A7011C" w:rsidRDefault="00EA61FA" w:rsidP="005F4E3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oMath>
      <w:r w:rsidR="005F4E35" w:rsidRPr="00A7011C">
        <w:tab/>
        <w:t xml:space="preserve">je hodnota poskytovatelem vykázané a zdravotní pojišťovnou uznané </w:t>
      </w:r>
      <w:r w:rsidR="00902FE6" w:rsidRPr="00A7011C">
        <w:t xml:space="preserve">ambulantní péče podle bodů </w:t>
      </w:r>
      <w:proofErr w:type="gramStart"/>
      <w:r w:rsidR="00902FE6" w:rsidRPr="00A7011C">
        <w:t>6.1.</w:t>
      </w:r>
      <w:r w:rsidR="00B86608" w:rsidRPr="00A7011C">
        <w:t xml:space="preserve"> </w:t>
      </w:r>
      <w:r w:rsidR="005F4E35" w:rsidRPr="00A7011C">
        <w:t>až</w:t>
      </w:r>
      <w:proofErr w:type="gramEnd"/>
      <w:r w:rsidR="005F4E35" w:rsidRPr="00A7011C">
        <w:t xml:space="preserve"> 6.</w:t>
      </w:r>
      <w:r w:rsidR="00EE06A6" w:rsidRPr="00A7011C">
        <w:t>10</w:t>
      </w:r>
      <w:r w:rsidR="00902FE6" w:rsidRPr="00A7011C">
        <w:t>.</w:t>
      </w:r>
      <w:r w:rsidR="00B86608" w:rsidRPr="00A7011C">
        <w:t xml:space="preserve"> </w:t>
      </w:r>
      <w:r w:rsidR="005F4E35" w:rsidRPr="00A7011C">
        <w:t>v referenčním období, která je vypočtena následovně:</w:t>
      </w:r>
    </w:p>
    <w:p w:rsidR="002159A5" w:rsidRPr="00A7011C" w:rsidRDefault="00EA61FA" w:rsidP="00B86608">
      <w:pPr>
        <w:pStyle w:val="Textbodu"/>
        <w:numPr>
          <w:ilvl w:val="0"/>
          <w:numId w:val="0"/>
        </w:numPr>
        <w:tabs>
          <w:tab w:val="left" w:pos="708"/>
        </w:tabs>
        <w:spacing w:after="120"/>
        <w:ind w:left="2127" w:hanging="2127"/>
      </w:pPr>
      <m:oMathPara>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m:t>
              </m:r>
            </m:sub>
          </m:sSub>
        </m:oMath>
      </m:oMathPara>
    </w:p>
    <w:p w:rsidR="005F4E35" w:rsidRPr="00EA764B" w:rsidRDefault="005F4E35" w:rsidP="005F4E35">
      <w:pPr>
        <w:pStyle w:val="Textbodu"/>
        <w:numPr>
          <w:ilvl w:val="0"/>
          <w:numId w:val="0"/>
        </w:numPr>
        <w:tabs>
          <w:tab w:val="left" w:pos="708"/>
        </w:tabs>
        <w:spacing w:after="120"/>
        <w:ind w:left="2127" w:hanging="2127"/>
      </w:pPr>
      <w:r w:rsidRPr="00A7011C">
        <w:t>kde:</w:t>
      </w:r>
      <w:r w:rsidRPr="00EA764B">
        <w:t xml:space="preserve"> </w:t>
      </w:r>
    </w:p>
    <w:p w:rsidR="005F4E35" w:rsidRPr="00EA764B"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PB</m:t>
            </m:r>
          </m:e>
          <m:sub>
            <m:r>
              <w:rPr>
                <w:rFonts w:ascii="Cambria Math" w:hAnsi="Cambria Math"/>
              </w:rPr>
              <m:t>i,2018</m:t>
            </m:r>
          </m:sub>
        </m:sSub>
      </m:oMath>
      <w:r w:rsidR="005F4E35" w:rsidRPr="00EA764B">
        <w:tab/>
        <w:t xml:space="preserve">je počet poskytovatelem vykázaných a zdravotní pojišťovnou uznaných bodů v referenčním období za hrazené služby poskytnuté v referenčním období, kde </w:t>
      </w:r>
      <w:r w:rsidR="005F4E35" w:rsidRPr="00A04789">
        <w:rPr>
          <w:i/>
        </w:rPr>
        <w:t>i=</w:t>
      </w:r>
      <w:r w:rsidR="005F4E35" w:rsidRPr="00EA764B">
        <w:t xml:space="preserve">1 až </w:t>
      </w:r>
      <w:r w:rsidR="005F4E35" w:rsidRPr="00A04789">
        <w:rPr>
          <w:i/>
        </w:rPr>
        <w:t>m</w:t>
      </w:r>
      <w:r w:rsidR="005F4E35" w:rsidRPr="00EA764B">
        <w:t xml:space="preserve">, kde </w:t>
      </w:r>
      <w:r w:rsidR="005F4E35" w:rsidRPr="00A04789">
        <w:rPr>
          <w:i/>
        </w:rPr>
        <w:t>m</w:t>
      </w:r>
      <w:r w:rsidR="005F4E35" w:rsidRPr="00EA764B">
        <w:t xml:space="preserve"> je počet výkonů podle bodů </w:t>
      </w:r>
      <w:proofErr w:type="gramStart"/>
      <w:r w:rsidR="005F4E35" w:rsidRPr="00EA764B">
        <w:t>6.1. až</w:t>
      </w:r>
      <w:proofErr w:type="gramEnd"/>
      <w:r w:rsidR="005F4E35" w:rsidRPr="00EA764B">
        <w:t xml:space="preserve"> 6.</w:t>
      </w:r>
      <w:r w:rsidR="00596E35">
        <w:t>10</w:t>
      </w:r>
      <w:r w:rsidR="005F4E35" w:rsidRPr="00EA764B">
        <w:t xml:space="preserve">. a těmito body se rozumí body přepočtené podle seznamu výkonů, </w:t>
      </w:r>
      <w:r w:rsidR="005F4E35">
        <w:t xml:space="preserve">ve znění účinném k 1. lednu </w:t>
      </w:r>
      <w:r w:rsidR="00596E35">
        <w:t>2020</w:t>
      </w:r>
      <w:r w:rsidR="005F4E35">
        <w:t>.</w:t>
      </w:r>
    </w:p>
    <w:p w:rsidR="005F4E35" w:rsidRPr="0032663C"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HB</m:t>
            </m:r>
          </m:e>
          <m:sub>
            <m:r>
              <w:rPr>
                <w:rFonts w:ascii="Cambria Math" w:hAnsi="Cambria Math"/>
              </w:rPr>
              <m:t>i,2020</m:t>
            </m:r>
          </m:sub>
        </m:sSub>
      </m:oMath>
      <w:r w:rsidR="005F4E35" w:rsidRPr="0032663C">
        <w:tab/>
        <w:t>je hodnota bodu příslušící k danému výkonu i ve výši</w:t>
      </w:r>
      <w:r w:rsidR="00A04789">
        <w:t xml:space="preserve"> hodnoty bodu podle § </w:t>
      </w:r>
      <w:r w:rsidR="00596E35">
        <w:t xml:space="preserve">15 </w:t>
      </w:r>
      <w:r w:rsidR="00A04789">
        <w:t xml:space="preserve">a </w:t>
      </w:r>
      <w:r w:rsidR="00596E35">
        <w:t xml:space="preserve">16, </w:t>
      </w:r>
      <w:r w:rsidR="005F4E35" w:rsidRPr="0032663C">
        <w:t xml:space="preserve">podle </w:t>
      </w:r>
      <w:r w:rsidR="00596E35">
        <w:t xml:space="preserve">bodu </w:t>
      </w:r>
      <w:proofErr w:type="gramStart"/>
      <w:r w:rsidR="00596E35">
        <w:t>6.9</w:t>
      </w:r>
      <w:r w:rsidR="00902FE6">
        <w:t>.</w:t>
      </w:r>
      <w:r w:rsidR="00596E35">
        <w:t xml:space="preserve"> přílohy</w:t>
      </w:r>
      <w:proofErr w:type="gramEnd"/>
      <w:r w:rsidR="00596E35">
        <w:t xml:space="preserve"> č. 1 </w:t>
      </w:r>
      <w:r w:rsidR="005F4E35" w:rsidRPr="0032663C">
        <w:t xml:space="preserve">přílohy </w:t>
      </w:r>
      <w:r w:rsidR="00596E35">
        <w:t xml:space="preserve">k této vyhlášce a podle příloh </w:t>
      </w:r>
      <w:r w:rsidR="005F4E35" w:rsidRPr="0032663C">
        <w:t xml:space="preserve">č. 2 až 8 k této vyhlášce, kde </w:t>
      </w:r>
      <w:r w:rsidR="005F4E35" w:rsidRPr="00A04789">
        <w:rPr>
          <w:i/>
        </w:rPr>
        <w:t>i=</w:t>
      </w:r>
      <w:r w:rsidR="005F4E35" w:rsidRPr="0032663C">
        <w:t xml:space="preserve">1 až </w:t>
      </w:r>
      <w:r w:rsidR="005F4E35" w:rsidRPr="00A04789">
        <w:rPr>
          <w:i/>
        </w:rPr>
        <w:t>m</w:t>
      </w:r>
      <w:r w:rsidR="005F4E35" w:rsidRPr="0032663C">
        <w:t xml:space="preserve">, kde </w:t>
      </w:r>
      <w:r w:rsidR="005F4E35" w:rsidRPr="00A04789">
        <w:rPr>
          <w:i/>
        </w:rPr>
        <w:t>m</w:t>
      </w:r>
      <w:r w:rsidR="005F4E35" w:rsidRPr="0032663C">
        <w:t xml:space="preserve"> je počet výkonů podle bodů 6.1. až 6.</w:t>
      </w:r>
      <w:r w:rsidR="00596E35">
        <w:t>10</w:t>
      </w:r>
      <w:r w:rsidR="005F4E35" w:rsidRPr="0032663C">
        <w:t>.</w:t>
      </w:r>
    </w:p>
    <w:p w:rsidR="009A5974" w:rsidRPr="0032663C" w:rsidRDefault="00B86608" w:rsidP="00C065AE">
      <w:pPr>
        <w:pStyle w:val="Textbodu"/>
        <w:numPr>
          <w:ilvl w:val="0"/>
          <w:numId w:val="0"/>
        </w:numPr>
        <w:tabs>
          <w:tab w:val="left" w:pos="708"/>
        </w:tabs>
        <w:spacing w:after="120"/>
        <w:ind w:left="1418" w:hanging="1418"/>
      </w:pPr>
      <m:oMath>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oMath>
      <w:r w:rsidR="005F4E35" w:rsidRPr="00944412">
        <w:tab/>
        <w:t xml:space="preserve">je bonifikace za nepřetržitý provoz, která nabývá </w:t>
      </w:r>
      <w:r w:rsidR="00DD6719" w:rsidRPr="00944412">
        <w:t>hodnoty 0,</w:t>
      </w:r>
      <w:r w:rsidR="009D2F65" w:rsidRPr="00944412">
        <w:t>0</w:t>
      </w:r>
      <w:r w:rsidR="00DD6719" w:rsidRPr="00944412">
        <w:t>5</w:t>
      </w:r>
      <w:r w:rsidR="00590F7A">
        <w:t xml:space="preserve"> Kč</w:t>
      </w:r>
      <w:r w:rsidR="009A18F9">
        <w:t xml:space="preserve"> </w:t>
      </w:r>
      <w:r w:rsidR="005F4E35" w:rsidRPr="00944412">
        <w:t>v případě, že poskytovatel poskytoval v hodnoceném o</w:t>
      </w:r>
      <w:r w:rsidR="00DD6719" w:rsidRPr="00944412">
        <w:t xml:space="preserve">bdobí nepřetržitou péči </w:t>
      </w:r>
      <w:r w:rsidR="00590F7A">
        <w:t>alespoň 16</w:t>
      </w:r>
      <w:r w:rsidR="005F4E35" w:rsidRPr="00944412">
        <w:t xml:space="preserve">hodin denně 7 dní v týdnu </w:t>
      </w:r>
      <w:r w:rsidR="00395DA4" w:rsidRPr="00944412">
        <w:t>alespoň na jednom pracovišti v laboratoři a zároveň alespoň na jednom radiodiagnostickém pracovišti, a hodnoty 0 v ostatních případech.</w:t>
      </w:r>
    </w:p>
    <w:p w:rsidR="005F4E35" w:rsidRPr="0032663C"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2018</m:t>
            </m:r>
          </m:sub>
        </m:sSub>
      </m:oMath>
      <w:r w:rsidR="005F4E35" w:rsidRPr="0032663C">
        <w:tab/>
      </w:r>
      <w:r w:rsidR="005F4E35" w:rsidRPr="0032663C">
        <w:tab/>
        <w:t>je hodnota korunových položek za hrazené služby poskytnuté v referenčn</w:t>
      </w:r>
      <w:r w:rsidR="00DD6719" w:rsidRPr="0032663C">
        <w:t xml:space="preserve">ím období podle bodů </w:t>
      </w:r>
      <w:proofErr w:type="gramStart"/>
      <w:r w:rsidR="00DD6719" w:rsidRPr="0032663C">
        <w:t>6.1. až</w:t>
      </w:r>
      <w:proofErr w:type="gramEnd"/>
      <w:r w:rsidR="00DD6719" w:rsidRPr="0032663C">
        <w:t xml:space="preserve"> 6.</w:t>
      </w:r>
      <w:r w:rsidR="00590F7A">
        <w:t>10</w:t>
      </w:r>
      <w:r w:rsidR="005F4E35" w:rsidRPr="0032663C">
        <w:t xml:space="preserve">., </w:t>
      </w:r>
      <w:r w:rsidR="005F4E35" w:rsidRPr="00944412">
        <w:t xml:space="preserve">včetně úhrady za metody </w:t>
      </w:r>
      <w:r w:rsidR="00590F7A">
        <w:t xml:space="preserve"> hrazené v roce 2018 za sjednanou cenu (dvě </w:t>
      </w:r>
      <w:proofErr w:type="spellStart"/>
      <w:r w:rsidR="00590F7A">
        <w:t>trombomutace</w:t>
      </w:r>
      <w:proofErr w:type="spellEnd"/>
      <w:r w:rsidR="00590F7A">
        <w:t xml:space="preserve"> společně, tři </w:t>
      </w:r>
      <w:proofErr w:type="spellStart"/>
      <w:r w:rsidR="00590F7A">
        <w:t>trombomutace</w:t>
      </w:r>
      <w:proofErr w:type="spellEnd"/>
      <w:r w:rsidR="00590F7A">
        <w:t xml:space="preserve"> společně, pět </w:t>
      </w:r>
      <w:proofErr w:type="spellStart"/>
      <w:r w:rsidR="00590F7A">
        <w:t>trombomutací</w:t>
      </w:r>
      <w:proofErr w:type="spellEnd"/>
      <w:r w:rsidR="00590F7A">
        <w:t xml:space="preserve"> společně, cystická fibróza, 36/50 mutací, </w:t>
      </w:r>
      <w:proofErr w:type="spellStart"/>
      <w:r w:rsidR="00590F7A">
        <w:t>Bechtěrev</w:t>
      </w:r>
      <w:proofErr w:type="spellEnd"/>
      <w:r w:rsidR="00590F7A">
        <w:t xml:space="preserve"> HLA B27, BRCA komplet).</w:t>
      </w:r>
    </w:p>
    <w:p w:rsidR="005F4E35" w:rsidRPr="0032663C" w:rsidRDefault="005F4E35" w:rsidP="005F4E35">
      <w:pPr>
        <w:pStyle w:val="Textbodu"/>
        <w:numPr>
          <w:ilvl w:val="0"/>
          <w:numId w:val="0"/>
        </w:numPr>
        <w:tabs>
          <w:tab w:val="left" w:pos="-1701"/>
        </w:tabs>
        <w:spacing w:after="120"/>
        <w:ind w:left="2127" w:hanging="2127"/>
      </w:pPr>
      <w:r w:rsidRPr="0032663C">
        <w:t>a kde:</w:t>
      </w:r>
    </w:p>
    <w:p w:rsidR="005F4E35" w:rsidRPr="0032663C" w:rsidRDefault="00EA61FA" w:rsidP="00C065AE">
      <w:pPr>
        <w:pStyle w:val="Textbodu"/>
        <w:numPr>
          <w:ilvl w:val="0"/>
          <w:numId w:val="0"/>
        </w:numPr>
        <w:tabs>
          <w:tab w:val="left" w:pos="-1701"/>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2020</m:t>
            </m:r>
          </m:sub>
        </m:sSub>
      </m:oMath>
      <w:r w:rsidR="005F4E35" w:rsidRPr="0032663C">
        <w:tab/>
        <w:t>je hodnota poskytovatelem vykázané a zdravotní pojišťovnou uznané ambula</w:t>
      </w:r>
      <w:r w:rsidR="009A5974" w:rsidRPr="0032663C">
        <w:t xml:space="preserve">ntní péče podle bodů </w:t>
      </w:r>
      <w:proofErr w:type="gramStart"/>
      <w:r w:rsidR="009A5974" w:rsidRPr="0032663C">
        <w:t>6.1. až</w:t>
      </w:r>
      <w:proofErr w:type="gramEnd"/>
      <w:r w:rsidR="009A5974" w:rsidRPr="0032663C">
        <w:t xml:space="preserve"> 6.</w:t>
      </w:r>
      <w:r w:rsidR="00590F7A">
        <w:t>10</w:t>
      </w:r>
      <w:r w:rsidR="005F4E35" w:rsidRPr="0032663C">
        <w:t>. v hodnoceném období, která je vypočtena následovně:</w:t>
      </w:r>
    </w:p>
    <w:p w:rsidR="005F4E35" w:rsidRPr="00EA764B" w:rsidRDefault="00EA61FA" w:rsidP="009A5974">
      <w:pPr>
        <w:pStyle w:val="Textbodu"/>
        <w:numPr>
          <w:ilvl w:val="0"/>
          <w:numId w:val="0"/>
        </w:numPr>
        <w:tabs>
          <w:tab w:val="left" w:pos="708"/>
        </w:tabs>
        <w:spacing w:after="120"/>
        <w:ind w:left="2127" w:hanging="1276"/>
      </w:pPr>
      <m:oMathPara>
        <m:oMath>
          <m:sSub>
            <m:sSubPr>
              <m:ctrlPr>
                <w:rPr>
                  <w:rFonts w:ascii="Cambria Math" w:hAnsi="Cambria Math"/>
                  <w:i/>
                </w:rPr>
              </m:ctrlPr>
            </m:sSubPr>
            <m:e>
              <m:r>
                <w:rPr>
                  <w:rFonts w:ascii="Cambria Math" w:hAnsi="Cambria Math"/>
                </w:rPr>
                <m:t>Hodnota_péče</m:t>
              </m:r>
            </m:e>
            <m:sub>
              <m:r>
                <w:rPr>
                  <w:rFonts w:ascii="Cambria Math" w:hAnsi="Cambria Math"/>
                </w:rPr>
                <m:t>2020</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m:t>
              </m:r>
            </m:sub>
          </m:sSub>
        </m:oMath>
      </m:oMathPara>
    </w:p>
    <w:p w:rsidR="005F4E35" w:rsidRPr="00EA764B" w:rsidRDefault="005F4E35" w:rsidP="0032663C">
      <w:pPr>
        <w:pStyle w:val="Textbodu"/>
        <w:numPr>
          <w:ilvl w:val="0"/>
          <w:numId w:val="0"/>
        </w:numPr>
        <w:tabs>
          <w:tab w:val="left" w:pos="708"/>
        </w:tabs>
        <w:spacing w:after="120"/>
        <w:ind w:left="1418" w:hanging="1418"/>
      </w:pPr>
      <w:r w:rsidRPr="00EA764B">
        <w:t xml:space="preserve">kde: </w:t>
      </w:r>
    </w:p>
    <w:p w:rsidR="005F4E35" w:rsidRPr="00944412"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PB</m:t>
            </m:r>
          </m:e>
          <m:sub>
            <m:r>
              <w:rPr>
                <w:rFonts w:ascii="Cambria Math" w:hAnsi="Cambria Math"/>
              </w:rPr>
              <m:t>i,2020</m:t>
            </m:r>
          </m:sub>
        </m:sSub>
      </m:oMath>
      <w:r w:rsidR="005F4E35" w:rsidRPr="00EA764B">
        <w:rPr>
          <w:rFonts w:ascii="Cambria Math" w:hAnsi="Cambria Math"/>
          <w:i/>
        </w:rPr>
        <w:tab/>
      </w:r>
      <w:r w:rsidR="005F4E35" w:rsidRPr="0032663C">
        <w:t xml:space="preserve">je počet poskytovatelem vykázaných a zdravotní pojišťovnou uznaných bodů v hodnoceném období za hrazené služby poskytnuté v hodnoceném období, kde </w:t>
      </w:r>
      <w:r w:rsidR="005F4E35" w:rsidRPr="00A04789">
        <w:rPr>
          <w:i/>
        </w:rPr>
        <w:t>i=</w:t>
      </w:r>
      <w:r w:rsidR="005F4E35" w:rsidRPr="0032663C">
        <w:t xml:space="preserve">1 až </w:t>
      </w:r>
      <w:r w:rsidR="005F4E35" w:rsidRPr="00944412">
        <w:rPr>
          <w:i/>
        </w:rPr>
        <w:t>m</w:t>
      </w:r>
      <w:r w:rsidR="005F4E35" w:rsidRPr="00944412">
        <w:t xml:space="preserve">, kde </w:t>
      </w:r>
      <w:r w:rsidR="005F4E35" w:rsidRPr="00944412">
        <w:rPr>
          <w:i/>
        </w:rPr>
        <w:t>m</w:t>
      </w:r>
      <w:r w:rsidR="005F4E35" w:rsidRPr="00944412">
        <w:t xml:space="preserve"> je poč</w:t>
      </w:r>
      <w:r w:rsidR="009A5974" w:rsidRPr="00944412">
        <w:t xml:space="preserve">et výkonů podle bodů </w:t>
      </w:r>
      <w:proofErr w:type="gramStart"/>
      <w:r w:rsidR="009A5974" w:rsidRPr="00944412">
        <w:t>6.1. až</w:t>
      </w:r>
      <w:proofErr w:type="gramEnd"/>
      <w:r w:rsidR="009A5974" w:rsidRPr="00944412">
        <w:t xml:space="preserve"> 6.</w:t>
      </w:r>
      <w:r w:rsidR="00590F7A">
        <w:t>10</w:t>
      </w:r>
      <w:r w:rsidR="005F4E35" w:rsidRPr="00944412">
        <w:t xml:space="preserve">. </w:t>
      </w:r>
    </w:p>
    <w:p w:rsidR="005F4E35" w:rsidRPr="0032663C"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2020</m:t>
            </m:r>
          </m:sub>
        </m:sSub>
      </m:oMath>
      <w:r w:rsidR="005F4E35" w:rsidRPr="00B86608">
        <w:rPr>
          <w:i/>
        </w:rPr>
        <w:tab/>
      </w:r>
      <w:r w:rsidR="005F4E35" w:rsidRPr="00944412">
        <w:tab/>
        <w:t xml:space="preserve">je hodnota korunových položek za hrazené služby poskytnuté v hodnoceném období podle </w:t>
      </w:r>
      <w:r w:rsidR="009A5974" w:rsidRPr="00944412">
        <w:t>bodů</w:t>
      </w:r>
      <w:r w:rsidR="00110078">
        <w:t>6.1.</w:t>
      </w:r>
      <w:r w:rsidR="009A5974" w:rsidRPr="00944412">
        <w:t xml:space="preserve"> až 6.</w:t>
      </w:r>
      <w:r w:rsidR="00CD0FB3">
        <w:t>10</w:t>
      </w:r>
      <w:r w:rsidR="003940A1" w:rsidRPr="00944412">
        <w:t>.</w:t>
      </w:r>
    </w:p>
    <w:p w:rsidR="005F4E35" w:rsidRPr="00EA764B" w:rsidRDefault="005F4E35" w:rsidP="005F4E35">
      <w:pPr>
        <w:pStyle w:val="Textbodu"/>
        <w:numPr>
          <w:ilvl w:val="0"/>
          <w:numId w:val="0"/>
        </w:numPr>
        <w:tabs>
          <w:tab w:val="left" w:pos="708"/>
        </w:tabs>
        <w:spacing w:after="120"/>
        <w:ind w:left="2127" w:hanging="2127"/>
      </w:pPr>
      <w:r>
        <w:t>a kde:</w:t>
      </w:r>
    </w:p>
    <w:p w:rsidR="005F4E35" w:rsidRPr="0032663C"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Úhr_amb</m:t>
            </m:r>
          </m:e>
          <m:sub>
            <m:r>
              <w:rPr>
                <w:rFonts w:ascii="Cambria Math" w:hAnsi="Cambria Math"/>
              </w:rPr>
              <m:t>2018</m:t>
            </m:r>
          </m:sub>
        </m:sSub>
      </m:oMath>
      <w:r w:rsidR="005F4E35" w:rsidRPr="0032663C">
        <w:tab/>
        <w:t>je celková výše úhrady poskytovateli za hrazené služby poskytnuté v referenčn</w:t>
      </w:r>
      <w:r w:rsidR="009A5974" w:rsidRPr="0032663C">
        <w:t xml:space="preserve">ím období podle bodů </w:t>
      </w:r>
      <w:proofErr w:type="gramStart"/>
      <w:r w:rsidR="009A5974" w:rsidRPr="0032663C">
        <w:t>6.1. až</w:t>
      </w:r>
      <w:proofErr w:type="gramEnd"/>
      <w:r w:rsidR="009A5974" w:rsidRPr="0032663C">
        <w:t xml:space="preserve"> 6.</w:t>
      </w:r>
      <w:r w:rsidR="00CD0FB3">
        <w:t>10</w:t>
      </w:r>
      <w:r w:rsidR="005F4E35" w:rsidRPr="0032663C">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w:t>
      </w:r>
    </w:p>
    <w:p w:rsidR="005F4E35" w:rsidRPr="0032663C" w:rsidRDefault="00EA61FA" w:rsidP="00C065AE">
      <w:pPr>
        <w:ind w:left="1418" w:hanging="1418"/>
      </w:pPr>
      <m:oMath>
        <m:sSub>
          <m:sSubPr>
            <m:ctrlPr>
              <w:rPr>
                <w:rFonts w:ascii="Cambria Math" w:hAnsi="Cambria Math"/>
                <w:i/>
              </w:rPr>
            </m:ctrlPr>
          </m:sSubPr>
          <m:e>
            <m:r>
              <w:rPr>
                <w:rFonts w:ascii="Cambria Math" w:hAnsi="Cambria Math"/>
              </w:rPr>
              <m:t>Úhr_amb</m:t>
            </m:r>
          </m:e>
          <m:sub>
            <m:r>
              <w:rPr>
                <w:rFonts w:ascii="Cambria Math" w:hAnsi="Cambria Math"/>
              </w:rPr>
              <m:t>2020,kompl</m:t>
            </m:r>
          </m:sub>
        </m:sSub>
      </m:oMath>
      <w:r w:rsidR="005F4E35" w:rsidRPr="00B86608">
        <w:rPr>
          <w:i/>
        </w:rPr>
        <w:tab/>
      </w:r>
      <w:r w:rsidR="005F4E35" w:rsidRPr="0032663C">
        <w:t xml:space="preserve">je úhrada za poskytovatelem vykázané hrazené služby v hodnoceném období podle bodu </w:t>
      </w:r>
      <w:proofErr w:type="gramStart"/>
      <w:r w:rsidR="005F4E35" w:rsidRPr="0032663C">
        <w:t>6.3., která</w:t>
      </w:r>
      <w:proofErr w:type="gramEnd"/>
      <w:r w:rsidR="005F4E35" w:rsidRPr="0032663C">
        <w:t xml:space="preserve"> se stanoví ve výši:</w:t>
      </w:r>
    </w:p>
    <w:p w:rsidR="005F4E35" w:rsidRDefault="005F4E35" w:rsidP="005F4E35">
      <w:pPr>
        <w:ind w:left="2127" w:hanging="2127"/>
      </w:pPr>
      <w:r w:rsidRPr="00EA764B">
        <w:t>kde:</w:t>
      </w:r>
    </w:p>
    <w:p w:rsidR="009A5974" w:rsidRPr="00685004" w:rsidRDefault="009A5974" w:rsidP="005F4E35">
      <w:pPr>
        <w:ind w:left="2127" w:hanging="2127"/>
        <w:rPr>
          <w:sz w:val="20"/>
        </w:rPr>
      </w:pPr>
    </w:p>
    <w:p w:rsidR="009A5974" w:rsidRPr="00944412" w:rsidRDefault="00EA61FA" w:rsidP="00EA73B9">
      <w:pPr>
        <w:ind w:right="-285"/>
        <w:rPr>
          <w:rFonts w:ascii="Cambria Math" w:hAnsi="Cambria Math"/>
          <w:i/>
          <w:sz w:val="20"/>
        </w:rPr>
      </w:pPr>
      <m:oMathPara>
        <m:oMathParaPr>
          <m:jc m:val="left"/>
        </m:oMathParaPr>
        <m:oMath>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2020,kompl</m:t>
              </m:r>
            </m:sub>
          </m:sSub>
          <m:r>
            <w:rPr>
              <w:rFonts w:ascii="Cambria Math" w:hAnsi="Cambria Math"/>
              <w:sz w:val="20"/>
            </w:rPr>
            <m:t>=</m:t>
          </m:r>
          <m:r>
            <m:rPr>
              <m:sty m:val="p"/>
            </m:rPr>
            <w:rPr>
              <w:rFonts w:ascii="Cambria Math" w:hAnsi="Cambria Math"/>
              <w:sz w:val="20"/>
            </w:rPr>
            <m:t>max⁡</m:t>
          </m:r>
          <m:d>
            <m:dPr>
              <m:begChr m:val="{"/>
              <m:endChr m:val="}"/>
              <m:ctrlPr>
                <w:rPr>
                  <w:rFonts w:ascii="Cambria Math" w:hAnsi="Cambria Math"/>
                  <w:i/>
                  <w:sz w:val="20"/>
                </w:rPr>
              </m:ctrlPr>
            </m:dPr>
            <m:e>
              <m:r>
                <w:rPr>
                  <w:rFonts w:ascii="Cambria Math" w:hAnsi="Cambria Math"/>
                  <w:sz w:val="20"/>
                </w:rPr>
                <m:t>min</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kompl</m:t>
                      </m:r>
                    </m:sub>
                  </m:sSub>
                  <m:r>
                    <w:rPr>
                      <w:rFonts w:ascii="Cambria Math" w:hAnsi="Cambria Math"/>
                      <w:sz w:val="20"/>
                    </w:rPr>
                    <m:t>*1,095;</m:t>
                  </m:r>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2020,kompl</m:t>
                      </m:r>
                    </m:sub>
                  </m:sSub>
                </m:e>
              </m:d>
              <m:r>
                <w:rPr>
                  <w:rFonts w:ascii="Cambria Math" w:hAnsi="Cambria Math"/>
                  <w:sz w:val="20"/>
                </w:rPr>
                <m:t>;min</m:t>
              </m:r>
              <m:d>
                <m:dPr>
                  <m:begChr m:val="["/>
                  <m:endChr m:val="]"/>
                  <m:ctrlPr>
                    <w:rPr>
                      <w:rFonts w:ascii="Cambria Math" w:hAnsi="Cambria Math"/>
                      <w:i/>
                      <w:sz w:val="20"/>
                    </w:rPr>
                  </m:ctrlPr>
                </m:dPr>
                <m:e>
                  <m:r>
                    <w:rPr>
                      <w:rFonts w:ascii="Cambria Math" w:hAnsi="Cambria Math"/>
                      <w:sz w:val="20"/>
                    </w:rPr>
                    <m:t>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2020,kompl</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2018,kompl</m:t>
                          </m:r>
                        </m:sub>
                      </m:sSub>
                    </m:den>
                  </m:f>
                </m:e>
              </m:d>
              <m:r>
                <w:rPr>
                  <w:rFonts w:ascii="Cambria Math" w:hAnsi="Cambria Math"/>
                  <w:sz w:val="20"/>
                </w:rPr>
                <m:t>*</m:t>
              </m:r>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kompl</m:t>
                  </m:r>
                </m:sub>
              </m:sSub>
              <m:r>
                <w:rPr>
                  <w:rFonts w:ascii="Cambria Math" w:hAnsi="Cambria Math"/>
                  <w:sz w:val="20"/>
                </w:rPr>
                <m:t>*1,095</m:t>
              </m:r>
            </m:e>
          </m:d>
        </m:oMath>
      </m:oMathPara>
    </w:p>
    <w:p w:rsidR="00685004" w:rsidRPr="00685004" w:rsidRDefault="00685004" w:rsidP="00685004">
      <w:pPr>
        <w:ind w:right="-285"/>
        <w:rPr>
          <w:szCs w:val="24"/>
        </w:rPr>
      </w:pPr>
    </w:p>
    <w:p w:rsidR="005F4E35" w:rsidRPr="0032663C" w:rsidRDefault="00EA61FA" w:rsidP="00C065AE">
      <w:pPr>
        <w:ind w:left="1418" w:hanging="1418"/>
      </w:pPr>
      <m:oMath>
        <m:sSub>
          <m:sSubPr>
            <m:ctrlPr>
              <w:rPr>
                <w:rFonts w:ascii="Cambria Math" w:hAnsi="Cambria Math"/>
                <w:i/>
              </w:rPr>
            </m:ctrlPr>
          </m:sSubPr>
          <m:e>
            <m:r>
              <w:rPr>
                <w:rFonts w:ascii="Cambria Math" w:hAnsi="Cambria Math"/>
              </w:rPr>
              <m:t>Úhr_amb</m:t>
            </m:r>
          </m:e>
          <m:sub>
            <m:r>
              <w:rPr>
                <w:rFonts w:ascii="Cambria Math" w:hAnsi="Cambria Math"/>
              </w:rPr>
              <m:t>2018, kompl</m:t>
            </m:r>
          </m:sub>
        </m:sSub>
      </m:oMath>
      <w:r w:rsidR="005F4E35" w:rsidRPr="0032663C">
        <w:tab/>
        <w:t>je celková výše úhrady poskytovateli za hrazené služby poskytnuté v refe</w:t>
      </w:r>
      <w:r w:rsidR="009A18F9">
        <w:t xml:space="preserve">renčním období podle bodu </w:t>
      </w:r>
      <w:proofErr w:type="gramStart"/>
      <w:r w:rsidR="009A18F9">
        <w:t xml:space="preserve">6.3., </w:t>
      </w:r>
      <w:r w:rsidR="005F4E35" w:rsidRPr="0032663C">
        <w:t>včetně</w:t>
      </w:r>
      <w:proofErr w:type="gramEnd"/>
      <w:r w:rsidR="005F4E35" w:rsidRPr="0032663C">
        <w:t xml:space="preserve">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 která je vypočtená takto:</w:t>
      </w:r>
    </w:p>
    <w:p w:rsidR="005F4E35" w:rsidRPr="00FE7A9E" w:rsidRDefault="005F4E35" w:rsidP="005F4E35">
      <w:pPr>
        <w:ind w:left="2127" w:hanging="2127"/>
        <w:rPr>
          <w:rFonts w:ascii="Cambria Math" w:hAnsi="Cambria Math"/>
          <w:i/>
        </w:rPr>
      </w:pPr>
    </w:p>
    <w:p w:rsidR="005F4E35" w:rsidRPr="002A74C2" w:rsidRDefault="00EA61FA" w:rsidP="00685004">
      <w:pPr>
        <w:ind w:left="851"/>
        <w:rPr>
          <w:szCs w:val="24"/>
        </w:rPr>
      </w:pPr>
      <m:oMathPara>
        <m:oMathParaPr>
          <m:jc m:val="left"/>
        </m:oMathParaPr>
        <m:oMath>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2018, kompl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2018</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2018,kompl</m:t>
                  </m:r>
                </m:sub>
              </m:sSub>
            </m:num>
            <m:den>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2018</m:t>
                  </m:r>
                </m:sub>
              </m:sSub>
            </m:den>
          </m:f>
          <m:r>
            <m:rPr>
              <m:sty m:val="p"/>
            </m:rPr>
            <w:rPr>
              <w:szCs w:val="24"/>
            </w:rPr>
            <w:br/>
          </m:r>
        </m:oMath>
      </m:oMathPara>
    </w:p>
    <w:p w:rsidR="005F4E35" w:rsidRPr="0032663C" w:rsidRDefault="005F4E35" w:rsidP="008932D7">
      <w:pPr>
        <w:spacing w:after="120"/>
        <w:ind w:left="1418" w:hanging="1418"/>
      </w:pPr>
      <w:r w:rsidRPr="0032663C">
        <w:t>kde:</w:t>
      </w:r>
    </w:p>
    <w:p w:rsidR="005F4E35" w:rsidRPr="0032663C" w:rsidRDefault="00EA61FA" w:rsidP="00C065AE">
      <w:pPr>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2018, kompl</m:t>
            </m:r>
          </m:sub>
        </m:sSub>
      </m:oMath>
      <w:r w:rsidR="005F4E35" w:rsidRPr="0032663C">
        <w:rPr>
          <w:rFonts w:ascii="Cambria Math" w:hAnsi="Cambria Math"/>
        </w:rPr>
        <w:tab/>
      </w:r>
      <w:r w:rsidR="005F4E35" w:rsidRPr="0032663C">
        <w:t xml:space="preserve">je hodnota poskytovatelem vykázané a zdravotní pojišťovnou uznané </w:t>
      </w:r>
      <w:r w:rsidR="00353EDA">
        <w:t xml:space="preserve">ambulantní péče podle bodu </w:t>
      </w:r>
      <w:proofErr w:type="gramStart"/>
      <w:r w:rsidR="00353EDA">
        <w:t xml:space="preserve">6.3. </w:t>
      </w:r>
      <w:r w:rsidR="005F4E35" w:rsidRPr="0032663C">
        <w:t>v referenčním</w:t>
      </w:r>
      <w:proofErr w:type="gramEnd"/>
      <w:r w:rsidR="005F4E35" w:rsidRPr="0032663C">
        <w:t xml:space="preserve"> období, která je vypočtena následovně:</w:t>
      </w:r>
    </w:p>
    <w:p w:rsidR="00685004" w:rsidRPr="00EA764B" w:rsidRDefault="00685004" w:rsidP="005F4E35">
      <w:pPr>
        <w:ind w:left="2694" w:hanging="2694"/>
        <w:rPr>
          <w:rFonts w:ascii="Cambria Math" w:hAnsi="Cambria Math"/>
          <w:i/>
        </w:rPr>
      </w:pPr>
    </w:p>
    <w:p w:rsidR="005F4E35" w:rsidRPr="00FE7A9E" w:rsidRDefault="00EA61FA" w:rsidP="00B86608">
      <w:pPr>
        <w:pStyle w:val="Textbodu"/>
        <w:numPr>
          <w:ilvl w:val="0"/>
          <w:numId w:val="0"/>
        </w:numPr>
        <w:tabs>
          <w:tab w:val="left" w:pos="708"/>
        </w:tabs>
        <w:spacing w:after="120"/>
        <w:ind w:left="851" w:hanging="1418"/>
      </w:pPr>
      <m:oMathPara>
        <m:oMath>
          <m:sSub>
            <m:sSubPr>
              <m:ctrlPr>
                <w:rPr>
                  <w:rFonts w:ascii="Cambria Math" w:hAnsi="Cambria Math"/>
                  <w:i/>
                </w:rPr>
              </m:ctrlPr>
            </m:sSubPr>
            <m:e>
              <m:r>
                <w:rPr>
                  <w:rFonts w:ascii="Cambria Math" w:hAnsi="Cambria Math"/>
                </w:rPr>
                <m:t>Hodnota_péče</m:t>
              </m:r>
            </m:e>
            <m:sub>
              <m:r>
                <w:rPr>
                  <w:rFonts w:ascii="Cambria Math" w:hAnsi="Cambria Math"/>
                </w:rPr>
                <m:t>2018, kompl</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2018,kompl</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32663C"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PB</m:t>
            </m:r>
          </m:e>
          <m:sub>
            <m:r>
              <w:rPr>
                <w:rFonts w:ascii="Cambria Math" w:hAnsi="Cambria Math"/>
              </w:rPr>
              <m:t>i,2018,kompl</m:t>
            </m:r>
          </m:sub>
        </m:sSub>
      </m:oMath>
      <w:r w:rsidR="005F4E35" w:rsidRPr="00EA764B">
        <w:rPr>
          <w:rFonts w:ascii="Cambria Math" w:hAnsi="Cambria Math"/>
          <w:i/>
        </w:rPr>
        <w:tab/>
      </w:r>
      <w:r w:rsidR="005F4E35" w:rsidRPr="0032663C">
        <w:t xml:space="preserve">je počet poskytovatelem vykázaných a zdravotní pojišťovnou uznaných bodů v referenčním období za hrazené služby poskytnuté v referenčním období, kde </w:t>
      </w:r>
      <w:r w:rsidR="005F4E35" w:rsidRPr="00A04789">
        <w:rPr>
          <w:i/>
        </w:rPr>
        <w:t>i=</w:t>
      </w:r>
      <w:r w:rsidR="005F4E35" w:rsidRPr="0032663C">
        <w:t xml:space="preserve">1 až n, kde n je počet výkonů podle bodu </w:t>
      </w:r>
      <w:proofErr w:type="gramStart"/>
      <w:r w:rsidR="005F4E35" w:rsidRPr="0032663C">
        <w:t>6.3., a těmito</w:t>
      </w:r>
      <w:proofErr w:type="gramEnd"/>
      <w:r w:rsidR="005F4E35" w:rsidRPr="0032663C">
        <w:t xml:space="preserve"> body se rozumí body přepočtené podle seznamu výkonů, </w:t>
      </w:r>
      <w:r w:rsidR="00685004" w:rsidRPr="0032663C">
        <w:t xml:space="preserve">ve znění účinném k 1. lednu </w:t>
      </w:r>
      <w:r w:rsidR="00CD0FB3" w:rsidRPr="0032663C">
        <w:t>20</w:t>
      </w:r>
      <w:r w:rsidR="00CD0FB3">
        <w:t>20</w:t>
      </w:r>
      <w:r w:rsidR="005F4E35" w:rsidRPr="0032663C">
        <w:t>.</w:t>
      </w:r>
    </w:p>
    <w:p w:rsidR="003940A1" w:rsidRDefault="00EA61FA" w:rsidP="003940A1">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2018,kompl</m:t>
            </m:r>
          </m:sub>
        </m:sSub>
      </m:oMath>
      <w:r w:rsidR="005F4E35" w:rsidRPr="00EA764B">
        <w:rPr>
          <w:rFonts w:ascii="Cambria Math" w:hAnsi="Cambria Math"/>
          <w:i/>
        </w:rPr>
        <w:tab/>
      </w:r>
      <w:r w:rsidR="005F4E35" w:rsidRPr="0032663C">
        <w:t>je hodnota korunových položek za hrazené služby poskytnuté v refe</w:t>
      </w:r>
      <w:r w:rsidR="008932D7">
        <w:t xml:space="preserve">renčním období podle bodu </w:t>
      </w:r>
      <w:proofErr w:type="gramStart"/>
      <w:r w:rsidR="008932D7">
        <w:t>6.3.</w:t>
      </w:r>
      <w:r w:rsidR="008932D7" w:rsidRPr="00944412">
        <w:t xml:space="preserve">, </w:t>
      </w:r>
      <w:r w:rsidR="003940A1" w:rsidRPr="00944412">
        <w:t>včetně</w:t>
      </w:r>
      <w:proofErr w:type="gramEnd"/>
      <w:r w:rsidR="003940A1" w:rsidRPr="00944412">
        <w:t xml:space="preserve"> úhrady za metody </w:t>
      </w:r>
      <w:r w:rsidR="00CD0FB3">
        <w:t xml:space="preserve">hrazené v roce 2018 za sjednanou cenu (dvě </w:t>
      </w:r>
      <w:proofErr w:type="spellStart"/>
      <w:r w:rsidR="00CD0FB3">
        <w:t>trombomutace</w:t>
      </w:r>
      <w:proofErr w:type="spellEnd"/>
      <w:r w:rsidR="00CD0FB3">
        <w:t xml:space="preserve"> společně, tři </w:t>
      </w:r>
      <w:proofErr w:type="spellStart"/>
      <w:r w:rsidR="00CD0FB3">
        <w:t>trombomutace</w:t>
      </w:r>
      <w:proofErr w:type="spellEnd"/>
      <w:r w:rsidR="00CD0FB3">
        <w:t xml:space="preserve"> společně, pět </w:t>
      </w:r>
      <w:proofErr w:type="spellStart"/>
      <w:r w:rsidR="00CD0FB3">
        <w:t>trombomutací</w:t>
      </w:r>
      <w:proofErr w:type="spellEnd"/>
      <w:r w:rsidR="00CD0FB3">
        <w:t xml:space="preserve"> společně, cystická fibróza, 36/50 mutací, </w:t>
      </w:r>
      <w:proofErr w:type="spellStart"/>
      <w:r w:rsidR="00CD0FB3">
        <w:t>Bechtěrev</w:t>
      </w:r>
      <w:proofErr w:type="spellEnd"/>
      <w:r w:rsidR="00CD0FB3">
        <w:t xml:space="preserve"> HLA B27, BRCA komplet).</w:t>
      </w:r>
    </w:p>
    <w:p w:rsidR="005F4E35" w:rsidRPr="00EA764B" w:rsidRDefault="005F4E35" w:rsidP="003940A1">
      <w:pPr>
        <w:pStyle w:val="Textbodu"/>
        <w:numPr>
          <w:ilvl w:val="0"/>
          <w:numId w:val="0"/>
        </w:numPr>
        <w:tabs>
          <w:tab w:val="left" w:pos="708"/>
        </w:tabs>
        <w:spacing w:after="120"/>
        <w:ind w:left="1418" w:hanging="1418"/>
      </w:pPr>
      <w:r w:rsidRPr="00EA764B">
        <w:t>a kde:</w:t>
      </w:r>
    </w:p>
    <w:p w:rsidR="005F4E35" w:rsidRPr="00EA764B"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2020, kompl</m:t>
            </m:r>
          </m:sub>
        </m:sSub>
      </m:oMath>
      <w:r w:rsidR="005F4E35" w:rsidRPr="00EA764B">
        <w:tab/>
        <w:t xml:space="preserve">je hodnota poskytovatelem vykázané a zdravotní pojišťovnou uznané </w:t>
      </w:r>
      <w:r w:rsidR="002039D4">
        <w:t>ambulantní péče podle bo</w:t>
      </w:r>
      <w:r w:rsidR="009A18F9">
        <w:t xml:space="preserve">du </w:t>
      </w:r>
      <w:proofErr w:type="gramStart"/>
      <w:r w:rsidR="009A18F9">
        <w:t xml:space="preserve">6.3. </w:t>
      </w:r>
      <w:r w:rsidR="005F4E35" w:rsidRPr="00EA764B">
        <w:t>v hodnoceném</w:t>
      </w:r>
      <w:proofErr w:type="gramEnd"/>
      <w:r w:rsidR="005F4E35" w:rsidRPr="00EA764B">
        <w:t xml:space="preserve"> období, která je vypočtena následovně:</w:t>
      </w:r>
    </w:p>
    <w:p w:rsidR="005F4E35" w:rsidRPr="00EA764B" w:rsidRDefault="00EA61FA" w:rsidP="00B86608">
      <w:pPr>
        <w:pStyle w:val="Textbodu"/>
        <w:numPr>
          <w:ilvl w:val="0"/>
          <w:numId w:val="0"/>
        </w:numPr>
        <w:tabs>
          <w:tab w:val="left" w:pos="708"/>
        </w:tabs>
        <w:spacing w:after="120"/>
        <w:ind w:left="993" w:hanging="1560"/>
      </w:pPr>
      <m:oMathPara>
        <m:oMath>
          <m:sSub>
            <m:sSubPr>
              <m:ctrlPr>
                <w:rPr>
                  <w:rFonts w:ascii="Cambria Math" w:hAnsi="Cambria Math"/>
                  <w:i/>
                </w:rPr>
              </m:ctrlPr>
            </m:sSubPr>
            <m:e>
              <m:r>
                <w:rPr>
                  <w:rFonts w:ascii="Cambria Math" w:hAnsi="Cambria Math"/>
                </w:rPr>
                <m:t>Hodnota_péče</m:t>
              </m:r>
            </m:e>
            <m:sub>
              <m:r>
                <w:rPr>
                  <w:rFonts w:ascii="Cambria Math" w:hAnsi="Cambria Math"/>
                </w:rPr>
                <m:t>2020, kompl</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2020,kompl</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EA764B" w:rsidRDefault="00EA61FA" w:rsidP="00C065AE">
      <w:pPr>
        <w:pStyle w:val="Textbodu"/>
        <w:numPr>
          <w:ilvl w:val="0"/>
          <w:numId w:val="0"/>
        </w:numPr>
        <w:tabs>
          <w:tab w:val="left" w:pos="70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i,2020,kompl</m:t>
            </m:r>
          </m:sub>
        </m:sSub>
      </m:oMath>
      <w:r w:rsidR="005F4E35" w:rsidRPr="00EA764B">
        <w:rPr>
          <w:rFonts w:ascii="Cambria Math" w:hAnsi="Cambria Math"/>
          <w:i/>
        </w:rPr>
        <w:tab/>
      </w:r>
      <w:r w:rsidR="005F4E35" w:rsidRPr="0032663C">
        <w:t xml:space="preserve">je počet poskytovatelem vykázaných a zdravotní pojišťovnou uznaných bodů v hodnoceném období za hrazené služby poskytnuté v referenčním období, kde </w:t>
      </w:r>
      <w:r w:rsidR="005F4E35" w:rsidRPr="00A04789">
        <w:rPr>
          <w:i/>
        </w:rPr>
        <w:t>i=</w:t>
      </w:r>
      <w:r w:rsidR="005F4E35" w:rsidRPr="0032663C">
        <w:t>1 až n, kde n je počet výkonů podle bodu 6.3.</w:t>
      </w:r>
    </w:p>
    <w:p w:rsidR="00972AF6" w:rsidRDefault="00EA61FA" w:rsidP="00B86608">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KP</m:t>
            </m:r>
          </m:e>
          <m:sub>
            <m:r>
              <w:rPr>
                <w:rFonts w:ascii="Cambria Math" w:hAnsi="Cambria Math"/>
              </w:rPr>
              <m:t>2020,kompl</m:t>
            </m:r>
          </m:sub>
        </m:sSub>
      </m:oMath>
      <w:r w:rsidR="005F4E35" w:rsidRPr="00EA764B">
        <w:rPr>
          <w:rFonts w:ascii="Cambria Math" w:hAnsi="Cambria Math"/>
          <w:i/>
        </w:rPr>
        <w:tab/>
      </w:r>
      <w:r w:rsidR="005F4E35" w:rsidRPr="00944412">
        <w:t>je hodnota korunových položek za hrazené služby poskytnuté v hodnoceném období podle bodu 6.3</w:t>
      </w:r>
      <w:r w:rsidR="003940A1" w:rsidRPr="00944412">
        <w:t>.</w:t>
      </w:r>
    </w:p>
    <w:p w:rsidR="00972AF6" w:rsidRDefault="00972AF6" w:rsidP="008932D7">
      <w:pPr>
        <w:pStyle w:val="Textbodu"/>
        <w:numPr>
          <w:ilvl w:val="0"/>
          <w:numId w:val="0"/>
        </w:numPr>
        <w:tabs>
          <w:tab w:val="left" w:pos="708"/>
        </w:tabs>
        <w:spacing w:after="120"/>
        <w:ind w:left="1418" w:hanging="1418"/>
      </w:pPr>
    </w:p>
    <w:p w:rsidR="008932D7" w:rsidRDefault="005F4E35" w:rsidP="008932D7">
      <w:pPr>
        <w:spacing w:after="120"/>
        <w:ind w:left="2126" w:hanging="2126"/>
      </w:pPr>
      <w:r>
        <w:t>a kde:</w:t>
      </w:r>
    </w:p>
    <w:p w:rsidR="00106371" w:rsidRPr="00A60D06" w:rsidRDefault="00EA61FA" w:rsidP="00A60D06">
      <w:pPr>
        <w:ind w:left="1418" w:hanging="1418"/>
      </w:pPr>
      <m:oMath>
        <m:sSub>
          <m:sSubPr>
            <m:ctrlPr>
              <w:rPr>
                <w:rFonts w:ascii="Cambria Math" w:hAnsi="Cambria Math"/>
                <w:i/>
              </w:rPr>
            </m:ctrlPr>
          </m:sSubPr>
          <m:e>
            <m:r>
              <w:rPr>
                <w:rFonts w:ascii="Cambria Math" w:hAnsi="Cambria Math"/>
              </w:rPr>
              <m:t>Úhr_amb</m:t>
            </m:r>
          </m:e>
          <m:sub>
            <m:r>
              <w:rPr>
                <w:rFonts w:ascii="Cambria Math" w:hAnsi="Cambria Math"/>
              </w:rPr>
              <m:t>2020,ost</m:t>
            </m:r>
          </m:sub>
        </m:sSub>
      </m:oMath>
      <w:r w:rsidR="005F4E35" w:rsidRPr="00EA764B">
        <w:tab/>
      </w:r>
      <w:r w:rsidR="005F4E35" w:rsidRPr="0032663C">
        <w:t xml:space="preserve">je úhrada za poskytovatelem vykázané hrazené služby v hodnoceném období podle </w:t>
      </w:r>
      <w:r w:rsidR="005F4E35" w:rsidRPr="00EA764B">
        <w:t xml:space="preserve">bodů </w:t>
      </w:r>
      <w:proofErr w:type="gramStart"/>
      <w:r w:rsidR="005F4E35" w:rsidRPr="00EA764B">
        <w:t>6.1</w:t>
      </w:r>
      <w:proofErr w:type="gramEnd"/>
      <w:r w:rsidR="005F4E35" w:rsidRPr="00EA764B">
        <w:t>., 6.2. a 6.</w:t>
      </w:r>
      <w:r w:rsidR="00106371">
        <w:t>4. až 6.</w:t>
      </w:r>
      <w:r w:rsidR="00CD0FB3">
        <w:t>10</w:t>
      </w:r>
      <w:r w:rsidR="005F4E35" w:rsidRPr="00EA764B">
        <w:t xml:space="preserve">., </w:t>
      </w:r>
      <w:r w:rsidR="005F4E35" w:rsidRPr="0032663C">
        <w:t>která se stanoví ve výši:</w:t>
      </w:r>
    </w:p>
    <w:p w:rsidR="005F4E35" w:rsidRPr="007C3223" w:rsidRDefault="00EA61FA" w:rsidP="00B246EA">
      <w:pPr>
        <w:pStyle w:val="Textbodu"/>
        <w:numPr>
          <w:ilvl w:val="0"/>
          <w:numId w:val="0"/>
        </w:numPr>
        <w:tabs>
          <w:tab w:val="left" w:pos="-142"/>
        </w:tabs>
        <w:spacing w:after="120"/>
        <w:jc w:val="left"/>
        <w:rPr>
          <w:szCs w:val="24"/>
        </w:rPr>
      </w:pPr>
      <m:oMathPara>
        <m:oMath>
          <m:sSub>
            <m:sSubPr>
              <m:ctrlPr>
                <w:rPr>
                  <w:rFonts w:ascii="Cambria Math" w:hAnsi="Cambria Math"/>
                  <w:i/>
                  <w:sz w:val="18"/>
                  <w:szCs w:val="18"/>
                </w:rPr>
              </m:ctrlPr>
            </m:sSubPr>
            <m:e>
              <m:r>
                <w:rPr>
                  <w:rFonts w:ascii="Cambria Math" w:hAnsi="Cambria Math"/>
                  <w:sz w:val="18"/>
                  <w:szCs w:val="18"/>
                </w:rPr>
                <m:t>Úhr_amb</m:t>
              </m:r>
            </m:e>
            <m:sub>
              <m:r>
                <w:rPr>
                  <w:rFonts w:ascii="Cambria Math" w:hAnsi="Cambria Math"/>
                  <w:sz w:val="18"/>
                  <w:szCs w:val="18"/>
                </w:rPr>
                <m:t>2020,ost</m:t>
              </m:r>
            </m:sub>
          </m:sSub>
          <m:r>
            <w:rPr>
              <w:rFonts w:ascii="Cambria Math" w:hAnsi="Cambria Math"/>
              <w:sz w:val="18"/>
              <w:szCs w:val="18"/>
            </w:rPr>
            <m:t>=</m:t>
          </m:r>
          <m:r>
            <m:rPr>
              <m:sty m:val="p"/>
            </m:rPr>
            <w:rPr>
              <w:rFonts w:ascii="Cambria Math" w:hAnsi="Cambria Math"/>
              <w:sz w:val="18"/>
              <w:szCs w:val="18"/>
            </w:rPr>
            <m:t>max</m:t>
          </m:r>
          <m:d>
            <m:dPr>
              <m:begChr m:val="{"/>
              <m:endChr m:val="}"/>
              <m:ctrlPr>
                <w:rPr>
                  <w:rFonts w:ascii="Cambria Math" w:hAnsi="Cambria Math"/>
                  <w:i/>
                  <w:sz w:val="18"/>
                  <w:szCs w:val="18"/>
                </w:rPr>
              </m:ctrlPr>
            </m:dPr>
            <m:e>
              <m:r>
                <w:rPr>
                  <w:rFonts w:ascii="Cambria Math" w:hAnsi="Cambria Math"/>
                  <w:sz w:val="18"/>
                  <w:szCs w:val="18"/>
                </w:rPr>
                <m:t>min</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Úhr_amb</m:t>
                      </m:r>
                    </m:e>
                    <m:sub>
                      <m:r>
                        <w:rPr>
                          <w:rFonts w:ascii="Cambria Math" w:hAnsi="Cambria Math"/>
                          <w:sz w:val="18"/>
                          <w:szCs w:val="18"/>
                        </w:rPr>
                        <m:t>2018, ost</m:t>
                      </m:r>
                    </m:sub>
                  </m:sSub>
                  <m:r>
                    <w:rPr>
                      <w:rFonts w:ascii="Cambria Math" w:hAnsi="Cambria Math"/>
                      <w:sz w:val="18"/>
                      <w:szCs w:val="18"/>
                    </w:rPr>
                    <m:t>*1,095+</m:t>
                  </m:r>
                  <m:sSub>
                    <m:sSubPr>
                      <m:ctrlPr>
                        <w:rPr>
                          <w:rFonts w:ascii="Cambria Math" w:hAnsi="Cambria Math"/>
                          <w:i/>
                          <w:sz w:val="18"/>
                          <w:szCs w:val="18"/>
                        </w:rPr>
                      </m:ctrlPr>
                    </m:sSubPr>
                    <m:e>
                      <m:r>
                        <w:rPr>
                          <w:rFonts w:ascii="Cambria Math" w:hAnsi="Cambria Math"/>
                          <w:sz w:val="18"/>
                          <w:szCs w:val="18"/>
                        </w:rPr>
                        <m:t>Hnp</m:t>
                      </m:r>
                    </m:e>
                    <m:sub>
                      <m:r>
                        <w:rPr>
                          <w:rFonts w:ascii="Cambria Math" w:hAnsi="Cambria Math"/>
                          <w:sz w:val="18"/>
                          <w:szCs w:val="18"/>
                        </w:rPr>
                        <m:t>2020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Hodnota_péče</m:t>
                      </m:r>
                    </m:e>
                    <m:sub>
                      <m:r>
                        <w:rPr>
                          <w:rFonts w:ascii="Cambria Math" w:hAnsi="Cambria Math"/>
                          <w:sz w:val="18"/>
                          <w:szCs w:val="18"/>
                        </w:rPr>
                        <m:t>2020,ost</m:t>
                      </m:r>
                    </m:sub>
                  </m:sSub>
                </m:e>
              </m:d>
              <m:r>
                <w:rPr>
                  <w:rFonts w:ascii="Cambria Math" w:hAnsi="Cambria Math"/>
                  <w:sz w:val="18"/>
                  <w:szCs w:val="18"/>
                </w:rPr>
                <m:t>; min</m:t>
              </m:r>
              <m:d>
                <m:dPr>
                  <m:begChr m:val="["/>
                  <m:endChr m:val="]"/>
                  <m:ctrlPr>
                    <w:rPr>
                      <w:rFonts w:ascii="Cambria Math" w:hAnsi="Cambria Math"/>
                      <w:i/>
                      <w:sz w:val="18"/>
                      <w:szCs w:val="18"/>
                    </w:rPr>
                  </m:ctrlPr>
                </m:dPr>
                <m:e>
                  <m:r>
                    <w:rPr>
                      <w:rFonts w:ascii="Cambria Math" w:hAnsi="Cambria Math"/>
                      <w:sz w:val="18"/>
                      <w:szCs w:val="18"/>
                    </w:rPr>
                    <m:t>1;</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Hodnota_péče</m:t>
                          </m:r>
                        </m:e>
                        <m:sub>
                          <m:r>
                            <w:rPr>
                              <w:rFonts w:ascii="Cambria Math" w:hAnsi="Cambria Math"/>
                              <w:sz w:val="18"/>
                              <w:szCs w:val="18"/>
                            </w:rPr>
                            <m:t>2020,ost</m:t>
                          </m:r>
                        </m:sub>
                      </m:sSub>
                    </m:num>
                    <m:den>
                      <m:sSub>
                        <m:sSubPr>
                          <m:ctrlPr>
                            <w:rPr>
                              <w:rFonts w:ascii="Cambria Math" w:hAnsi="Cambria Math"/>
                              <w:i/>
                              <w:sz w:val="18"/>
                              <w:szCs w:val="18"/>
                            </w:rPr>
                          </m:ctrlPr>
                        </m:sSubPr>
                        <m:e>
                          <m:r>
                            <w:rPr>
                              <w:rFonts w:ascii="Cambria Math" w:hAnsi="Cambria Math"/>
                              <w:sz w:val="18"/>
                              <w:szCs w:val="18"/>
                            </w:rPr>
                            <m:t>Hodnota_péče</m:t>
                          </m:r>
                        </m:e>
                        <m:sub>
                          <m:r>
                            <w:rPr>
                              <w:rFonts w:ascii="Cambria Math" w:hAnsi="Cambria Math"/>
                              <w:sz w:val="18"/>
                              <w:szCs w:val="18"/>
                            </w:rPr>
                            <m:t>2018,ost</m:t>
                          </m:r>
                        </m:sub>
                      </m:sSub>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I</m:t>
                  </m:r>
                </m:e>
                <m:sub>
                  <m:r>
                    <w:rPr>
                      <w:rFonts w:ascii="Cambria Math" w:hAnsi="Cambria Math"/>
                      <w:sz w:val="18"/>
                      <w:szCs w:val="18"/>
                    </w:rPr>
                    <m:t>zp_amb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Úhr_amb</m:t>
                  </m:r>
                </m:e>
                <m:sub>
                  <m:r>
                    <w:rPr>
                      <w:rFonts w:ascii="Cambria Math" w:hAnsi="Cambria Math"/>
                      <w:sz w:val="18"/>
                      <w:szCs w:val="18"/>
                    </w:rPr>
                    <m:t>2018, ost</m:t>
                  </m:r>
                </m:sub>
              </m:sSub>
              <m:r>
                <w:rPr>
                  <w:rFonts w:ascii="Cambria Math" w:hAnsi="Cambria Math"/>
                  <w:sz w:val="18"/>
                  <w:szCs w:val="18"/>
                </w:rPr>
                <m:t>*1,095</m:t>
              </m:r>
            </m:e>
          </m:d>
        </m:oMath>
      </m:oMathPara>
    </w:p>
    <w:p w:rsidR="005F4E35" w:rsidRPr="00EA764B" w:rsidRDefault="005F4E35" w:rsidP="008932D7">
      <w:pPr>
        <w:spacing w:after="120"/>
        <w:ind w:left="2126" w:hanging="2126"/>
      </w:pPr>
      <w:r w:rsidRPr="00EA764B">
        <w:t>kde:</w:t>
      </w:r>
    </w:p>
    <w:p w:rsidR="005F4E35" w:rsidRPr="00EA764B" w:rsidRDefault="00EA61FA" w:rsidP="005F4E3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I</m:t>
            </m:r>
          </m:e>
          <m:sub>
            <m:r>
              <w:rPr>
                <w:rFonts w:ascii="Cambria Math" w:hAnsi="Cambria Math"/>
              </w:rPr>
              <m:t>zp_amb</m:t>
            </m:r>
          </m:sub>
        </m:sSub>
      </m:oMath>
      <w:r w:rsidR="005F4E35" w:rsidRPr="00EA764B">
        <w:tab/>
        <w:t>je index změny produkce vypočtený takto:</w:t>
      </w:r>
    </w:p>
    <w:p w:rsidR="005F4E35" w:rsidRPr="007C3223" w:rsidRDefault="00EA61FA" w:rsidP="00106371">
      <w:pPr>
        <w:pStyle w:val="Textpsmene"/>
        <w:numPr>
          <w:ilvl w:val="0"/>
          <w:numId w:val="0"/>
        </w:numPr>
        <w:tabs>
          <w:tab w:val="left" w:pos="993"/>
        </w:tabs>
        <w:spacing w:after="120"/>
        <w:ind w:left="2552" w:firstLine="142"/>
        <w:rPr>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1+I</m:t>
              </m:r>
            </m:e>
            <m:sub>
              <m:r>
                <w:rPr>
                  <w:rFonts w:ascii="Cambria Math" w:hAnsi="Cambria Math"/>
                  <w:szCs w:val="24"/>
                </w:rPr>
                <m:t>zp1_amb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zp2_amb</m:t>
              </m:r>
            </m:sub>
          </m:sSub>
        </m:oMath>
      </m:oMathPara>
    </w:p>
    <w:p w:rsidR="005F4E35" w:rsidRPr="00EA764B" w:rsidRDefault="005F4E35" w:rsidP="008932D7">
      <w:pPr>
        <w:pStyle w:val="Textbodu"/>
        <w:numPr>
          <w:ilvl w:val="0"/>
          <w:numId w:val="0"/>
        </w:numPr>
        <w:tabs>
          <w:tab w:val="left" w:pos="708"/>
        </w:tabs>
        <w:spacing w:after="120"/>
      </w:pPr>
      <w:bookmarkStart w:id="1" w:name="_GoBack"/>
      <w:bookmarkEnd w:id="1"/>
    </w:p>
    <w:p w:rsidR="005F4E35" w:rsidRDefault="005F4E35" w:rsidP="005F4E35">
      <w:pPr>
        <w:tabs>
          <w:tab w:val="left" w:pos="708"/>
        </w:tabs>
        <w:spacing w:after="120"/>
        <w:ind w:left="2127" w:hanging="2127"/>
      </w:pPr>
      <w:r>
        <w:t>kde:</w:t>
      </w:r>
    </w:p>
    <w:p w:rsidR="005F4E35" w:rsidRPr="00B246EA" w:rsidRDefault="00EA61FA" w:rsidP="009A18F9">
      <w:pPr>
        <w:tabs>
          <w:tab w:val="left" w:pos="0"/>
        </w:tabs>
        <w:spacing w:after="120"/>
        <w:ind w:hanging="142"/>
        <w:rPr>
          <w:rFonts w:eastAsiaTheme="minorEastAsia"/>
          <w:i/>
          <w:sz w:val="20"/>
        </w:rPr>
      </w:pPr>
      <m:oMathPara>
        <m:oMath>
          <m:sSub>
            <m:sSubPr>
              <m:ctrlPr>
                <w:rPr>
                  <w:rFonts w:ascii="Cambria Math" w:hAnsi="Cambria Math"/>
                  <w:sz w:val="20"/>
                </w:rPr>
              </m:ctrlPr>
            </m:sSubPr>
            <m:e>
              <m:r>
                <w:rPr>
                  <w:rFonts w:ascii="Cambria Math" w:hAnsi="Cambria Math"/>
                  <w:sz w:val="20"/>
                </w:rPr>
                <m:t>I</m:t>
              </m:r>
            </m:e>
            <m:sub>
              <m:r>
                <w:rPr>
                  <w:rFonts w:ascii="Cambria Math" w:hAnsi="Cambria Math"/>
                  <w:sz w:val="20"/>
                </w:rPr>
                <m:t>zp1_amb</m:t>
              </m:r>
            </m:sub>
          </m:sSub>
          <m:r>
            <m:rPr>
              <m:sty m:val="p"/>
            </m:rPr>
            <w:rPr>
              <w:rFonts w:ascii="Cambria Math" w:hAnsi="Cambria Math"/>
              <w:sz w:val="20"/>
            </w:rPr>
            <m:t>=max</m:t>
          </m:r>
          <m:d>
            <m:dPr>
              <m:begChr m:val="["/>
              <m:endChr m:val="]"/>
              <m:ctrlPr>
                <w:rPr>
                  <w:rFonts w:ascii="Cambria Math" w:hAnsi="Cambria Math"/>
                  <w:i/>
                  <w:sz w:val="20"/>
                </w:rPr>
              </m:ctrlPr>
            </m:dPr>
            <m:e>
              <m:r>
                <w:rPr>
                  <w:rFonts w:ascii="Cambria Math" w:hAnsi="Cambria Math"/>
                  <w:sz w:val="20"/>
                </w:rPr>
                <m:t>0;min</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2020,ost</m:t>
                          </m:r>
                        </m:sub>
                      </m:sSub>
                      <m:r>
                        <w:rPr>
                          <w:rFonts w:ascii="Cambria Math" w:hAnsi="Cambria Math"/>
                          <w:sz w:val="20"/>
                        </w:rPr>
                        <m:t>-</m:t>
                      </m:r>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r>
                        <w:rPr>
                          <w:rFonts w:ascii="Cambria Math" w:hAnsi="Cambria Math"/>
                          <w:sz w:val="20"/>
                        </w:rPr>
                        <m:t>*1,095</m:t>
                      </m:r>
                    </m:den>
                  </m:f>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Hnp</m:t>
                          </m:r>
                        </m:e>
                        <m:sub>
                          <m:r>
                            <w:rPr>
                              <w:rFonts w:ascii="Cambria Math" w:hAnsi="Cambria Math"/>
                              <w:sz w:val="20"/>
                            </w:rPr>
                            <m:t>2020</m:t>
                          </m:r>
                        </m:sub>
                      </m:sSub>
                    </m:num>
                    <m:den>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ost</m:t>
                          </m:r>
                        </m:sub>
                      </m:sSub>
                      <m:r>
                        <w:rPr>
                          <w:rFonts w:ascii="Cambria Math" w:hAnsi="Cambria Math"/>
                          <w:sz w:val="20"/>
                        </w:rPr>
                        <m:t>*1,095</m:t>
                      </m:r>
                    </m:den>
                  </m:f>
                </m:e>
              </m:d>
            </m:e>
          </m:d>
        </m:oMath>
      </m:oMathPara>
    </w:p>
    <w:p w:rsidR="005F4E35" w:rsidRPr="00B246EA" w:rsidRDefault="005F4E35" w:rsidP="005F4E35">
      <w:pPr>
        <w:tabs>
          <w:tab w:val="left" w:pos="708"/>
        </w:tabs>
        <w:spacing w:after="120"/>
        <w:ind w:left="2127" w:hanging="2127"/>
        <w:rPr>
          <w:i/>
          <w:sz w:val="20"/>
        </w:rPr>
      </w:pPr>
    </w:p>
    <w:p w:rsidR="005F4E35" w:rsidRPr="00B246EA" w:rsidRDefault="00EA61FA" w:rsidP="00B246EA">
      <w:pPr>
        <w:tabs>
          <w:tab w:val="left" w:pos="708"/>
        </w:tabs>
        <w:spacing w:after="120"/>
        <w:ind w:left="426" w:hanging="426"/>
        <w:rPr>
          <w:rFonts w:eastAsiaTheme="minorEastAsia"/>
          <w:i/>
          <w:sz w:val="20"/>
        </w:rPr>
      </w:pPr>
      <m:oMathPara>
        <m:oMath>
          <m:sSub>
            <m:sSubPr>
              <m:ctrlPr>
                <w:rPr>
                  <w:rFonts w:ascii="Cambria Math" w:hAnsi="Cambria Math"/>
                  <w:sz w:val="20"/>
                </w:rPr>
              </m:ctrlPr>
            </m:sSubPr>
            <m:e>
              <m:r>
                <w:rPr>
                  <w:rFonts w:ascii="Cambria Math" w:hAnsi="Cambria Math"/>
                  <w:sz w:val="20"/>
                </w:rPr>
                <m:t>I</m:t>
              </m:r>
            </m:e>
            <m:sub>
              <m:r>
                <w:rPr>
                  <w:rFonts w:ascii="Cambria Math" w:hAnsi="Cambria Math"/>
                  <w:sz w:val="20"/>
                </w:rPr>
                <m:t>zp2_amb</m:t>
              </m:r>
            </m:sub>
          </m:sSub>
          <m:r>
            <m:rPr>
              <m:sty m:val="p"/>
            </m:rPr>
            <w:rPr>
              <w:rFonts w:ascii="Cambria Math" w:hAnsi="Cambria Math"/>
              <w:sz w:val="20"/>
            </w:rPr>
            <m:t>=max</m:t>
          </m:r>
          <m:d>
            <m:dPr>
              <m:begChr m:val="{"/>
              <m:endChr m:val="}"/>
              <m:ctrlPr>
                <w:rPr>
                  <w:rFonts w:ascii="Cambria Math" w:hAnsi="Cambria Math"/>
                  <w:sz w:val="20"/>
                </w:rPr>
              </m:ctrlPr>
            </m:dPr>
            <m:e>
              <m:r>
                <m:rPr>
                  <m:sty m:val="p"/>
                </m:rPr>
                <w:rPr>
                  <w:rFonts w:ascii="Cambria Math" w:hAnsi="Cambria Math"/>
                  <w:sz w:val="20"/>
                </w:rPr>
                <m:t>0;0,75*min</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2020,ost</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den>
                  </m:f>
                  <m:r>
                    <w:rPr>
                      <w:rFonts w:ascii="Cambria Math" w:hAnsi="Cambria Math"/>
                      <w:sz w:val="20"/>
                    </w:rPr>
                    <m:t>-max</m:t>
                  </m:r>
                  <m:d>
                    <m:dPr>
                      <m:ctrlPr>
                        <w:rPr>
                          <w:rFonts w:ascii="Cambria Math" w:hAnsi="Cambria Math"/>
                          <w:i/>
                          <w:sz w:val="20"/>
                        </w:rPr>
                      </m:ctrlPr>
                    </m:dPr>
                    <m:e>
                      <m:r>
                        <w:rPr>
                          <w:rFonts w:ascii="Cambria Math" w:hAnsi="Cambria Math"/>
                          <w:sz w:val="20"/>
                        </w:rPr>
                        <m:t>1,03;1+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Hnp</m:t>
                              </m:r>
                            </m:e>
                            <m:sub>
                              <m:r>
                                <w:rPr>
                                  <w:rFonts w:ascii="Cambria Math" w:hAnsi="Cambria Math"/>
                                  <w:sz w:val="20"/>
                                </w:rPr>
                                <m:t>2020</m:t>
                              </m:r>
                            </m:sub>
                          </m:sSub>
                        </m:num>
                        <m:den>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2018, ost</m:t>
                              </m:r>
                            </m:sub>
                          </m:sSub>
                        </m:den>
                      </m:f>
                    </m:e>
                  </m:d>
                  <m:r>
                    <w:rPr>
                      <w:rFonts w:ascii="Cambria Math" w:hAnsi="Cambria Math"/>
                      <w:sz w:val="20"/>
                    </w:rPr>
                    <m:t>;0,1</m:t>
                  </m:r>
                </m:e>
              </m:d>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IZ</m:t>
                  </m:r>
                </m:e>
                <m:sub>
                  <m:r>
                    <w:rPr>
                      <w:rFonts w:ascii="Cambria Math" w:hAnsi="Cambria Math"/>
                      <w:sz w:val="20"/>
                    </w:rPr>
                    <m:t>GAUP</m:t>
                  </m:r>
                </m:sub>
              </m:sSub>
            </m:e>
          </m:d>
        </m:oMath>
      </m:oMathPara>
    </w:p>
    <w:p w:rsidR="008932D7" w:rsidRDefault="008932D7" w:rsidP="008932D7">
      <w:pPr>
        <w:spacing w:after="120"/>
        <w:ind w:left="2126" w:hanging="2126"/>
      </w:pPr>
    </w:p>
    <w:p w:rsidR="005F4E35" w:rsidRPr="00EA764B" w:rsidRDefault="005F4E35" w:rsidP="008932D7">
      <w:pPr>
        <w:spacing w:after="120"/>
        <w:ind w:left="2126" w:hanging="2126"/>
      </w:pPr>
      <w:r>
        <w:t xml:space="preserve">a </w:t>
      </w:r>
      <w:r w:rsidRPr="00EA764B">
        <w:t>kde:</w:t>
      </w:r>
    </w:p>
    <w:p w:rsidR="005F4E35" w:rsidRDefault="00A82C56" w:rsidP="00C065AE">
      <w:pPr>
        <w:ind w:left="1418" w:hanging="1418"/>
        <w:rPr>
          <w:rFonts w:ascii="Cambria Math" w:hAnsi="Cambria Math"/>
        </w:rPr>
      </w:pPr>
      <w:r w:rsidRPr="00EA764B">
        <w:fldChar w:fldCharType="begin"/>
      </w:r>
      <w:r w:rsidR="005F4E35" w:rsidRPr="00EA764B">
        <w:instrText xml:space="preserve"> QUOTE </w:instrText>
      </w:r>
      <w:r w:rsidR="005F4E35" w:rsidRPr="00EA764B">
        <w:rPr>
          <w:noProof/>
        </w:rPr>
        <w:drawing>
          <wp:inline distT="0" distB="0" distL="0" distR="0">
            <wp:extent cx="714375" cy="190500"/>
            <wp:effectExtent l="0" t="0" r="9525" b="0"/>
            <wp:docPr id="4"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190500"/>
                    </a:xfrm>
                    <a:prstGeom prst="rect">
                      <a:avLst/>
                    </a:prstGeom>
                    <a:noFill/>
                    <a:ln>
                      <a:noFill/>
                    </a:ln>
                  </pic:spPr>
                </pic:pic>
              </a:graphicData>
            </a:graphic>
          </wp:inline>
        </w:drawing>
      </w:r>
      <w:r w:rsidRPr="00EA764B">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2018, ost</m:t>
            </m:r>
          </m:sub>
        </m:sSub>
      </m:oMath>
      <w:r w:rsidR="005F4E35" w:rsidRPr="00EA764B">
        <w:rPr>
          <w:rFonts w:ascii="Cambria Math" w:hAnsi="Cambria Math"/>
          <w:i/>
        </w:rPr>
        <w:tab/>
      </w:r>
      <w:r w:rsidR="005F4E35" w:rsidRPr="0032663C">
        <w:t xml:space="preserve">je celková výše úhrady poskytovateli za hrazené služby poskytnuté v referenčním období podle bodů </w:t>
      </w:r>
      <w:proofErr w:type="gramStart"/>
      <w:r w:rsidR="005F4E35" w:rsidRPr="0032663C">
        <w:t>6.1</w:t>
      </w:r>
      <w:proofErr w:type="gramEnd"/>
      <w:r w:rsidR="005F4E35" w:rsidRPr="0032663C">
        <w:t xml:space="preserve">., </w:t>
      </w:r>
      <w:r w:rsidR="005F4E35" w:rsidRPr="00EA764B">
        <w:t xml:space="preserve">6.2. a 6.4. </w:t>
      </w:r>
      <w:r w:rsidR="008F707F" w:rsidRPr="0032663C">
        <w:t>až 6.</w:t>
      </w:r>
      <w:r w:rsidR="00CD0FB3">
        <w:t>10</w:t>
      </w:r>
      <w:r w:rsidR="005F4E35" w:rsidRPr="0032663C">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 která je vypočtená takto:</w:t>
      </w:r>
    </w:p>
    <w:p w:rsidR="005F4E35" w:rsidRPr="00EA764B" w:rsidRDefault="005F4E35" w:rsidP="005F4E35">
      <w:pPr>
        <w:ind w:left="2127" w:hanging="2127"/>
        <w:rPr>
          <w:rFonts w:ascii="Cambria Math" w:hAnsi="Cambria Math"/>
          <w:i/>
        </w:rPr>
      </w:pPr>
    </w:p>
    <w:p w:rsidR="005F4E35" w:rsidRPr="008636D1" w:rsidRDefault="00EA61FA" w:rsidP="00EA73B9">
      <w:pPr>
        <w:pStyle w:val="Textbodu"/>
        <w:numPr>
          <w:ilvl w:val="0"/>
          <w:numId w:val="0"/>
        </w:numPr>
        <w:tabs>
          <w:tab w:val="left" w:pos="567"/>
          <w:tab w:val="left" w:pos="709"/>
        </w:tabs>
        <w:spacing w:after="120"/>
        <w:ind w:left="567"/>
      </w:pPr>
      <m:oMathPara>
        <m:oMathParaPr>
          <m:jc m:val="left"/>
        </m:oMathParaPr>
        <m:oMath>
          <m:sSub>
            <m:sSubPr>
              <m:ctrlPr>
                <w:rPr>
                  <w:rFonts w:ascii="Cambria Math" w:hAnsi="Cambria Math"/>
                  <w:i/>
                </w:rPr>
              </m:ctrlPr>
            </m:sSubPr>
            <m:e>
              <m:r>
                <w:rPr>
                  <w:rFonts w:ascii="Cambria Math" w:hAnsi="Cambria Math"/>
                </w:rPr>
                <m:t>Úhr_amb</m:t>
              </m:r>
            </m:e>
            <m:sub>
              <m:r>
                <w:rPr>
                  <w:rFonts w:ascii="Cambria Math" w:hAnsi="Cambria Math"/>
                </w:rPr>
                <m:t>2018, ost</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2018</m:t>
              </m:r>
            </m:sub>
          </m:sSub>
          <m:r>
            <w:rPr>
              <w:rFonts w:ascii="Cambria Math" w:hAnsi="Cambria Math"/>
            </w:rPr>
            <m:t>*</m:t>
          </m:r>
          <m:f>
            <m:fPr>
              <m:ctrlPr>
                <w:rPr>
                  <w:rFonts w:ascii="Cambria Math" w:hAnsi="Cambria Math"/>
                  <w:i/>
                </w:rPr>
              </m:ctrlPr>
            </m:fPr>
            <m:num>
              <m:sSub>
                <m:sSubPr>
                  <m:ctrlPr>
                    <w:rPr>
                      <w:rFonts w:ascii="Cambria Math" w:hAnsi="Cambria Math"/>
                      <w:i/>
                      <w:sz w:val="20"/>
                      <w:szCs w:val="24"/>
                    </w:rPr>
                  </m:ctrlPr>
                </m:sSubPr>
                <m:e>
                  <m:r>
                    <w:rPr>
                      <w:rFonts w:ascii="Cambria Math" w:hAnsi="Cambria Math"/>
                      <w:sz w:val="20"/>
                      <w:szCs w:val="24"/>
                    </w:rPr>
                    <m:t>Hodnota_péče</m:t>
                  </m:r>
                </m:e>
                <m:sub>
                  <m:r>
                    <w:rPr>
                      <w:rFonts w:ascii="Cambria Math" w:hAnsi="Cambria Math"/>
                      <w:sz w:val="20"/>
                      <w:szCs w:val="24"/>
                    </w:rPr>
                    <m:t>2018,ost</m:t>
                  </m:r>
                </m:sub>
              </m:sSub>
            </m:num>
            <m:den>
              <m:sSub>
                <m:sSubPr>
                  <m:ctrlPr>
                    <w:rPr>
                      <w:rFonts w:ascii="Cambria Math" w:hAnsi="Cambria Math"/>
                      <w:i/>
                      <w:sz w:val="20"/>
                      <w:szCs w:val="24"/>
                    </w:rPr>
                  </m:ctrlPr>
                </m:sSubPr>
                <m:e>
                  <m:r>
                    <w:rPr>
                      <w:rFonts w:ascii="Cambria Math" w:hAnsi="Cambria Math"/>
                      <w:sz w:val="20"/>
                      <w:szCs w:val="24"/>
                    </w:rPr>
                    <m:t>Hodnota_péče</m:t>
                  </m:r>
                </m:e>
                <m:sub>
                  <m:r>
                    <w:rPr>
                      <w:rFonts w:ascii="Cambria Math" w:hAnsi="Cambria Math"/>
                      <w:sz w:val="20"/>
                      <w:szCs w:val="24"/>
                    </w:rPr>
                    <m:t>2018</m:t>
                  </m:r>
                </m:sub>
              </m:sSub>
            </m:den>
          </m:f>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EA764B"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2018, ost</m:t>
            </m:r>
          </m:sub>
        </m:sSub>
      </m:oMath>
      <w:r w:rsidR="005F4E35" w:rsidRPr="00EA764B">
        <w:tab/>
        <w:t xml:space="preserve">je hodnota poskytovatelem vykázané a zdravotní pojišťovnou uznané ambulantní péče podle bodů </w:t>
      </w:r>
      <w:proofErr w:type="gramStart"/>
      <w:r w:rsidR="005F4E35" w:rsidRPr="00EA764B">
        <w:t>6.1</w:t>
      </w:r>
      <w:proofErr w:type="gramEnd"/>
      <w:r w:rsidR="005F4E35" w:rsidRPr="00EA764B">
        <w:t>., 6.2. a 6.4</w:t>
      </w:r>
      <w:r w:rsidR="00EA73B9">
        <w:t>. až 6.</w:t>
      </w:r>
      <w:r w:rsidR="00A8069A">
        <w:t>10</w:t>
      </w:r>
      <w:r w:rsidR="005F4E35" w:rsidRPr="00EA764B">
        <w:t>., v referenčním období, která je vypočtena následovně:</w:t>
      </w:r>
    </w:p>
    <w:p w:rsidR="005F4E35" w:rsidRPr="008636D1" w:rsidRDefault="00EA61FA" w:rsidP="008F707F">
      <w:pPr>
        <w:pStyle w:val="Textbodu"/>
        <w:numPr>
          <w:ilvl w:val="0"/>
          <w:numId w:val="0"/>
        </w:numPr>
        <w:tabs>
          <w:tab w:val="left" w:pos="708"/>
        </w:tabs>
        <w:spacing w:after="120"/>
        <w:ind w:left="567"/>
      </w:pPr>
      <m:oMathPara>
        <m:oMathParaPr>
          <m:jc m:val="left"/>
        </m:oMathParaPr>
        <m:oMath>
          <m:sSub>
            <m:sSubPr>
              <m:ctrlPr>
                <w:rPr>
                  <w:rFonts w:ascii="Cambria Math" w:hAnsi="Cambria Math"/>
                  <w:i/>
                </w:rPr>
              </m:ctrlPr>
            </m:sSubPr>
            <m:e>
              <m:r>
                <w:rPr>
                  <w:rFonts w:ascii="Cambria Math" w:hAnsi="Cambria Math"/>
                </w:rPr>
                <m:t>Hodnota_péče</m:t>
              </m:r>
            </m:e>
            <m:sub>
              <m:r>
                <w:rPr>
                  <w:rFonts w:ascii="Cambria Math" w:hAnsi="Cambria Math"/>
                </w:rPr>
                <m:t>2018, ost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2018,ost</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A04789" w:rsidRDefault="00EA61FA" w:rsidP="00A04789">
      <w:pPr>
        <w:pStyle w:val="Textbodu"/>
        <w:numPr>
          <w:ilvl w:val="0"/>
          <w:numId w:val="0"/>
        </w:numPr>
        <w:tabs>
          <w:tab w:val="left" w:pos="708"/>
          <w:tab w:val="left" w:pos="141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i,2018,ost</m:t>
            </m:r>
          </m:sub>
        </m:sSub>
      </m:oMath>
      <w:r w:rsidR="005F4E35" w:rsidRPr="00EA764B">
        <w:rPr>
          <w:rFonts w:ascii="Cambria Math" w:hAnsi="Cambria Math"/>
          <w:i/>
        </w:rPr>
        <w:tab/>
      </w:r>
      <w:r w:rsidR="005F4E35" w:rsidRPr="0032663C">
        <w:t xml:space="preserve">je počet poskytovatelem vykázaných a zdravotní pojišťovnou uznaných bodů v referenčním období za hrazené služby poskytnuté v referenčním období, kde </w:t>
      </w:r>
      <w:r w:rsidR="005F4E35" w:rsidRPr="00A04789">
        <w:rPr>
          <w:i/>
        </w:rPr>
        <w:t>i=</w:t>
      </w:r>
      <w:r w:rsidR="005F4E35" w:rsidRPr="0032663C">
        <w:t xml:space="preserve">1 až n, kde n je počet výkonů podle bodů </w:t>
      </w:r>
      <w:proofErr w:type="gramStart"/>
      <w:r w:rsidR="005F4E35" w:rsidRPr="0032663C">
        <w:t>6.1</w:t>
      </w:r>
      <w:proofErr w:type="gramEnd"/>
      <w:r w:rsidR="005F4E35" w:rsidRPr="0032663C">
        <w:t>.,</w:t>
      </w:r>
      <w:r w:rsidR="005F4E35" w:rsidRPr="00EA764B">
        <w:t xml:space="preserve"> 6.2. a 6.4.</w:t>
      </w:r>
      <w:r w:rsidR="00EA73B9" w:rsidRPr="0032663C">
        <w:t xml:space="preserve"> až 6.</w:t>
      </w:r>
      <w:r w:rsidR="00A8069A">
        <w:t>10</w:t>
      </w:r>
      <w:r w:rsidR="005F4E35" w:rsidRPr="0032663C">
        <w:t xml:space="preserve">. a těmito body se rozumí body přepočtené podle seznamu výkonů, </w:t>
      </w:r>
      <w:r w:rsidR="00EA73B9" w:rsidRPr="0032663C">
        <w:t xml:space="preserve">ve znění účinném k 1. lednu </w:t>
      </w:r>
      <w:r w:rsidR="00A8069A" w:rsidRPr="0032663C">
        <w:t>20</w:t>
      </w:r>
      <w:r w:rsidR="00A8069A">
        <w:t>20</w:t>
      </w:r>
      <w:r w:rsidR="005F4E35" w:rsidRPr="0032663C">
        <w:t>.</w:t>
      </w:r>
    </w:p>
    <w:p w:rsidR="005F4E35" w:rsidRPr="00EA764B" w:rsidRDefault="00EA61FA" w:rsidP="00C065AE">
      <w:pPr>
        <w:pStyle w:val="Textbodu"/>
        <w:numPr>
          <w:ilvl w:val="0"/>
          <w:numId w:val="0"/>
        </w:numPr>
        <w:tabs>
          <w:tab w:val="left" w:pos="708"/>
        </w:tabs>
        <w:spacing w:after="120"/>
        <w:ind w:left="1418" w:hanging="1418"/>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2018,ost</m:t>
            </m:r>
          </m:sub>
        </m:sSub>
      </m:oMath>
      <w:r w:rsidR="005F4E35" w:rsidRPr="00EA764B">
        <w:rPr>
          <w:rFonts w:ascii="Cambria Math" w:hAnsi="Cambria Math"/>
          <w:i/>
        </w:rPr>
        <w:tab/>
      </w:r>
      <w:r w:rsidR="005F4E35" w:rsidRPr="0032663C">
        <w:t xml:space="preserve">je hodnota korunových položek za hrazené služby poskytnuté v referenčním období podle bodů </w:t>
      </w:r>
      <w:proofErr w:type="gramStart"/>
      <w:r w:rsidR="005F4E35" w:rsidRPr="0032663C">
        <w:t>6.1</w:t>
      </w:r>
      <w:proofErr w:type="gramEnd"/>
      <w:r w:rsidR="005F4E35" w:rsidRPr="0032663C">
        <w:t xml:space="preserve">., </w:t>
      </w:r>
      <w:r w:rsidR="005F4E35" w:rsidRPr="00EA764B">
        <w:t>6.2. a 6.4.</w:t>
      </w:r>
      <w:r w:rsidR="00EA73B9" w:rsidRPr="0032663C">
        <w:t xml:space="preserve"> až 6.</w:t>
      </w:r>
      <w:r w:rsidR="00A8069A">
        <w:t>10</w:t>
      </w:r>
      <w:r w:rsidR="005F4E35" w:rsidRPr="0032663C">
        <w:t>.</w:t>
      </w:r>
    </w:p>
    <w:p w:rsidR="005F4E35" w:rsidRPr="00EA764B" w:rsidRDefault="005F4E35" w:rsidP="005F4E35">
      <w:pPr>
        <w:pStyle w:val="Textbodu"/>
        <w:numPr>
          <w:ilvl w:val="0"/>
          <w:numId w:val="0"/>
        </w:numPr>
        <w:tabs>
          <w:tab w:val="left" w:pos="708"/>
        </w:tabs>
        <w:spacing w:after="120"/>
        <w:ind w:left="2127" w:hanging="2127"/>
        <w:rPr>
          <w:rFonts w:ascii="Cambria Math" w:hAnsi="Cambria Math"/>
        </w:rPr>
      </w:pPr>
      <w:r w:rsidRPr="00EA764B">
        <w:t xml:space="preserve">a kde: </w:t>
      </w:r>
    </w:p>
    <w:p w:rsidR="005F4E35" w:rsidRPr="00EA764B" w:rsidRDefault="00EA61FA" w:rsidP="00C065AE">
      <w:pPr>
        <w:pStyle w:val="Textbodu"/>
        <w:numPr>
          <w:ilvl w:val="0"/>
          <w:numId w:val="0"/>
        </w:numPr>
        <w:tabs>
          <w:tab w:val="left" w:pos="708"/>
        </w:tabs>
        <w:spacing w:after="120"/>
        <w:ind w:left="1418" w:hanging="1418"/>
      </w:pPr>
      <m:oMath>
        <m:sSub>
          <m:sSubPr>
            <m:ctrlPr>
              <w:rPr>
                <w:rFonts w:ascii="Cambria Math" w:hAnsi="Cambria Math"/>
                <w:i/>
              </w:rPr>
            </m:ctrlPr>
          </m:sSubPr>
          <m:e>
            <m:r>
              <w:rPr>
                <w:rFonts w:ascii="Cambria Math" w:hAnsi="Cambria Math"/>
              </w:rPr>
              <m:t>Hodnota_péče</m:t>
            </m:r>
          </m:e>
          <m:sub>
            <m:r>
              <w:rPr>
                <w:rFonts w:ascii="Cambria Math" w:hAnsi="Cambria Math"/>
              </w:rPr>
              <m:t>2020, ost</m:t>
            </m:r>
          </m:sub>
        </m:sSub>
      </m:oMath>
      <w:r w:rsidR="005F4E35" w:rsidRPr="00EA764B">
        <w:tab/>
        <w:t>je hodnota poskytovatelem vykázané a zdravotní pojišťovnou uznané ambulantní péče pod</w:t>
      </w:r>
      <w:r w:rsidR="00BC4D41">
        <w:t xml:space="preserve">le bodů </w:t>
      </w:r>
      <w:proofErr w:type="gramStart"/>
      <w:r w:rsidR="00BC4D41">
        <w:t>6.1</w:t>
      </w:r>
      <w:proofErr w:type="gramEnd"/>
      <w:r w:rsidR="00BC4D41">
        <w:t>., 6.2. a 6.4. až 6.</w:t>
      </w:r>
      <w:r w:rsidR="00A8069A">
        <w:t>10</w:t>
      </w:r>
      <w:r w:rsidR="005F4E35" w:rsidRPr="00EA764B">
        <w:t>., v hodnoceném období, která je vypočtena následovně:</w:t>
      </w:r>
    </w:p>
    <w:p w:rsidR="005F4E35" w:rsidRPr="008636D1" w:rsidRDefault="00EA61FA" w:rsidP="0032663C">
      <w:pPr>
        <w:pStyle w:val="Textbodu"/>
        <w:numPr>
          <w:ilvl w:val="0"/>
          <w:numId w:val="0"/>
        </w:numPr>
        <w:tabs>
          <w:tab w:val="left" w:pos="708"/>
        </w:tabs>
        <w:spacing w:after="120"/>
        <w:ind w:left="567" w:hanging="567"/>
      </w:pPr>
      <m:oMathPara>
        <m:oMathParaPr>
          <m:jc m:val="left"/>
        </m:oMathParaPr>
        <m:oMath>
          <m:sSub>
            <m:sSubPr>
              <m:ctrlPr>
                <w:rPr>
                  <w:rFonts w:ascii="Cambria Math" w:hAnsi="Cambria Math"/>
                  <w:i/>
                </w:rPr>
              </m:ctrlPr>
            </m:sSubPr>
            <m:e>
              <m:r>
                <w:rPr>
                  <w:rFonts w:ascii="Cambria Math" w:hAnsi="Cambria Math"/>
                </w:rPr>
                <m:t>Hodnota_péče</m:t>
              </m:r>
            </m:e>
            <m:sub>
              <m:r>
                <w:rPr>
                  <w:rFonts w:ascii="Cambria Math" w:hAnsi="Cambria Math"/>
                </w:rPr>
                <m:t>2020, ost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i,2020,ost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i,2020</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2020,ost</m:t>
              </m:r>
            </m:sub>
          </m:sSub>
        </m:oMath>
      </m:oMathPara>
    </w:p>
    <w:p w:rsidR="005F4E35" w:rsidRPr="00EA764B" w:rsidRDefault="005F4E35" w:rsidP="005F4E35">
      <w:pPr>
        <w:pStyle w:val="Textbodu"/>
        <w:numPr>
          <w:ilvl w:val="0"/>
          <w:numId w:val="0"/>
        </w:numPr>
        <w:tabs>
          <w:tab w:val="left" w:pos="708"/>
        </w:tabs>
        <w:spacing w:after="120"/>
        <w:ind w:left="2127" w:hanging="2127"/>
      </w:pPr>
      <w:r w:rsidRPr="00EA764B">
        <w:t xml:space="preserve">kde: </w:t>
      </w:r>
    </w:p>
    <w:p w:rsidR="005F4E35" w:rsidRPr="00A04789" w:rsidRDefault="00EA61FA" w:rsidP="00A04789">
      <w:pPr>
        <w:pStyle w:val="Textbodu"/>
        <w:numPr>
          <w:ilvl w:val="0"/>
          <w:numId w:val="0"/>
        </w:numPr>
        <w:tabs>
          <w:tab w:val="left" w:pos="70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i,2020,ost</m:t>
            </m:r>
          </m:sub>
        </m:sSub>
      </m:oMath>
      <w:r w:rsidR="005F4E35" w:rsidRPr="00EA764B">
        <w:rPr>
          <w:rFonts w:ascii="Cambria Math" w:hAnsi="Cambria Math"/>
          <w:i/>
        </w:rPr>
        <w:tab/>
      </w:r>
      <w:r w:rsidR="005F4E35" w:rsidRPr="0032663C">
        <w:t xml:space="preserve">je počet poskytovatelem vykázaných a zdravotní pojišťovnou uznaných bodů v referenčním období za hrazené služby poskytnuté v hodnoceném období, kde </w:t>
      </w:r>
      <w:r w:rsidR="005F4E35" w:rsidRPr="00A04789">
        <w:rPr>
          <w:i/>
        </w:rPr>
        <w:t>i=</w:t>
      </w:r>
      <w:r w:rsidR="005F4E35" w:rsidRPr="0032663C">
        <w:t xml:space="preserve">1 až n, kde n je počet výkonů podle bodů </w:t>
      </w:r>
      <w:proofErr w:type="gramStart"/>
      <w:r w:rsidR="005F4E35" w:rsidRPr="0032663C">
        <w:t>6.1</w:t>
      </w:r>
      <w:proofErr w:type="gramEnd"/>
      <w:r w:rsidR="005F4E35" w:rsidRPr="0032663C">
        <w:t>.</w:t>
      </w:r>
      <w:r w:rsidR="00BC4D41">
        <w:t xml:space="preserve">, </w:t>
      </w:r>
      <w:r w:rsidR="005F4E35" w:rsidRPr="00EA764B">
        <w:t>6.2. a 6.4.</w:t>
      </w:r>
      <w:r w:rsidR="00BC4D41">
        <w:t xml:space="preserve"> až 6.</w:t>
      </w:r>
      <w:r w:rsidR="00A8069A">
        <w:t>10</w:t>
      </w:r>
      <w:r w:rsidR="00BC4D41">
        <w:t>.</w:t>
      </w:r>
    </w:p>
    <w:p w:rsidR="00A04789" w:rsidRPr="00A04789" w:rsidRDefault="00EA61FA" w:rsidP="00A04789">
      <w:pPr>
        <w:pStyle w:val="Textbodu"/>
        <w:numPr>
          <w:ilvl w:val="0"/>
          <w:numId w:val="0"/>
        </w:numPr>
        <w:tabs>
          <w:tab w:val="left" w:pos="708"/>
        </w:tabs>
        <w:spacing w:after="120"/>
        <w:ind w:left="1418" w:hanging="1418"/>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2020,ost</m:t>
            </m:r>
          </m:sub>
        </m:sSub>
      </m:oMath>
      <w:r w:rsidR="005F4E35" w:rsidRPr="00EA764B">
        <w:rPr>
          <w:rFonts w:ascii="Cambria Math" w:hAnsi="Cambria Math"/>
        </w:rPr>
        <w:tab/>
      </w:r>
      <w:r w:rsidR="005F4E35" w:rsidRPr="0032663C">
        <w:t xml:space="preserve">je hodnota korunových položek za hrazené služby poskytnuté v hodnoceném období podle bodů </w:t>
      </w:r>
      <w:proofErr w:type="gramStart"/>
      <w:r w:rsidR="005F4E35" w:rsidRPr="0032663C">
        <w:t>6.1.</w:t>
      </w:r>
      <w:r w:rsidR="005F4E35" w:rsidRPr="00EA764B">
        <w:t xml:space="preserve"> 6.2</w:t>
      </w:r>
      <w:proofErr w:type="gramEnd"/>
      <w:r w:rsidR="005F4E35" w:rsidRPr="00EA764B">
        <w:t>. a 6.4.</w:t>
      </w:r>
      <w:r w:rsidR="00BC4D41" w:rsidRPr="0032663C">
        <w:t xml:space="preserve"> až 6.</w:t>
      </w:r>
      <w:r w:rsidR="00A8069A">
        <w:t>10</w:t>
      </w:r>
      <w:r w:rsidR="005F4E35" w:rsidRPr="0032663C">
        <w:t>.</w:t>
      </w:r>
    </w:p>
    <w:p w:rsidR="005F4E35" w:rsidRPr="00EA764B" w:rsidRDefault="005F4E35" w:rsidP="005F4E35">
      <w:pPr>
        <w:pStyle w:val="Textbodu"/>
        <w:numPr>
          <w:ilvl w:val="0"/>
          <w:numId w:val="0"/>
        </w:numPr>
        <w:tabs>
          <w:tab w:val="left" w:pos="708"/>
        </w:tabs>
        <w:spacing w:after="120"/>
        <w:ind w:left="2127" w:hanging="2127"/>
      </w:pPr>
      <w:r w:rsidRPr="00EA764B">
        <w:t>a kde:</w:t>
      </w:r>
    </w:p>
    <w:p w:rsidR="005F4E35" w:rsidRPr="00EA764B" w:rsidRDefault="00EA61FA" w:rsidP="00C065AE">
      <w:pPr>
        <w:pStyle w:val="Textbodu"/>
        <w:numPr>
          <w:ilvl w:val="0"/>
          <w:numId w:val="0"/>
        </w:numPr>
        <w:tabs>
          <w:tab w:val="left" w:pos="708"/>
          <w:tab w:val="left" w:pos="1418"/>
        </w:tabs>
        <w:spacing w:after="120"/>
        <w:ind w:left="1418" w:hanging="1418"/>
        <w:rPr>
          <w:rFonts w:ascii="Cambria Math" w:hAnsi="Cambria Math"/>
        </w:rPr>
      </w:pPr>
      <m:oMath>
        <m:sSub>
          <m:sSubPr>
            <m:ctrlPr>
              <w:rPr>
                <w:rFonts w:ascii="Cambria Math" w:hAnsi="Cambria Math"/>
                <w:i/>
              </w:rPr>
            </m:ctrlPr>
          </m:sSubPr>
          <m:e>
            <m:r>
              <w:rPr>
                <w:rFonts w:ascii="Cambria Math" w:hAnsi="Cambria Math"/>
              </w:rPr>
              <m:t>IZ</m:t>
            </m:r>
          </m:e>
          <m:sub>
            <m:r>
              <w:rPr>
                <w:rFonts w:ascii="Cambria Math" w:hAnsi="Cambria Math"/>
              </w:rPr>
              <m:t>GAUP</m:t>
            </m:r>
          </m:sub>
        </m:sSub>
      </m:oMath>
      <w:r w:rsidR="005F4E35" w:rsidRPr="00EA764B">
        <w:rPr>
          <w:rFonts w:ascii="Cambria Math" w:hAnsi="Cambria Math"/>
          <w:i/>
        </w:rPr>
        <w:tab/>
      </w:r>
      <w:r w:rsidR="005F4E35">
        <w:rPr>
          <w:rFonts w:ascii="Cambria Math" w:hAnsi="Cambria Math"/>
          <w:i/>
        </w:rPr>
        <w:tab/>
      </w:r>
      <w:r w:rsidR="005F4E35" w:rsidRPr="0032663C">
        <w:t>je index změny ambulantně ošetřených pojištěnců, který je vypočtený následovně:</w:t>
      </w:r>
    </w:p>
    <w:p w:rsidR="005F4E35" w:rsidRPr="008636D1" w:rsidRDefault="005F4E35" w:rsidP="00C065AE">
      <w:pPr>
        <w:pStyle w:val="Odstavecseseznamem"/>
        <w:numPr>
          <w:ilvl w:val="4"/>
          <w:numId w:val="45"/>
        </w:numPr>
        <w:tabs>
          <w:tab w:val="left" w:pos="708"/>
        </w:tabs>
        <w:spacing w:after="120"/>
        <w:ind w:left="2127" w:hanging="709"/>
        <w:rPr>
          <w:sz w:val="22"/>
          <w:szCs w:val="22"/>
        </w:rPr>
      </w:pPr>
      <w:r w:rsidRPr="00EA764B">
        <w:rPr>
          <w:sz w:val="22"/>
          <w:szCs w:val="22"/>
        </w:rPr>
        <w:t xml:space="preserve">Pokud  </w:t>
      </w:r>
      <m:oMath>
        <m:f>
          <m:fPr>
            <m:ctrlPr>
              <w:rPr>
                <w:rFonts w:ascii="Cambria Math" w:hAnsi="Cambria Math"/>
                <w:i/>
                <w:sz w:val="22"/>
                <w:szCs w:val="22"/>
                <w:lang w:val="en-US"/>
              </w:rPr>
            </m:ctrlPr>
          </m:fPr>
          <m:num>
            <m:sSub>
              <m:sSubPr>
                <m:ctrlPr>
                  <w:rPr>
                    <w:rFonts w:ascii="Cambria Math" w:hAnsi="Cambria Math"/>
                    <w:i/>
                  </w:rPr>
                </m:ctrlPr>
              </m:sSubPr>
              <m:e>
                <m:r>
                  <w:rPr>
                    <w:rFonts w:ascii="Cambria Math" w:hAnsi="Cambria Math"/>
                  </w:rPr>
                  <m:t>Hodnota_péče</m:t>
                </m:r>
              </m:e>
              <m:sub>
                <m:r>
                  <w:rPr>
                    <w:rFonts w:ascii="Cambria Math" w:hAnsi="Cambria Math"/>
                  </w:rPr>
                  <m:t>2020, ost</m:t>
                </m:r>
              </m:sub>
            </m:sSub>
          </m:num>
          <m:den>
            <m:sSub>
              <m:sSubPr>
                <m:ctrlPr>
                  <w:rPr>
                    <w:rFonts w:ascii="Cambria Math" w:hAnsi="Cambria Math"/>
                    <w:i/>
                  </w:rPr>
                </m:ctrlPr>
              </m:sSubPr>
              <m:e>
                <m:r>
                  <w:rPr>
                    <w:rFonts w:ascii="Cambria Math" w:hAnsi="Cambria Math"/>
                  </w:rPr>
                  <m:t>Hodnota_péče</m:t>
                </m:r>
              </m:e>
              <m:sub>
                <m:r>
                  <w:rPr>
                    <w:rFonts w:ascii="Cambria Math" w:hAnsi="Cambria Math"/>
                  </w:rPr>
                  <m:t>2018, ost</m:t>
                </m:r>
              </m:sub>
            </m:sSub>
          </m:den>
        </m:f>
        <m:r>
          <w:rPr>
            <w:rFonts w:ascii="Cambria Math" w:hAnsi="Cambria Math"/>
            <w:sz w:val="22"/>
            <w:szCs w:val="22"/>
            <w:lang w:val="en-US"/>
          </w:rPr>
          <m:t>≠1</m:t>
        </m:r>
      </m:oMath>
      <w:r w:rsidRPr="00EA764B">
        <w:rPr>
          <w:sz w:val="22"/>
          <w:szCs w:val="22"/>
          <w:lang w:val="en-US"/>
        </w:rPr>
        <w:t>, potom:</w:t>
      </w:r>
    </w:p>
    <w:p w:rsidR="005F4E35" w:rsidRPr="00EA764B" w:rsidRDefault="00EA61FA" w:rsidP="00C065AE">
      <w:pPr>
        <w:pStyle w:val="Odstavecseseznamem"/>
        <w:tabs>
          <w:tab w:val="left" w:pos="708"/>
        </w:tabs>
        <w:spacing w:after="120"/>
        <w:ind w:left="1418"/>
        <w:rPr>
          <w:i/>
          <w:sz w:val="22"/>
          <w:szCs w:val="22"/>
        </w:rPr>
      </w:pPr>
      <m:oMathPara>
        <m:oMath>
          <m:sSub>
            <m:sSubPr>
              <m:ctrlPr>
                <w:rPr>
                  <w:rFonts w:ascii="Cambria Math" w:hAnsi="Cambria Math"/>
                  <w:i/>
                </w:rPr>
              </m:ctrlPr>
            </m:sSubPr>
            <m:e>
              <m:r>
                <w:rPr>
                  <w:rFonts w:ascii="Cambria Math" w:hAnsi="Cambria Math"/>
                </w:rPr>
                <m:t>IZ</m:t>
              </m:r>
            </m:e>
            <m:sub>
              <m:r>
                <w:rPr>
                  <w:rFonts w:ascii="Cambria Math" w:hAnsi="Cambria Math"/>
                </w:rPr>
                <m:t>GAUP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2020</m:t>
                                  </m:r>
                                </m:sub>
                              </m:sSub>
                            </m:num>
                            <m:den>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2018</m:t>
                                  </m:r>
                                </m:sub>
                              </m:sSub>
                            </m:den>
                          </m:f>
                          <m:r>
                            <w:rPr>
                              <w:rFonts w:ascii="Cambria Math" w:hAnsi="Cambria Math"/>
                              <w:sz w:val="22"/>
                              <w:szCs w:val="22"/>
                            </w:rPr>
                            <m:t>-1</m:t>
                          </m:r>
                        </m:e>
                      </m:d>
                    </m:num>
                    <m:den>
                      <m:r>
                        <w:rPr>
                          <w:rFonts w:ascii="Cambria Math" w:hAnsi="Cambria Math"/>
                          <w:sz w:val="22"/>
                          <w:szCs w:val="22"/>
                        </w:rPr>
                        <m:t>0,5*</m:t>
                      </m:r>
                      <m:r>
                        <m:rPr>
                          <m:sty m:val="p"/>
                        </m:rPr>
                        <w:rPr>
                          <w:rFonts w:ascii="Cambria Math" w:hAnsi="Cambria Math"/>
                          <w:sz w:val="22"/>
                          <w:szCs w:val="22"/>
                        </w:rPr>
                        <m:t>min</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rPr>
                                      </m:ctrlPr>
                                    </m:sSubPr>
                                    <m:e>
                                      <m:r>
                                        <w:rPr>
                                          <w:rFonts w:ascii="Cambria Math" w:hAnsi="Cambria Math"/>
                                        </w:rPr>
                                        <m:t>Hodnota_péče</m:t>
                                      </m:r>
                                    </m:e>
                                    <m:sub>
                                      <m:r>
                                        <w:rPr>
                                          <w:rFonts w:ascii="Cambria Math" w:hAnsi="Cambria Math"/>
                                        </w:rPr>
                                        <m:t>2020, ost</m:t>
                                      </m:r>
                                    </m:sub>
                                  </m:sSub>
                                </m:num>
                                <m:den>
                                  <m:sSub>
                                    <m:sSubPr>
                                      <m:ctrlPr>
                                        <w:rPr>
                                          <w:rFonts w:ascii="Cambria Math" w:hAnsi="Cambria Math"/>
                                          <w:i/>
                                        </w:rPr>
                                      </m:ctrlPr>
                                    </m:sSubPr>
                                    <m:e>
                                      <m:r>
                                        <w:rPr>
                                          <w:rFonts w:ascii="Cambria Math" w:hAnsi="Cambria Math"/>
                                        </w:rPr>
                                        <m:t>Hodnota_péče</m:t>
                                      </m:r>
                                    </m:e>
                                    <m:sub>
                                      <m:r>
                                        <w:rPr>
                                          <w:rFonts w:ascii="Cambria Math" w:hAnsi="Cambria Math"/>
                                        </w:rPr>
                                        <m:t>2018,ost</m:t>
                                      </m:r>
                                    </m:sub>
                                  </m:sSub>
                                </m:den>
                              </m:f>
                              <m:r>
                                <w:rPr>
                                  <w:rFonts w:ascii="Cambria Math" w:hAnsi="Cambria Math"/>
                                  <w:sz w:val="22"/>
                                  <w:szCs w:val="22"/>
                                </w:rPr>
                                <m:t>-1</m:t>
                              </m:r>
                            </m:e>
                          </m:d>
                          <m:r>
                            <w:rPr>
                              <w:rFonts w:ascii="Cambria Math" w:hAnsi="Cambria Math"/>
                              <w:sz w:val="22"/>
                              <w:szCs w:val="22"/>
                            </w:rPr>
                            <m:t>;0,10</m:t>
                          </m:r>
                        </m:e>
                      </m:d>
                    </m:den>
                  </m:f>
                </m:e>
              </m:d>
            </m:e>
          </m:d>
        </m:oMath>
      </m:oMathPara>
    </w:p>
    <w:p w:rsidR="005F4E35" w:rsidRPr="00EA764B" w:rsidRDefault="005F4E35" w:rsidP="005F4E35">
      <w:pPr>
        <w:pStyle w:val="Odstavecseseznamem"/>
        <w:tabs>
          <w:tab w:val="left" w:pos="708"/>
        </w:tabs>
        <w:spacing w:after="120"/>
        <w:ind w:left="2127"/>
        <w:rPr>
          <w:i/>
          <w:sz w:val="22"/>
          <w:szCs w:val="22"/>
        </w:rPr>
      </w:pPr>
    </w:p>
    <w:p w:rsidR="005F4E35" w:rsidRPr="00EA764B" w:rsidRDefault="005F4E35" w:rsidP="00C065AE">
      <w:pPr>
        <w:pStyle w:val="Odstavecseseznamem"/>
        <w:numPr>
          <w:ilvl w:val="4"/>
          <w:numId w:val="45"/>
        </w:numPr>
        <w:tabs>
          <w:tab w:val="left" w:pos="708"/>
        </w:tabs>
        <w:spacing w:after="120"/>
        <w:ind w:left="2127" w:hanging="709"/>
        <w:rPr>
          <w:sz w:val="22"/>
          <w:szCs w:val="22"/>
        </w:rPr>
      </w:pPr>
      <w:r w:rsidRPr="00EA764B">
        <w:rPr>
          <w:sz w:val="22"/>
          <w:szCs w:val="22"/>
        </w:rPr>
        <w:t xml:space="preserve">Pokud  </w:t>
      </w:r>
      <m:oMath>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2020, ost</m:t>
                </m:r>
              </m:sub>
            </m:sSub>
          </m:num>
          <m:den>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2018, ost</m:t>
                </m:r>
              </m:sub>
            </m:sSub>
          </m:den>
        </m:f>
        <m:r>
          <m:rPr>
            <m:sty m:val="p"/>
          </m:rPr>
          <w:rPr>
            <w:rFonts w:ascii="Cambria Math" w:hAnsi="Cambria Math"/>
            <w:sz w:val="22"/>
            <w:szCs w:val="22"/>
          </w:rPr>
          <m:t>=1</m:t>
        </m:r>
      </m:oMath>
      <w:r w:rsidRPr="00EA764B">
        <w:rPr>
          <w:sz w:val="22"/>
          <w:szCs w:val="22"/>
        </w:rPr>
        <w:t xml:space="preserve">, potom  </w:t>
      </w:r>
      <m:oMath>
        <m:sSub>
          <m:sSubPr>
            <m:ctrlPr>
              <w:rPr>
                <w:rFonts w:ascii="Cambria Math" w:hAnsi="Cambria Math"/>
                <w:i/>
              </w:rPr>
            </m:ctrlPr>
          </m:sSubPr>
          <m:e>
            <m:r>
              <w:rPr>
                <w:rFonts w:ascii="Cambria Math" w:hAnsi="Cambria Math"/>
              </w:rPr>
              <m:t>IZ</m:t>
            </m:r>
          </m:e>
          <m:sub>
            <m:r>
              <w:rPr>
                <w:rFonts w:ascii="Cambria Math" w:hAnsi="Cambria Math"/>
              </w:rPr>
              <m:t>GAUP</m:t>
            </m:r>
          </m:sub>
        </m:sSub>
        <m:r>
          <w:rPr>
            <w:rFonts w:ascii="Cambria Math" w:hAnsi="Cambria Math"/>
            <w:sz w:val="22"/>
            <w:szCs w:val="22"/>
          </w:rPr>
          <m:t>=</m:t>
        </m:r>
        <m:r>
          <m:rPr>
            <m:sty m:val="p"/>
          </m:rPr>
          <w:rPr>
            <w:rFonts w:ascii="Cambria Math" w:hAnsi="Cambria Math"/>
            <w:sz w:val="22"/>
            <w:szCs w:val="22"/>
          </w:rPr>
          <m:t>1</m:t>
        </m:r>
      </m:oMath>
      <w:r w:rsidRPr="00EA764B">
        <w:rPr>
          <w:sz w:val="22"/>
          <w:szCs w:val="22"/>
        </w:rPr>
        <w:t>.</w:t>
      </w:r>
    </w:p>
    <w:p w:rsidR="005F4E35" w:rsidRPr="008636D1" w:rsidRDefault="005F4E35" w:rsidP="005F4E35">
      <w:pPr>
        <w:pStyle w:val="Odstavecseseznamem"/>
        <w:tabs>
          <w:tab w:val="left" w:pos="708"/>
        </w:tabs>
        <w:spacing w:after="120"/>
        <w:ind w:left="2127" w:hanging="2127"/>
        <w:rPr>
          <w:sz w:val="22"/>
          <w:szCs w:val="22"/>
        </w:rPr>
      </w:pPr>
      <w:r w:rsidRPr="00EA764B">
        <w:rPr>
          <w:sz w:val="22"/>
          <w:szCs w:val="22"/>
        </w:rPr>
        <w:t>kde:</w:t>
      </w:r>
    </w:p>
    <w:p w:rsidR="005F4E35" w:rsidRPr="0032663C" w:rsidRDefault="00EA61FA" w:rsidP="00C065AE">
      <w:pPr>
        <w:pStyle w:val="Textpsmene"/>
        <w:numPr>
          <w:ilvl w:val="0"/>
          <w:numId w:val="0"/>
        </w:numPr>
        <w:tabs>
          <w:tab w:val="left" w:pos="1134"/>
        </w:tabs>
        <w:spacing w:after="120"/>
        <w:ind w:left="1418" w:hanging="1418"/>
      </w:pPr>
      <m:oMath>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2020</m:t>
            </m:r>
          </m:sub>
        </m:sSub>
      </m:oMath>
      <w:r w:rsidR="005F4E35" w:rsidRPr="00EA764B">
        <w:rPr>
          <w:vertAlign w:val="subscript"/>
        </w:rPr>
        <w:tab/>
      </w:r>
      <w:r w:rsidR="005F4E35">
        <w:rPr>
          <w:vertAlign w:val="subscript"/>
        </w:rPr>
        <w:tab/>
      </w:r>
      <w:r w:rsidR="005F4E35" w:rsidRPr="00EA764B">
        <w:t xml:space="preserve">je počet globálních ambulantních unikátních pojištěnců, na které byly v hodnoceném období vykázané a zdravotní pojišťovnou uznané hrazené služby podle bodů </w:t>
      </w:r>
      <w:proofErr w:type="gramStart"/>
      <w:r w:rsidR="005F4E35" w:rsidRPr="0032663C">
        <w:t>6.1</w:t>
      </w:r>
      <w:proofErr w:type="gramEnd"/>
      <w:r w:rsidR="005F4E35" w:rsidRPr="0032663C">
        <w:t xml:space="preserve">., </w:t>
      </w:r>
      <w:r w:rsidR="005F4E35" w:rsidRPr="00EA764B">
        <w:t>6.2. a 6.4.</w:t>
      </w:r>
      <w:r w:rsidR="00BC4D41" w:rsidRPr="0032663C">
        <w:t xml:space="preserve"> až 6.</w:t>
      </w:r>
      <w:r w:rsidR="00A8069A">
        <w:t>10</w:t>
      </w:r>
      <w:r w:rsidR="005F4E35" w:rsidRPr="0032663C">
        <w:t>.</w:t>
      </w:r>
    </w:p>
    <w:p w:rsidR="005F4E35" w:rsidRPr="0032663C" w:rsidRDefault="00EA61FA" w:rsidP="00C065AE">
      <w:pPr>
        <w:pStyle w:val="Textpsmene"/>
        <w:numPr>
          <w:ilvl w:val="0"/>
          <w:numId w:val="0"/>
        </w:numPr>
        <w:tabs>
          <w:tab w:val="left" w:pos="1134"/>
          <w:tab w:val="left" w:pos="1418"/>
        </w:tabs>
        <w:spacing w:after="120"/>
        <w:ind w:left="1418" w:hanging="1418"/>
      </w:pPr>
      <m:oMath>
        <m:sSub>
          <m:sSubPr>
            <m:ctrlPr>
              <w:rPr>
                <w:rFonts w:ascii="Cambria Math" w:hAnsi="Cambria Math"/>
              </w:rPr>
            </m:ctrlPr>
          </m:sSubPr>
          <m:e>
            <m:r>
              <m:rPr>
                <m:sty m:val="p"/>
              </m:rPr>
              <w:rPr>
                <w:rFonts w:ascii="Cambria Math" w:hAnsi="Cambria Math"/>
              </w:rPr>
              <m:t>GAUP</m:t>
            </m:r>
          </m:e>
          <m:sub>
            <m:r>
              <m:rPr>
                <m:sty m:val="p"/>
              </m:rPr>
              <w:rPr>
                <w:rFonts w:ascii="Cambria Math" w:hAnsi="Cambria Math"/>
              </w:rPr>
              <m:t>2018</m:t>
            </m:r>
          </m:sub>
        </m:sSub>
      </m:oMath>
      <w:r w:rsidR="005F4E35" w:rsidRPr="0032663C">
        <w:tab/>
      </w:r>
      <w:r w:rsidR="005F4E35" w:rsidRPr="0032663C">
        <w:tab/>
      </w:r>
      <w:r w:rsidR="005F4E35" w:rsidRPr="00EA764B">
        <w:t xml:space="preserve">je počet globálních ambulantních unikátních pojištěnců, na které byly v referenčním období vykázané a zdravotní pojišťovnou uznané hrazené služby podle bodů </w:t>
      </w:r>
      <w:proofErr w:type="gramStart"/>
      <w:r w:rsidR="005F4E35" w:rsidRPr="0032663C">
        <w:t>6.1</w:t>
      </w:r>
      <w:proofErr w:type="gramEnd"/>
      <w:r w:rsidR="005F4E35" w:rsidRPr="0032663C">
        <w:t xml:space="preserve">., </w:t>
      </w:r>
      <w:r w:rsidR="005F4E35" w:rsidRPr="00EA764B">
        <w:t>6.2. a 6.4.</w:t>
      </w:r>
      <w:r w:rsidR="00BC4D41" w:rsidRPr="0032663C">
        <w:t xml:space="preserve"> až 6.</w:t>
      </w:r>
      <w:r w:rsidR="00A8069A">
        <w:t>10</w:t>
      </w:r>
      <w:r w:rsidR="005F4E35" w:rsidRPr="0032663C">
        <w:t>.</w:t>
      </w:r>
    </w:p>
    <w:p w:rsidR="00A04789" w:rsidRDefault="00A04789" w:rsidP="00944412">
      <w:pPr>
        <w:pStyle w:val="Textbodu"/>
        <w:numPr>
          <w:ilvl w:val="0"/>
          <w:numId w:val="0"/>
        </w:numPr>
        <w:tabs>
          <w:tab w:val="left" w:pos="708"/>
        </w:tabs>
        <w:spacing w:after="120"/>
      </w:pPr>
    </w:p>
    <w:p w:rsidR="005F4E35" w:rsidRPr="00EA764B" w:rsidRDefault="005F4E35" w:rsidP="005F4E35">
      <w:pPr>
        <w:pStyle w:val="Textbodu"/>
        <w:numPr>
          <w:ilvl w:val="0"/>
          <w:numId w:val="0"/>
        </w:numPr>
        <w:tabs>
          <w:tab w:val="left" w:pos="708"/>
        </w:tabs>
        <w:spacing w:after="120"/>
        <w:ind w:left="2127" w:hanging="2127"/>
      </w:pPr>
      <w:r w:rsidRPr="00EA764B">
        <w:t>a kde:</w:t>
      </w:r>
    </w:p>
    <w:p w:rsidR="005F4E35" w:rsidRPr="008636D1" w:rsidRDefault="00EA61FA" w:rsidP="00C065AE">
      <w:pPr>
        <w:pStyle w:val="Textbodu"/>
        <w:numPr>
          <w:ilvl w:val="0"/>
          <w:numId w:val="0"/>
        </w:numPr>
        <w:tabs>
          <w:tab w:val="left" w:pos="708"/>
        </w:tabs>
        <w:spacing w:after="120"/>
        <w:ind w:left="1418" w:hanging="1418"/>
        <w:rPr>
          <w:rFonts w:ascii="Cambria Math" w:hAnsi="Cambria Math"/>
          <w:i/>
        </w:rPr>
      </w:pPr>
      <m:oMath>
        <m:sSub>
          <m:sSubPr>
            <m:ctrlPr>
              <w:rPr>
                <w:rFonts w:ascii="Cambria Math" w:hAnsi="Cambria Math"/>
                <w:i/>
              </w:rPr>
            </m:ctrlPr>
          </m:sSubPr>
          <m:e>
            <m:r>
              <w:rPr>
                <w:rFonts w:ascii="Cambria Math" w:hAnsi="Cambria Math"/>
              </w:rPr>
              <m:t>Hnp</m:t>
            </m:r>
          </m:e>
          <m:sub>
            <m:r>
              <w:rPr>
                <w:rFonts w:ascii="Cambria Math" w:hAnsi="Cambria Math"/>
              </w:rPr>
              <m:t>2020</m:t>
            </m:r>
          </m:sub>
        </m:sSub>
      </m:oMath>
      <w:r w:rsidR="005F4E35" w:rsidRPr="00EA764B">
        <w:rPr>
          <w:rFonts w:ascii="Cambria Math" w:hAnsi="Cambria Math"/>
          <w:i/>
        </w:rPr>
        <w:tab/>
      </w:r>
      <w:r w:rsidR="005F4E35" w:rsidRPr="0032663C">
        <w:t xml:space="preserve">je hodnota nedosažené </w:t>
      </w:r>
      <w:r w:rsidR="00BC4D41" w:rsidRPr="0032663C">
        <w:t xml:space="preserve">produkce do výše </w:t>
      </w:r>
      <m:oMath>
        <m:sSub>
          <m:sSubPr>
            <m:ctrlPr>
              <w:rPr>
                <w:rFonts w:ascii="Cambria Math" w:hAnsi="Cambria Math"/>
              </w:rPr>
            </m:ctrlPr>
          </m:sSubPr>
          <m:e>
            <m:r>
              <m:rPr>
                <m:sty m:val="p"/>
              </m:rPr>
              <w:rPr>
                <w:rFonts w:ascii="Cambria Math" w:hAnsi="Cambria Math"/>
              </w:rPr>
              <m:t>CELK PU</m:t>
            </m:r>
          </m:e>
          <m:sub>
            <m:r>
              <m:rPr>
                <m:sty m:val="p"/>
              </m:rPr>
              <w:rPr>
                <w:rFonts w:ascii="Cambria Math" w:hAnsi="Cambria Math"/>
              </w:rPr>
              <m:t>drg, 2020</m:t>
            </m:r>
          </m:sub>
        </m:sSub>
      </m:oMath>
      <w:r w:rsidR="005F4E35" w:rsidRPr="0032663C">
        <w:t xml:space="preserve"> vypočtená následovně:</w:t>
      </w:r>
    </w:p>
    <w:p w:rsidR="005F4E35" w:rsidRPr="00EA764B" w:rsidRDefault="00EA61FA" w:rsidP="00BC4D41">
      <w:pPr>
        <w:pStyle w:val="Textbodu"/>
        <w:numPr>
          <w:ilvl w:val="0"/>
          <w:numId w:val="0"/>
        </w:numPr>
        <w:tabs>
          <w:tab w:val="left" w:pos="708"/>
        </w:tabs>
        <w:spacing w:after="120"/>
        <w:ind w:left="2127" w:hanging="1276"/>
      </w:pPr>
      <m:oMathPara>
        <m:oMath>
          <m:sSub>
            <m:sSubPr>
              <m:ctrlPr>
                <w:rPr>
                  <w:rFonts w:ascii="Cambria Math" w:hAnsi="Cambria Math"/>
                  <w:i/>
                </w:rPr>
              </m:ctrlPr>
            </m:sSubPr>
            <m:e>
              <m:r>
                <w:rPr>
                  <w:rFonts w:ascii="Cambria Math" w:hAnsi="Cambria Math"/>
                </w:rPr>
                <m:t>Hnp</m:t>
              </m:r>
            </m:e>
            <m:sub>
              <m:r>
                <w:rPr>
                  <w:rFonts w:ascii="Cambria Math" w:hAnsi="Cambria Math"/>
                </w:rPr>
                <m:t>2020</m:t>
              </m:r>
            </m:sub>
          </m:sSub>
          <m:r>
            <w:rPr>
              <w:rFonts w:ascii="Cambria Math" w:hAnsi="Cambria Math"/>
            </w:rPr>
            <m:t>=max</m:t>
          </m:r>
          <m:d>
            <m:dPr>
              <m:begChr m:val="["/>
              <m:endChr m:val="]"/>
              <m:ctrlPr>
                <w:rPr>
                  <w:rFonts w:ascii="Cambria Math" w:hAnsi="Cambria Math"/>
                  <w:i/>
                </w:rPr>
              </m:ctrlPr>
            </m:dPr>
            <m:e>
              <m:r>
                <w:rPr>
                  <w:rFonts w:ascii="Cambria Math" w:hAnsi="Cambria Math"/>
                </w:rPr>
                <m:t>0;IPU+</m:t>
              </m:r>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příloha 9,10</m:t>
                  </m:r>
                </m:sub>
              </m:sSub>
              <m:r>
                <w:rPr>
                  <w:rFonts w:ascii="Cambria Math" w:hAnsi="Cambria Math"/>
                  <w:sz w:val="22"/>
                  <w:szCs w:val="22"/>
                </w:rPr>
                <m:t>-</m:t>
              </m:r>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2020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2020</m:t>
                  </m:r>
                </m:sub>
              </m:sSub>
            </m:e>
          </m:d>
        </m:oMath>
      </m:oMathPara>
    </w:p>
    <w:p w:rsidR="005F4E35" w:rsidRPr="00EA764B" w:rsidRDefault="005F4E35" w:rsidP="005F4E35"/>
    <w:p w:rsidR="000070E5" w:rsidRDefault="000070E5" w:rsidP="000070E5">
      <w:pPr>
        <w:pStyle w:val="Textbodu"/>
        <w:numPr>
          <w:ilvl w:val="1"/>
          <w:numId w:val="13"/>
        </w:numPr>
        <w:spacing w:after="120"/>
      </w:pPr>
      <w:r w:rsidRPr="0032663C">
        <w:t xml:space="preserve">Léčivé </w:t>
      </w:r>
      <w:r w:rsidRPr="00EA764B">
        <w:t xml:space="preserve">přípravky uvedené v příloze č. 12 k této vyhlášce uhradí zdravotní pojišťovna poskytovateli ve výši jejich vykázané jednotkové ceny, maximálně však ve výši jejich jednotkové ceny v roce </w:t>
      </w:r>
      <w:r w:rsidR="00A8069A">
        <w:t>2019</w:t>
      </w:r>
      <w:r w:rsidRPr="00EA764B">
        <w:t>.</w:t>
      </w:r>
    </w:p>
    <w:p w:rsidR="000070E5" w:rsidRDefault="00BA190C" w:rsidP="00915118">
      <w:pPr>
        <w:pStyle w:val="Textbodu"/>
        <w:numPr>
          <w:ilvl w:val="1"/>
          <w:numId w:val="13"/>
        </w:numPr>
        <w:spacing w:after="120"/>
      </w:pPr>
      <w:r>
        <w:t xml:space="preserve">V případě, že poskytovatel poskytne v referenčním nebo hodnoceném období hrazené služby uvedené v bodech </w:t>
      </w:r>
      <w:proofErr w:type="gramStart"/>
      <w:r>
        <w:t>6.1. až</w:t>
      </w:r>
      <w:proofErr w:type="gramEnd"/>
      <w:r>
        <w:t xml:space="preserve"> 6.</w:t>
      </w:r>
      <w:r w:rsidR="001C1DD0">
        <w:t>13</w:t>
      </w:r>
      <w:r>
        <w:t>. 50 a méně unikátním pojištěncům příslušné zdravotní pojišťovny, hradí se tyto hrazené služby podle seznamu</w:t>
      </w:r>
      <w:r w:rsidR="00A8069A">
        <w:t xml:space="preserve"> výkonů s hodnotou bodu ve výši </w:t>
      </w:r>
      <w:r>
        <w:t>1,18 Kč.</w:t>
      </w:r>
    </w:p>
    <w:p w:rsidR="00CB18C2" w:rsidRPr="00A5475B" w:rsidRDefault="00CB18C2" w:rsidP="00915118">
      <w:pPr>
        <w:pStyle w:val="Textbodu"/>
        <w:numPr>
          <w:ilvl w:val="0"/>
          <w:numId w:val="13"/>
        </w:numPr>
        <w:tabs>
          <w:tab w:val="left" w:pos="708"/>
        </w:tabs>
        <w:spacing w:after="120"/>
      </w:pPr>
      <w:r w:rsidRPr="00A5475B">
        <w:t>Změny v rozsahu a struktuře poskytovaných hrazených služeb ve srovnání s referenčním obdobím se dohodnou ve smlouvě mezi poskytovatelem a zdravotní pojišťovnou včetně souvisejících změn ve výpočtu úhrad.</w:t>
      </w:r>
    </w:p>
    <w:p w:rsidR="00CB18C2" w:rsidRDefault="00CB18C2" w:rsidP="00915118">
      <w:pPr>
        <w:pStyle w:val="Textbodu"/>
        <w:numPr>
          <w:ilvl w:val="0"/>
          <w:numId w:val="13"/>
        </w:numPr>
        <w:tabs>
          <w:tab w:val="left" w:pos="708"/>
        </w:tabs>
        <w:spacing w:after="120"/>
      </w:pPr>
      <w:r w:rsidRPr="00A5475B">
        <w:t>Měsíční předběžná úhrada se poskytne poskytovat</w:t>
      </w:r>
      <w:r w:rsidR="00C91913" w:rsidRPr="00A5475B">
        <w:t>el</w:t>
      </w:r>
      <w:r w:rsidR="00BA574D" w:rsidRPr="00A5475B">
        <w:t>i ve výši jedné dvanáctiny 109</w:t>
      </w:r>
      <w:r w:rsidR="00B20B00">
        <w:t>,5</w:t>
      </w:r>
      <w:r w:rsidRPr="00A5475B">
        <w:t xml:space="preserve"> % objemu úhrady za referenční období</w:t>
      </w:r>
      <w:r w:rsidR="00B67F05" w:rsidRPr="00A5475B">
        <w:t xml:space="preserve"> včetně</w:t>
      </w:r>
      <w:r w:rsidR="005D329D" w:rsidRPr="00A5475B">
        <w:t xml:space="preserve"> úhrad na zvýšení příplatku zdravotnickým pracovníkům vykonávajícím nelékařské zdravotnické povolání střídavě ve třísměnném nebo nepřetržitém provozním režimu</w:t>
      </w:r>
      <w:r w:rsidRPr="00A5475B">
        <w:t>. Do výše předběžné úhrady zdravotní pojišťovna zahrne změny v rozsahu a struktuře poskytovaných hrazených služeb, včetně změny počtu hospitalizací, počtu bodů a počtu unikátních pojištěnců. Předběžná úhrada za hodnocené období se finančně vypořádá v rámci celkového finančního vypořádání, včetně regulačních omezení, a to nejpozději do 180 dnů po</w:t>
      </w:r>
      <w:r w:rsidRPr="00D350A5">
        <w:t xml:space="preserve"> dni skončení hodnoceného období.</w:t>
      </w:r>
    </w:p>
    <w:p w:rsidR="00BA190C" w:rsidRDefault="00BA190C" w:rsidP="00915118">
      <w:pPr>
        <w:pStyle w:val="Textbodu"/>
        <w:numPr>
          <w:ilvl w:val="0"/>
          <w:numId w:val="13"/>
        </w:numPr>
        <w:tabs>
          <w:tab w:val="left" w:pos="708"/>
        </w:tabs>
        <w:spacing w:after="120"/>
      </w:pPr>
      <w:r>
        <w:t>V rámci celkového finančního vypořádání předběžné úhrady obdrží poskytovatel za každou vystavenou a zdravotní pojišťovnou uznanou položku na receptu v elektronické podobě v hodnoceném období, na základě nichž dojde k výdeji léčiv přípravků plně či částečně hrazených z veřejného zdravotního pojištění, úhradu ve výši 1,70 Kč.</w:t>
      </w:r>
    </w:p>
    <w:p w:rsidR="0032663C" w:rsidRDefault="0032663C" w:rsidP="004B147F">
      <w:pPr>
        <w:pStyle w:val="Zhlav"/>
        <w:tabs>
          <w:tab w:val="clear" w:pos="4536"/>
          <w:tab w:val="clear" w:pos="9072"/>
        </w:tabs>
        <w:rPr>
          <w:b/>
        </w:rPr>
      </w:pPr>
    </w:p>
    <w:p w:rsidR="009B06C6" w:rsidRDefault="009B06C6" w:rsidP="004B147F">
      <w:pPr>
        <w:pStyle w:val="Zhlav"/>
        <w:tabs>
          <w:tab w:val="clear" w:pos="4536"/>
          <w:tab w:val="clear" w:pos="9072"/>
        </w:tabs>
        <w:rPr>
          <w:b/>
        </w:rPr>
      </w:pPr>
    </w:p>
    <w:p w:rsidR="002159A5" w:rsidRPr="00B60E28" w:rsidRDefault="002159A5" w:rsidP="004B147F">
      <w:pPr>
        <w:pStyle w:val="Zhlav"/>
        <w:tabs>
          <w:tab w:val="clear" w:pos="4536"/>
          <w:tab w:val="clear" w:pos="9072"/>
        </w:tabs>
        <w:rPr>
          <w:b/>
        </w:rPr>
      </w:pPr>
    </w:p>
    <w:p w:rsidR="001D6029" w:rsidRDefault="001D6029" w:rsidP="00915118">
      <w:pPr>
        <w:pStyle w:val="Zhlav"/>
        <w:numPr>
          <w:ilvl w:val="0"/>
          <w:numId w:val="15"/>
        </w:numPr>
        <w:tabs>
          <w:tab w:val="clear" w:pos="1440"/>
          <w:tab w:val="clear" w:pos="4536"/>
          <w:tab w:val="clear" w:pos="9072"/>
          <w:tab w:val="num" w:pos="426"/>
        </w:tabs>
        <w:ind w:hanging="1440"/>
        <w:rPr>
          <w:b/>
        </w:rPr>
      </w:pPr>
      <w:r w:rsidRPr="009C077C">
        <w:rPr>
          <w:b/>
        </w:rPr>
        <w:t>Regulační omezení</w:t>
      </w:r>
    </w:p>
    <w:p w:rsidR="007E32B8" w:rsidRDefault="007E32B8" w:rsidP="007E32B8">
      <w:pPr>
        <w:pStyle w:val="Zhlav"/>
        <w:tabs>
          <w:tab w:val="clear" w:pos="4536"/>
          <w:tab w:val="clear" w:pos="9072"/>
        </w:tabs>
        <w:ind w:left="425"/>
        <w:rPr>
          <w:b/>
        </w:rPr>
      </w:pPr>
    </w:p>
    <w:p w:rsidR="008A586F" w:rsidRPr="00896083" w:rsidRDefault="008A586F" w:rsidP="00915118">
      <w:pPr>
        <w:pStyle w:val="Textbodu"/>
        <w:numPr>
          <w:ilvl w:val="0"/>
          <w:numId w:val="5"/>
        </w:numPr>
        <w:tabs>
          <w:tab w:val="clear" w:pos="2062"/>
          <w:tab w:val="num" w:pos="426"/>
        </w:tabs>
        <w:spacing w:after="120"/>
        <w:ind w:left="426" w:hanging="426"/>
        <w:rPr>
          <w:b/>
        </w:rPr>
      </w:pPr>
      <w:r w:rsidRPr="00896083">
        <w:rPr>
          <w:b/>
        </w:rPr>
        <w:t>Regulační omezení úhrady formou případového paušálu</w:t>
      </w:r>
      <w:r>
        <w:rPr>
          <w:b/>
        </w:rPr>
        <w:t xml:space="preserve"> a úhrady vyčleněné z úhrady formou případového paušálu</w:t>
      </w:r>
    </w:p>
    <w:p w:rsidR="008A586F" w:rsidRPr="00896083" w:rsidRDefault="008A586F" w:rsidP="00915118">
      <w:pPr>
        <w:pStyle w:val="Textpsmene"/>
        <w:numPr>
          <w:ilvl w:val="1"/>
          <w:numId w:val="7"/>
        </w:numPr>
        <w:tabs>
          <w:tab w:val="num" w:pos="426"/>
        </w:tabs>
        <w:spacing w:after="120"/>
        <w:ind w:left="425" w:hanging="425"/>
        <w:rPr>
          <w:szCs w:val="24"/>
        </w:rPr>
      </w:pPr>
      <w:r w:rsidRPr="00896083">
        <w:rPr>
          <w:szCs w:val="24"/>
        </w:rPr>
        <w:t xml:space="preserve">Regulační omezení </w:t>
      </w:r>
      <w:r w:rsidRPr="00896083">
        <w:t xml:space="preserve">uvedená v bodě </w:t>
      </w:r>
      <w:proofErr w:type="gramStart"/>
      <w:r w:rsidRPr="00896083">
        <w:t>1.</w:t>
      </w:r>
      <w:r>
        <w:t>4.</w:t>
      </w:r>
      <w:r w:rsidRPr="00896083">
        <w:t xml:space="preserve"> zdravotní</w:t>
      </w:r>
      <w:proofErr w:type="gramEnd"/>
      <w:r w:rsidRPr="00896083">
        <w:t xml:space="preserve"> pojišťovna uplatní pouze v těchto případech: </w:t>
      </w:r>
    </w:p>
    <w:p w:rsidR="008A586F" w:rsidRPr="00896083" w:rsidRDefault="00BA190C" w:rsidP="00915118">
      <w:pPr>
        <w:pStyle w:val="Textpsmene"/>
        <w:numPr>
          <w:ilvl w:val="0"/>
          <w:numId w:val="8"/>
        </w:numPr>
        <w:spacing w:after="120"/>
        <w:ind w:left="782" w:hanging="357"/>
        <w:rPr>
          <w:szCs w:val="24"/>
        </w:rPr>
      </w:pPr>
      <w:r>
        <w:t>p</w:t>
      </w:r>
      <w:r w:rsidR="008A586F" w:rsidRPr="00896083">
        <w:t>okud zdravotní pojišťovna sdělila poskytovateli do 30. dubna</w:t>
      </w:r>
      <w:r w:rsidR="00551089">
        <w:t xml:space="preserve">2020 </w:t>
      </w:r>
      <w:r w:rsidR="008A586F" w:rsidRPr="00896083">
        <w:t>hodnotu vyžádané extram</w:t>
      </w:r>
      <w:r w:rsidR="008A586F">
        <w:t xml:space="preserve">urální péče v referenčním období </w:t>
      </w:r>
      <w:r w:rsidR="008A586F" w:rsidRPr="00896083">
        <w:rPr>
          <w:szCs w:val="24"/>
        </w:rPr>
        <w:t>oceněnou hodnotami bodu platnými v</w:t>
      </w:r>
      <w:r w:rsidR="000C3068">
        <w:rPr>
          <w:szCs w:val="24"/>
        </w:rPr>
        <w:t> </w:t>
      </w:r>
      <w:proofErr w:type="gramStart"/>
      <w:r w:rsidR="000C3068">
        <w:rPr>
          <w:szCs w:val="24"/>
        </w:rPr>
        <w:t xml:space="preserve">referenčním </w:t>
      </w:r>
      <w:r w:rsidR="008A586F" w:rsidRPr="00896083">
        <w:rPr>
          <w:szCs w:val="24"/>
        </w:rPr>
        <w:t xml:space="preserve"> období</w:t>
      </w:r>
      <w:proofErr w:type="gramEnd"/>
      <w:r w:rsidR="008A586F" w:rsidRPr="00896083">
        <w:rPr>
          <w:szCs w:val="24"/>
        </w:rPr>
        <w:t xml:space="preserve"> včetně nákladů na zvlášť účtovaný materiál a zvlášť účtované léčiv</w:t>
      </w:r>
      <w:r w:rsidR="008A586F">
        <w:rPr>
          <w:szCs w:val="24"/>
        </w:rPr>
        <w:t>é přípravky v referenčním období</w:t>
      </w:r>
      <w:r w:rsidR="008A586F" w:rsidRPr="00896083">
        <w:rPr>
          <w:szCs w:val="24"/>
        </w:rPr>
        <w:t>, a zároveň</w:t>
      </w:r>
    </w:p>
    <w:p w:rsidR="008A586F" w:rsidRPr="00896083" w:rsidRDefault="00BA190C" w:rsidP="00915118">
      <w:pPr>
        <w:pStyle w:val="Textpsmene"/>
        <w:numPr>
          <w:ilvl w:val="0"/>
          <w:numId w:val="8"/>
        </w:numPr>
        <w:spacing w:after="120"/>
        <w:rPr>
          <w:szCs w:val="24"/>
        </w:rPr>
      </w:pPr>
      <w:r>
        <w:rPr>
          <w:szCs w:val="24"/>
        </w:rPr>
        <w:t>p</w:t>
      </w:r>
      <w:r w:rsidR="008A586F" w:rsidRPr="00896083">
        <w:rPr>
          <w:szCs w:val="24"/>
        </w:rPr>
        <w:t>okud zdravotní pojišťovna oznámila poskytovateli nejpozději týden před započetím revize, jestli se bude jednat o revizi náhodného vzorku případů či o revizi vybraných jednotlivých případů.</w:t>
      </w:r>
    </w:p>
    <w:p w:rsidR="008A586F" w:rsidRPr="00A41AEF" w:rsidRDefault="008A586F" w:rsidP="00915118">
      <w:pPr>
        <w:pStyle w:val="Textpsmene"/>
        <w:numPr>
          <w:ilvl w:val="1"/>
          <w:numId w:val="7"/>
        </w:numPr>
        <w:tabs>
          <w:tab w:val="num" w:pos="426"/>
        </w:tabs>
        <w:spacing w:after="120"/>
        <w:ind w:left="425" w:hanging="425"/>
        <w:rPr>
          <w:szCs w:val="24"/>
        </w:rPr>
      </w:pPr>
      <w:r>
        <w:t xml:space="preserve">Revizi jednotlivého případu podle bodu </w:t>
      </w:r>
      <w:proofErr w:type="gramStart"/>
      <w:r>
        <w:t>1.4. písm.</w:t>
      </w:r>
      <w:proofErr w:type="gramEnd"/>
      <w:r>
        <w:t xml:space="preserve"> a) zdravotní pojišťovna uplatní pouze</w:t>
      </w:r>
    </w:p>
    <w:p w:rsidR="008A586F" w:rsidRDefault="008A586F" w:rsidP="00915118">
      <w:pPr>
        <w:pStyle w:val="Textpsmene"/>
        <w:numPr>
          <w:ilvl w:val="4"/>
          <w:numId w:val="7"/>
        </w:numPr>
        <w:spacing w:after="120"/>
        <w:ind w:left="782" w:hanging="357"/>
        <w:rPr>
          <w:szCs w:val="24"/>
        </w:rPr>
      </w:pPr>
      <w:r>
        <w:rPr>
          <w:szCs w:val="24"/>
        </w:rPr>
        <w:t xml:space="preserve">na případy v DRG </w:t>
      </w:r>
      <w:proofErr w:type="spellStart"/>
      <w:r>
        <w:rPr>
          <w:szCs w:val="24"/>
        </w:rPr>
        <w:t>bazi</w:t>
      </w:r>
      <w:proofErr w:type="spellEnd"/>
      <w:r>
        <w:rPr>
          <w:szCs w:val="24"/>
        </w:rPr>
        <w:t>, v níž poskytovatel vykázal 10 či méně než 10 případů, nebo</w:t>
      </w:r>
    </w:p>
    <w:p w:rsidR="008A586F" w:rsidRDefault="008A586F" w:rsidP="00915118">
      <w:pPr>
        <w:pStyle w:val="Textpsmene"/>
        <w:numPr>
          <w:ilvl w:val="4"/>
          <w:numId w:val="7"/>
        </w:numPr>
        <w:spacing w:after="120"/>
        <w:ind w:left="782" w:hanging="357"/>
        <w:rPr>
          <w:szCs w:val="24"/>
        </w:rPr>
      </w:pPr>
      <w:r>
        <w:rPr>
          <w:szCs w:val="24"/>
        </w:rPr>
        <w:t xml:space="preserve">maximálně na X případů v DRG </w:t>
      </w:r>
      <w:proofErr w:type="spellStart"/>
      <w:r>
        <w:rPr>
          <w:szCs w:val="24"/>
        </w:rPr>
        <w:t>bazi</w:t>
      </w:r>
      <w:proofErr w:type="spellEnd"/>
      <w:r>
        <w:rPr>
          <w:szCs w:val="24"/>
        </w:rPr>
        <w:t xml:space="preserve">, v níž poskytovatel vykázal více než 10 případů a na níž nebyla uplatněna revize podle bodu </w:t>
      </w:r>
      <w:proofErr w:type="gramStart"/>
      <w:r>
        <w:rPr>
          <w:szCs w:val="24"/>
        </w:rPr>
        <w:t>1.4. písmene</w:t>
      </w:r>
      <w:proofErr w:type="gramEnd"/>
      <w:r>
        <w:rPr>
          <w:szCs w:val="24"/>
        </w:rPr>
        <w:t xml:space="preserve"> b) nebo c), kde X se vypočítá jako 10 případů plus 10 % případů vykázaných v dané DRG </w:t>
      </w:r>
      <w:proofErr w:type="spellStart"/>
      <w:r>
        <w:rPr>
          <w:szCs w:val="24"/>
        </w:rPr>
        <w:t>bazi</w:t>
      </w:r>
      <w:proofErr w:type="spellEnd"/>
      <w:r>
        <w:rPr>
          <w:szCs w:val="24"/>
        </w:rPr>
        <w:t>.</w:t>
      </w:r>
    </w:p>
    <w:p w:rsidR="008A586F" w:rsidRPr="00C2015C" w:rsidRDefault="008A586F" w:rsidP="00915118">
      <w:pPr>
        <w:pStyle w:val="Textpsmene"/>
        <w:numPr>
          <w:ilvl w:val="1"/>
          <w:numId w:val="7"/>
        </w:numPr>
        <w:tabs>
          <w:tab w:val="num" w:pos="426"/>
        </w:tabs>
        <w:spacing w:after="120"/>
        <w:ind w:left="425" w:hanging="425"/>
        <w:rPr>
          <w:szCs w:val="24"/>
        </w:rPr>
      </w:pPr>
      <w:r>
        <w:t xml:space="preserve">Na DRG </w:t>
      </w:r>
      <w:proofErr w:type="spellStart"/>
      <w:r>
        <w:t>baze</w:t>
      </w:r>
      <w:proofErr w:type="spellEnd"/>
      <w:r w:rsidRPr="00C2015C">
        <w:rPr>
          <w:szCs w:val="24"/>
        </w:rPr>
        <w:t>, v nichž poskytova</w:t>
      </w:r>
      <w:r>
        <w:rPr>
          <w:szCs w:val="24"/>
        </w:rPr>
        <w:t>tel</w:t>
      </w:r>
      <w:r w:rsidRPr="00C2015C">
        <w:rPr>
          <w:szCs w:val="24"/>
        </w:rPr>
        <w:t xml:space="preserve"> vykázal více než 10 případů, uplatní pojišťovna revize podle bodu </w:t>
      </w:r>
      <w:proofErr w:type="gramStart"/>
      <w:r w:rsidRPr="00C2015C">
        <w:rPr>
          <w:szCs w:val="24"/>
        </w:rPr>
        <w:t>1.</w:t>
      </w:r>
      <w:r>
        <w:rPr>
          <w:szCs w:val="24"/>
        </w:rPr>
        <w:t>4.</w:t>
      </w:r>
      <w:r w:rsidRPr="00C2015C">
        <w:rPr>
          <w:szCs w:val="24"/>
        </w:rPr>
        <w:t xml:space="preserve"> písm.</w:t>
      </w:r>
      <w:proofErr w:type="gramEnd"/>
      <w:r w:rsidRPr="00C2015C">
        <w:rPr>
          <w:szCs w:val="24"/>
        </w:rPr>
        <w:t xml:space="preserve"> b) nebo c), s výjimkou případů popsaných v bodě 1.2</w:t>
      </w:r>
      <w:r>
        <w:rPr>
          <w:szCs w:val="24"/>
        </w:rPr>
        <w:t>.</w:t>
      </w:r>
      <w:r w:rsidRPr="00C2015C">
        <w:rPr>
          <w:szCs w:val="24"/>
        </w:rPr>
        <w:t xml:space="preserve"> písm. b)</w:t>
      </w:r>
      <w:r>
        <w:rPr>
          <w:szCs w:val="24"/>
        </w:rPr>
        <w:t>.</w:t>
      </w:r>
    </w:p>
    <w:p w:rsidR="008A586F" w:rsidRPr="00896083" w:rsidRDefault="008A586F" w:rsidP="00915118">
      <w:pPr>
        <w:pStyle w:val="Textpsmene"/>
        <w:numPr>
          <w:ilvl w:val="1"/>
          <w:numId w:val="7"/>
        </w:numPr>
        <w:tabs>
          <w:tab w:val="num" w:pos="426"/>
        </w:tabs>
        <w:spacing w:after="120"/>
        <w:ind w:left="425" w:hanging="425"/>
        <w:rPr>
          <w:szCs w:val="24"/>
        </w:rPr>
      </w:pPr>
      <w:r w:rsidRPr="00896083">
        <w:t>Pokud zdravotní pojišťovna zjistí při kontrole odchylky od pravid</w:t>
      </w:r>
      <w:r>
        <w:t>el ve vykazování a </w:t>
      </w:r>
      <w:r w:rsidRPr="00896083">
        <w:t xml:space="preserve">kódování podle Klasifikace, v jejichž důsledku došlo k nesprávnému zařazení případu do DRG skupiny s vyšší </w:t>
      </w:r>
      <w:r w:rsidR="002D4300">
        <w:t>relativní váhou uvedenou v přílohách č. 10. nebo 13.</w:t>
      </w:r>
      <w:r w:rsidR="00972AF6">
        <w:t xml:space="preserve"> </w:t>
      </w:r>
      <w:r w:rsidR="002D4300">
        <w:t>k této vyhlášce</w:t>
      </w:r>
      <w:r w:rsidRPr="00896083">
        <w:t> u konkrétního poskytovatele, sníží poskytovatelem vykázaný a pojišťovnou uznaný</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2020,017,10</m:t>
            </m:r>
          </m:sub>
        </m:sSub>
      </m:oMath>
      <w:r>
        <w:rPr>
          <w:sz w:val="22"/>
        </w:rPr>
        <w:t>,</w:t>
      </w:r>
      <m:oMath>
        <m:sSub>
          <m:sSubPr>
            <m:ctrlPr>
              <w:rPr>
                <w:rFonts w:ascii="Cambria Math" w:hAnsi="Cambria Math"/>
                <w:i/>
              </w:rPr>
            </m:ctrlPr>
          </m:sSubPr>
          <m:e>
            <m:r>
              <w:rPr>
                <w:rFonts w:ascii="Cambria Math" w:hAnsi="Cambria Math"/>
              </w:rPr>
              <m:t>CM</m:t>
            </m:r>
          </m:e>
          <m:sub>
            <m:r>
              <w:rPr>
                <w:rFonts w:ascii="Cambria Math" w:hAnsi="Cambria Math"/>
              </w:rPr>
              <m:t>1,2020,017,10</m:t>
            </m:r>
          </m:sub>
        </m:sSub>
      </m:oMath>
      <w:r>
        <w:t xml:space="preserve">, </w:t>
      </w:r>
      <m:oMath>
        <m:sSub>
          <m:sSubPr>
            <m:ctrlPr>
              <w:rPr>
                <w:rFonts w:ascii="Cambria Math" w:hAnsi="Cambria Math"/>
                <w:i/>
              </w:rPr>
            </m:ctrlPr>
          </m:sSubPr>
          <m:e>
            <m:r>
              <w:rPr>
                <w:rFonts w:ascii="Cambria Math" w:hAnsi="Cambria Math"/>
              </w:rPr>
              <m:t>CM</m:t>
            </m:r>
          </m:e>
          <m:sub>
            <m:r>
              <w:rPr>
                <w:rFonts w:ascii="Cambria Math" w:hAnsi="Cambria Math"/>
              </w:rPr>
              <m:t>2020,017,10,4,5</m:t>
            </m:r>
          </m:sub>
        </m:sSub>
      </m:oMath>
      <w:r>
        <w:t xml:space="preserve">  případně </w:t>
      </w:r>
      <m:oMath>
        <m:sSub>
          <m:sSubPr>
            <m:ctrlPr>
              <w:rPr>
                <w:rFonts w:ascii="Cambria Math" w:hAnsi="Cambria Math"/>
                <w:i/>
              </w:rPr>
            </m:ctrlPr>
          </m:sSubPr>
          <m:e>
            <m:r>
              <w:rPr>
                <w:rFonts w:ascii="Cambria Math" w:hAnsi="Cambria Math"/>
              </w:rPr>
              <m:t>CM</m:t>
            </m:r>
          </m:e>
          <m:sub>
            <m:r>
              <w:rPr>
                <w:rFonts w:ascii="Cambria Math" w:hAnsi="Cambria Math"/>
              </w:rPr>
              <m:t>2020,017,13</m:t>
            </m:r>
          </m:sub>
        </m:sSub>
      </m:oMath>
      <w:r w:rsidR="00D37DEE">
        <w:t xml:space="preserve">nebo </w:t>
      </w:r>
      <w:r>
        <w:t xml:space="preserve">(dále jen CM) </w:t>
      </w:r>
      <w:r w:rsidRPr="00896083">
        <w:t>takto:</w:t>
      </w:r>
    </w:p>
    <w:p w:rsidR="008A586F" w:rsidRDefault="008A586F" w:rsidP="008A586F">
      <w:pPr>
        <w:ind w:left="540"/>
        <w:rPr>
          <w:szCs w:val="24"/>
        </w:rPr>
      </w:pPr>
    </w:p>
    <w:p w:rsidR="008A586F" w:rsidRPr="00896083" w:rsidRDefault="008A586F" w:rsidP="008A586F">
      <w:pPr>
        <w:ind w:left="540"/>
        <w:rPr>
          <w:szCs w:val="24"/>
        </w:rPr>
      </w:pPr>
    </w:p>
    <w:p w:rsidR="008A586F" w:rsidRPr="00896083" w:rsidRDefault="008A586F" w:rsidP="00915118">
      <w:pPr>
        <w:numPr>
          <w:ilvl w:val="0"/>
          <w:numId w:val="4"/>
        </w:numPr>
        <w:tabs>
          <w:tab w:val="clear" w:pos="525"/>
        </w:tabs>
        <w:ind w:left="1418"/>
        <w:rPr>
          <w:szCs w:val="24"/>
        </w:rPr>
      </w:pPr>
      <w:r w:rsidRPr="00896083">
        <w:rPr>
          <w:szCs w:val="24"/>
        </w:rPr>
        <w:t xml:space="preserve">při revizi jednotlivého případu sníží </w:t>
      </w:r>
      <m:oMath>
        <m:r>
          <w:rPr>
            <w:rFonts w:ascii="Cambria Math" w:hAnsi="Cambria Math"/>
            <w:szCs w:val="24"/>
          </w:rPr>
          <m:t>CM</m:t>
        </m:r>
      </m:oMath>
      <w:r w:rsidRPr="00896083">
        <w:rPr>
          <w:szCs w:val="24"/>
        </w:rPr>
        <w:t xml:space="preserve"> o:</w:t>
      </w:r>
    </w:p>
    <w:p w:rsidR="008A586F" w:rsidRPr="00896083" w:rsidRDefault="008A586F" w:rsidP="008A586F">
      <w:pPr>
        <w:ind w:left="1418"/>
      </w:pPr>
    </w:p>
    <w:p w:rsidR="008A586F" w:rsidRPr="00433611" w:rsidRDefault="008A586F" w:rsidP="008A586F">
      <w:pPr>
        <w:ind w:left="1418"/>
      </w:pPr>
      <w:r w:rsidRPr="00896083">
        <w:t>(</w:t>
      </w:r>
      <w:proofErr w:type="spellStart"/>
      <w:r w:rsidRPr="00896083">
        <w:t>CM</w:t>
      </w:r>
      <w:r w:rsidRPr="00896083">
        <w:rPr>
          <w:szCs w:val="24"/>
          <w:vertAlign w:val="subscript"/>
        </w:rPr>
        <w:t>původní</w:t>
      </w:r>
      <w:proofErr w:type="spellEnd"/>
      <w:r w:rsidRPr="00896083">
        <w:t xml:space="preserve"> – </w:t>
      </w:r>
      <w:proofErr w:type="spellStart"/>
      <w:r w:rsidRPr="00896083">
        <w:t>CM</w:t>
      </w:r>
      <w:r w:rsidRPr="00896083">
        <w:rPr>
          <w:szCs w:val="24"/>
          <w:vertAlign w:val="subscript"/>
        </w:rPr>
        <w:t>revidovaný</w:t>
      </w:r>
      <w:proofErr w:type="spellEnd"/>
      <w:r w:rsidRPr="00896083">
        <w:t>) x 2</w:t>
      </w:r>
    </w:p>
    <w:p w:rsidR="008A586F" w:rsidRPr="00896083" w:rsidRDefault="008A586F" w:rsidP="008A586F">
      <w:pPr>
        <w:ind w:left="1418"/>
      </w:pPr>
    </w:p>
    <w:p w:rsidR="008A586F" w:rsidRPr="00896083" w:rsidRDefault="008A586F" w:rsidP="008A586F">
      <w:pPr>
        <w:ind w:left="1418"/>
        <w:rPr>
          <w:szCs w:val="24"/>
        </w:rPr>
      </w:pPr>
      <w:r w:rsidRPr="00896083">
        <w:t>nebo</w:t>
      </w:r>
    </w:p>
    <w:p w:rsidR="008A586F" w:rsidRPr="00896083" w:rsidRDefault="008A586F" w:rsidP="008A586F">
      <w:pPr>
        <w:rPr>
          <w:szCs w:val="24"/>
        </w:rPr>
      </w:pPr>
    </w:p>
    <w:p w:rsidR="008A586F" w:rsidRPr="00896083" w:rsidRDefault="008A586F" w:rsidP="00915118">
      <w:pPr>
        <w:numPr>
          <w:ilvl w:val="0"/>
          <w:numId w:val="4"/>
        </w:numPr>
        <w:tabs>
          <w:tab w:val="clear" w:pos="525"/>
        </w:tabs>
        <w:ind w:left="1418"/>
        <w:rPr>
          <w:szCs w:val="24"/>
        </w:rPr>
      </w:pPr>
      <w:r w:rsidRPr="00896083">
        <w:rPr>
          <w:szCs w:val="24"/>
        </w:rPr>
        <w:t xml:space="preserve">při revizi, při které bylo prokázáno statisticky méně významné množství nesprávně zařazených případů v jedné DRG </w:t>
      </w:r>
      <w:proofErr w:type="spellStart"/>
      <w:r w:rsidRPr="00896083">
        <w:rPr>
          <w:szCs w:val="24"/>
        </w:rPr>
        <w:t>bazi</w:t>
      </w:r>
      <w:proofErr w:type="spellEnd"/>
      <w:r w:rsidRPr="00896083">
        <w:rPr>
          <w:szCs w:val="24"/>
        </w:rPr>
        <w:t>, sníží CM o:</w:t>
      </w:r>
    </w:p>
    <w:p w:rsidR="008A586F" w:rsidRPr="00896083" w:rsidRDefault="008A586F" w:rsidP="008A586F">
      <w:pPr>
        <w:ind w:left="540"/>
        <w:rPr>
          <w:szCs w:val="24"/>
          <w:u w:val="single"/>
        </w:rPr>
      </w:pPr>
    </w:p>
    <w:p w:rsidR="008A586F" w:rsidRPr="00433611" w:rsidRDefault="008A586F" w:rsidP="008A586F">
      <w:pPr>
        <w:ind w:left="1418"/>
      </w:pPr>
      <w:r w:rsidRPr="00896083">
        <w:rPr>
          <w:szCs w:val="24"/>
        </w:rPr>
        <w:t>((</w:t>
      </w:r>
      <w:proofErr w:type="spellStart"/>
      <w:r w:rsidRPr="00896083">
        <w:rPr>
          <w:szCs w:val="24"/>
        </w:rPr>
        <w:t>CM</w:t>
      </w:r>
      <w:r w:rsidRPr="00896083">
        <w:rPr>
          <w:szCs w:val="24"/>
          <w:vertAlign w:val="subscript"/>
        </w:rPr>
        <w:t>původní</w:t>
      </w:r>
      <w:proofErr w:type="spellEnd"/>
      <w:r w:rsidRPr="00896083">
        <w:rPr>
          <w:szCs w:val="24"/>
        </w:rPr>
        <w:t xml:space="preserve"> – </w:t>
      </w:r>
      <w:proofErr w:type="spellStart"/>
      <w:r w:rsidRPr="00896083">
        <w:rPr>
          <w:szCs w:val="24"/>
        </w:rPr>
        <w:t>CM</w:t>
      </w:r>
      <w:r w:rsidRPr="00896083">
        <w:rPr>
          <w:szCs w:val="24"/>
          <w:vertAlign w:val="subscript"/>
        </w:rPr>
        <w:t>revidovaný</w:t>
      </w:r>
      <w:proofErr w:type="spellEnd"/>
      <w:r w:rsidRPr="00896083">
        <w:rPr>
          <w:szCs w:val="24"/>
        </w:rPr>
        <w:t xml:space="preserve"> ) / (</w:t>
      </w:r>
      <w:proofErr w:type="spellStart"/>
      <w:r w:rsidRPr="00896083">
        <w:rPr>
          <w:szCs w:val="24"/>
        </w:rPr>
        <w:t>CM</w:t>
      </w:r>
      <w:r w:rsidRPr="00896083">
        <w:rPr>
          <w:szCs w:val="24"/>
          <w:vertAlign w:val="subscript"/>
        </w:rPr>
        <w:t>původní</w:t>
      </w:r>
      <w:proofErr w:type="spellEnd"/>
      <w:r w:rsidRPr="00896083">
        <w:rPr>
          <w:szCs w:val="24"/>
        </w:rPr>
        <w:t xml:space="preserve"> )) x Σ CM </w:t>
      </w:r>
      <w:proofErr w:type="spellStart"/>
      <w:r w:rsidRPr="00896083">
        <w:rPr>
          <w:szCs w:val="24"/>
        </w:rPr>
        <w:t>baze</w:t>
      </w:r>
      <w:proofErr w:type="spellEnd"/>
      <w:r w:rsidRPr="00896083">
        <w:rPr>
          <w:szCs w:val="24"/>
        </w:rPr>
        <w:t xml:space="preserve"> x 0,2</w:t>
      </w:r>
    </w:p>
    <w:p w:rsidR="008A586F" w:rsidRPr="00896083" w:rsidRDefault="008A586F" w:rsidP="008A586F">
      <w:pPr>
        <w:ind w:left="1134"/>
      </w:pPr>
    </w:p>
    <w:p w:rsidR="008A586F" w:rsidRPr="00896083" w:rsidRDefault="008A586F" w:rsidP="008A586F">
      <w:pPr>
        <w:ind w:left="1134"/>
        <w:rPr>
          <w:szCs w:val="24"/>
        </w:rPr>
      </w:pPr>
      <w:r w:rsidRPr="00896083">
        <w:t>nebo</w:t>
      </w:r>
    </w:p>
    <w:p w:rsidR="008A586F" w:rsidRPr="00896083" w:rsidRDefault="008A586F" w:rsidP="008A586F">
      <w:pPr>
        <w:ind w:left="1134"/>
        <w:rPr>
          <w:szCs w:val="24"/>
        </w:rPr>
      </w:pPr>
    </w:p>
    <w:p w:rsidR="008A586F" w:rsidRPr="00896083" w:rsidRDefault="008A586F" w:rsidP="00915118">
      <w:pPr>
        <w:numPr>
          <w:ilvl w:val="0"/>
          <w:numId w:val="4"/>
        </w:numPr>
        <w:tabs>
          <w:tab w:val="clear" w:pos="525"/>
        </w:tabs>
        <w:ind w:left="1418"/>
        <w:rPr>
          <w:szCs w:val="24"/>
        </w:rPr>
      </w:pPr>
      <w:r w:rsidRPr="00896083">
        <w:rPr>
          <w:szCs w:val="24"/>
        </w:rPr>
        <w:t xml:space="preserve">při revizi, při které bylo prokázáno statisticky významné množství nesprávně zařazených případů v jedné DRG </w:t>
      </w:r>
      <w:proofErr w:type="spellStart"/>
      <w:r w:rsidRPr="00896083">
        <w:rPr>
          <w:szCs w:val="24"/>
        </w:rPr>
        <w:t>bazi</w:t>
      </w:r>
      <w:proofErr w:type="spellEnd"/>
      <w:r w:rsidRPr="00896083">
        <w:rPr>
          <w:szCs w:val="24"/>
        </w:rPr>
        <w:t>, sníží CM o:</w:t>
      </w:r>
    </w:p>
    <w:p w:rsidR="008A586F" w:rsidRPr="00896083" w:rsidRDefault="008A586F" w:rsidP="008A586F">
      <w:pPr>
        <w:ind w:left="1058"/>
        <w:rPr>
          <w:szCs w:val="24"/>
        </w:rPr>
      </w:pPr>
    </w:p>
    <w:p w:rsidR="008A586F" w:rsidRPr="00896083" w:rsidRDefault="008A586F" w:rsidP="008A586F">
      <w:pPr>
        <w:ind w:left="1418"/>
        <w:rPr>
          <w:szCs w:val="24"/>
        </w:rPr>
      </w:pPr>
      <w:r w:rsidRPr="00896083">
        <w:rPr>
          <w:szCs w:val="24"/>
        </w:rPr>
        <w:t>((</w:t>
      </w:r>
      <w:proofErr w:type="spellStart"/>
      <w:r w:rsidRPr="00896083">
        <w:rPr>
          <w:szCs w:val="24"/>
        </w:rPr>
        <w:t>CM</w:t>
      </w:r>
      <w:r w:rsidRPr="00896083">
        <w:rPr>
          <w:szCs w:val="24"/>
          <w:vertAlign w:val="subscript"/>
        </w:rPr>
        <w:t>původní</w:t>
      </w:r>
      <w:proofErr w:type="spellEnd"/>
      <w:r w:rsidRPr="00896083">
        <w:rPr>
          <w:szCs w:val="24"/>
        </w:rPr>
        <w:t xml:space="preserve"> – </w:t>
      </w:r>
      <w:proofErr w:type="spellStart"/>
      <w:r w:rsidRPr="00896083">
        <w:rPr>
          <w:szCs w:val="24"/>
        </w:rPr>
        <w:t>CM</w:t>
      </w:r>
      <w:r w:rsidRPr="00896083">
        <w:rPr>
          <w:szCs w:val="24"/>
          <w:vertAlign w:val="subscript"/>
        </w:rPr>
        <w:t>revidovaný</w:t>
      </w:r>
      <w:proofErr w:type="spellEnd"/>
      <w:r w:rsidRPr="00896083">
        <w:rPr>
          <w:szCs w:val="24"/>
        </w:rPr>
        <w:t>) / (</w:t>
      </w:r>
      <w:proofErr w:type="spellStart"/>
      <w:r w:rsidRPr="00896083">
        <w:rPr>
          <w:szCs w:val="24"/>
        </w:rPr>
        <w:t>CM</w:t>
      </w:r>
      <w:r w:rsidRPr="00896083">
        <w:rPr>
          <w:szCs w:val="24"/>
          <w:vertAlign w:val="subscript"/>
        </w:rPr>
        <w:t>původní</w:t>
      </w:r>
      <w:proofErr w:type="spellEnd"/>
      <w:r w:rsidRPr="00896083">
        <w:rPr>
          <w:szCs w:val="24"/>
        </w:rPr>
        <w:t xml:space="preserve">)) x Σ CM </w:t>
      </w:r>
      <w:proofErr w:type="spellStart"/>
      <w:r w:rsidRPr="00896083">
        <w:rPr>
          <w:szCs w:val="24"/>
        </w:rPr>
        <w:t>baze</w:t>
      </w:r>
      <w:proofErr w:type="spellEnd"/>
      <w:r w:rsidRPr="00896083">
        <w:rPr>
          <w:szCs w:val="24"/>
        </w:rPr>
        <w:t xml:space="preserve"> x 0,8</w:t>
      </w:r>
    </w:p>
    <w:p w:rsidR="008A586F" w:rsidRPr="00896083" w:rsidRDefault="008A586F" w:rsidP="008A586F">
      <w:pPr>
        <w:rPr>
          <w:szCs w:val="24"/>
        </w:rPr>
      </w:pPr>
    </w:p>
    <w:p w:rsidR="008A586F" w:rsidRPr="00896083" w:rsidRDefault="008A586F" w:rsidP="002D4300">
      <w:pPr>
        <w:ind w:left="1058" w:hanging="1058"/>
        <w:rPr>
          <w:szCs w:val="24"/>
        </w:rPr>
      </w:pPr>
      <w:r w:rsidRPr="00896083">
        <w:rPr>
          <w:szCs w:val="24"/>
        </w:rPr>
        <w:t>kde:</w:t>
      </w:r>
    </w:p>
    <w:p w:rsidR="008A586F" w:rsidRPr="00896083" w:rsidRDefault="008A586F" w:rsidP="002D4300">
      <w:pPr>
        <w:spacing w:before="278" w:line="274" w:lineRule="exact"/>
        <w:ind w:left="851" w:hanging="851"/>
        <w:rPr>
          <w:spacing w:val="1"/>
        </w:rPr>
      </w:pPr>
      <w:r w:rsidRPr="00896083">
        <w:rPr>
          <w:spacing w:val="1"/>
        </w:rPr>
        <w:t xml:space="preserve">CM </w:t>
      </w:r>
      <w:proofErr w:type="spellStart"/>
      <w:r w:rsidRPr="00896083">
        <w:rPr>
          <w:spacing w:val="1"/>
        </w:rPr>
        <w:t>baze</w:t>
      </w:r>
      <w:proofErr w:type="spellEnd"/>
      <w:r w:rsidRPr="00896083">
        <w:rPr>
          <w:spacing w:val="1"/>
        </w:rPr>
        <w:tab/>
      </w:r>
      <w:r>
        <w:rPr>
          <w:spacing w:val="1"/>
        </w:rPr>
        <w:t xml:space="preserve">je </w:t>
      </w:r>
      <w:r w:rsidRPr="00896083">
        <w:rPr>
          <w:spacing w:val="1"/>
        </w:rPr>
        <w:t xml:space="preserve">součet relativních vah příslušné DRG </w:t>
      </w:r>
      <w:proofErr w:type="spellStart"/>
      <w:r w:rsidRPr="00896083">
        <w:rPr>
          <w:spacing w:val="1"/>
        </w:rPr>
        <w:t>baze</w:t>
      </w:r>
      <w:proofErr w:type="spellEnd"/>
      <w:r>
        <w:rPr>
          <w:spacing w:val="1"/>
        </w:rPr>
        <w:t>.</w:t>
      </w:r>
    </w:p>
    <w:p w:rsidR="008A586F" w:rsidRPr="00896083" w:rsidRDefault="008A586F" w:rsidP="002D4300">
      <w:pPr>
        <w:spacing w:before="278" w:line="274" w:lineRule="exact"/>
        <w:ind w:left="1418" w:hanging="1418"/>
        <w:rPr>
          <w:spacing w:val="1"/>
        </w:rPr>
      </w:pPr>
      <w:r w:rsidRPr="00896083">
        <w:rPr>
          <w:spacing w:val="1"/>
        </w:rPr>
        <w:t xml:space="preserve">DRG </w:t>
      </w:r>
      <w:proofErr w:type="spellStart"/>
      <w:r w:rsidRPr="00896083">
        <w:rPr>
          <w:spacing w:val="1"/>
        </w:rPr>
        <w:t>baze</w:t>
      </w:r>
      <w:proofErr w:type="spellEnd"/>
      <w:r w:rsidRPr="00896083">
        <w:rPr>
          <w:spacing w:val="1"/>
        </w:rPr>
        <w:tab/>
      </w:r>
      <w:r>
        <w:rPr>
          <w:spacing w:val="1"/>
        </w:rPr>
        <w:t xml:space="preserve">jsou </w:t>
      </w:r>
      <w:r w:rsidRPr="00896083">
        <w:rPr>
          <w:spacing w:val="1"/>
        </w:rPr>
        <w:t>agregované skupiny ze skupin vztažených k diagnóze podle Klasifikace. Jsou dány prvními 4 znaky z pětičíselného kódu DRG skupiny.</w:t>
      </w:r>
    </w:p>
    <w:p w:rsidR="008A586F" w:rsidRPr="00896083" w:rsidRDefault="008A586F" w:rsidP="002D4300">
      <w:pPr>
        <w:spacing w:before="278" w:line="274" w:lineRule="exact"/>
        <w:ind w:left="1701" w:hanging="1701"/>
        <w:rPr>
          <w:spacing w:val="1"/>
        </w:rPr>
      </w:pPr>
      <w:r w:rsidRPr="00896083">
        <w:rPr>
          <w:spacing w:val="1"/>
        </w:rPr>
        <w:t>DRG skupina</w:t>
      </w:r>
      <w:r w:rsidRPr="00896083">
        <w:rPr>
          <w:spacing w:val="1"/>
        </w:rPr>
        <w:tab/>
      </w:r>
      <w:r>
        <w:rPr>
          <w:spacing w:val="1"/>
        </w:rPr>
        <w:t xml:space="preserve">je </w:t>
      </w:r>
      <w:r w:rsidRPr="00896083">
        <w:rPr>
          <w:spacing w:val="1"/>
        </w:rPr>
        <w:t>skupina ze skupin vztažených k diagnóze podle Klasifikace</w:t>
      </w:r>
      <w:r>
        <w:rPr>
          <w:spacing w:val="1"/>
        </w:rPr>
        <w:t>.</w:t>
      </w:r>
    </w:p>
    <w:p w:rsidR="008A586F" w:rsidRPr="00896083" w:rsidRDefault="008A586F" w:rsidP="002D4300">
      <w:pPr>
        <w:spacing w:before="278" w:line="274" w:lineRule="exact"/>
        <w:ind w:left="2410" w:hanging="2410"/>
        <w:rPr>
          <w:spacing w:val="1"/>
        </w:rPr>
      </w:pPr>
      <w:r w:rsidRPr="00896083">
        <w:rPr>
          <w:spacing w:val="1"/>
        </w:rPr>
        <w:t xml:space="preserve">Statisticky významný počet případů příslušné DRG </w:t>
      </w:r>
      <w:proofErr w:type="spellStart"/>
      <w:r w:rsidRPr="00896083">
        <w:rPr>
          <w:spacing w:val="1"/>
        </w:rPr>
        <w:t>baze</w:t>
      </w:r>
      <w:proofErr w:type="spellEnd"/>
      <w:r w:rsidRPr="00896083">
        <w:rPr>
          <w:spacing w:val="1"/>
        </w:rPr>
        <w:tab/>
      </w:r>
    </w:p>
    <w:p w:rsidR="008A586F" w:rsidRPr="00896083" w:rsidRDefault="008A586F" w:rsidP="002D4300">
      <w:pPr>
        <w:ind w:left="1418"/>
        <w:rPr>
          <w:spacing w:val="1"/>
        </w:rPr>
      </w:pPr>
      <w:r>
        <w:rPr>
          <w:spacing w:val="1"/>
        </w:rPr>
        <w:t xml:space="preserve">je </w:t>
      </w:r>
      <w:r w:rsidRPr="00896083">
        <w:rPr>
          <w:spacing w:val="1"/>
        </w:rPr>
        <w:t xml:space="preserve">více než 5 % případů ze statisticky významného náhodného vzorku, minimálně však 30 případů v rámci příslušné DRG </w:t>
      </w:r>
      <w:proofErr w:type="spellStart"/>
      <w:r w:rsidRPr="00896083">
        <w:rPr>
          <w:spacing w:val="1"/>
        </w:rPr>
        <w:t>baze</w:t>
      </w:r>
      <w:proofErr w:type="spellEnd"/>
      <w:r w:rsidRPr="00896083">
        <w:rPr>
          <w:spacing w:val="1"/>
        </w:rPr>
        <w:t xml:space="preserve"> u příslušného poskytovatele</w:t>
      </w:r>
      <w:r>
        <w:rPr>
          <w:spacing w:val="1"/>
        </w:rPr>
        <w:t>.</w:t>
      </w:r>
    </w:p>
    <w:p w:rsidR="008A586F" w:rsidRPr="00896083" w:rsidRDefault="008A586F" w:rsidP="002D4300">
      <w:pPr>
        <w:spacing w:before="278" w:line="274" w:lineRule="exact"/>
        <w:ind w:left="2268" w:hanging="2268"/>
        <w:rPr>
          <w:szCs w:val="24"/>
        </w:rPr>
      </w:pPr>
      <w:r w:rsidRPr="00896083">
        <w:rPr>
          <w:szCs w:val="24"/>
        </w:rPr>
        <w:t xml:space="preserve">Statisticky méně významný počet případů příslušné DRG </w:t>
      </w:r>
      <w:proofErr w:type="spellStart"/>
      <w:r w:rsidRPr="00896083">
        <w:rPr>
          <w:szCs w:val="24"/>
        </w:rPr>
        <w:t>baze</w:t>
      </w:r>
      <w:proofErr w:type="spellEnd"/>
      <w:r w:rsidRPr="00896083">
        <w:rPr>
          <w:szCs w:val="24"/>
        </w:rPr>
        <w:tab/>
      </w:r>
    </w:p>
    <w:p w:rsidR="008A586F" w:rsidRPr="00896083" w:rsidRDefault="008A586F" w:rsidP="002D4300">
      <w:pPr>
        <w:ind w:left="1418"/>
        <w:rPr>
          <w:spacing w:val="1"/>
        </w:rPr>
      </w:pPr>
      <w:r>
        <w:rPr>
          <w:spacing w:val="1"/>
        </w:rPr>
        <w:t xml:space="preserve">je </w:t>
      </w:r>
      <w:r w:rsidRPr="00896083">
        <w:rPr>
          <w:spacing w:val="1"/>
        </w:rPr>
        <w:t xml:space="preserve">méně než 5 % případů ze statisticky významného náhodného vzorku, minimálně však 10 případů v rámci příslušné DRG </w:t>
      </w:r>
      <w:proofErr w:type="spellStart"/>
      <w:r w:rsidRPr="00896083">
        <w:rPr>
          <w:spacing w:val="1"/>
        </w:rPr>
        <w:t>baze</w:t>
      </w:r>
      <w:proofErr w:type="spellEnd"/>
      <w:r w:rsidRPr="00896083">
        <w:rPr>
          <w:spacing w:val="1"/>
        </w:rPr>
        <w:t xml:space="preserve"> u příslušného poskytovatele</w:t>
      </w:r>
      <w:r>
        <w:rPr>
          <w:spacing w:val="1"/>
        </w:rPr>
        <w:t>.</w:t>
      </w:r>
    </w:p>
    <w:p w:rsidR="008A586F" w:rsidRPr="00896083" w:rsidRDefault="008A586F" w:rsidP="002D4300">
      <w:pPr>
        <w:spacing w:before="278" w:line="274" w:lineRule="exact"/>
        <w:ind w:left="1418" w:hanging="1418"/>
      </w:pPr>
      <w:proofErr w:type="spellStart"/>
      <w:r w:rsidRPr="00896083">
        <w:t>CM</w:t>
      </w:r>
      <w:r w:rsidRPr="00896083">
        <w:rPr>
          <w:vertAlign w:val="subscript"/>
        </w:rPr>
        <w:t>původní</w:t>
      </w:r>
      <w:proofErr w:type="spellEnd"/>
      <w:r w:rsidRPr="00896083">
        <w:rPr>
          <w:vertAlign w:val="subscript"/>
        </w:rPr>
        <w:tab/>
      </w:r>
      <w:r>
        <w:t>je p</w:t>
      </w:r>
      <w:r w:rsidRPr="00896083">
        <w:t>očet případů hospitalizací ukončených v hodnoceném období, které jsou podle Klasifikace zařazeny do skupin vztažených k</w:t>
      </w:r>
      <w:r>
        <w:t> </w:t>
      </w:r>
      <w:r w:rsidRPr="00896083">
        <w:t>diagnóze, vynásobený indexy těchto skupin, které jsou uvedeny v příloze č.  10</w:t>
      </w:r>
      <w:r>
        <w:t xml:space="preserve"> nebo 13</w:t>
      </w:r>
      <w:r w:rsidRPr="00896083">
        <w:t xml:space="preserve"> k této vyhlášce, vykázaných poskytovatelem před provedením</w:t>
      </w:r>
      <w:r>
        <w:t xml:space="preserve"> kontroly zdravotní pojišťovnou.</w:t>
      </w:r>
    </w:p>
    <w:p w:rsidR="008A586F" w:rsidRPr="00D77F2A" w:rsidRDefault="008A586F" w:rsidP="002D4300">
      <w:pPr>
        <w:spacing w:before="278" w:line="274" w:lineRule="exact"/>
        <w:ind w:left="1418" w:hanging="1418"/>
        <w:rPr>
          <w:b/>
          <w:szCs w:val="24"/>
        </w:rPr>
      </w:pPr>
      <w:proofErr w:type="spellStart"/>
      <w:r w:rsidRPr="00896083">
        <w:t>CM</w:t>
      </w:r>
      <w:r w:rsidRPr="00896083">
        <w:rPr>
          <w:szCs w:val="24"/>
          <w:vertAlign w:val="subscript"/>
        </w:rPr>
        <w:t>revidovaný</w:t>
      </w:r>
      <w:proofErr w:type="spellEnd"/>
      <w:r w:rsidRPr="00896083">
        <w:rPr>
          <w:szCs w:val="24"/>
          <w:vertAlign w:val="subscript"/>
        </w:rPr>
        <w:tab/>
      </w:r>
      <w:r>
        <w:rPr>
          <w:szCs w:val="24"/>
        </w:rPr>
        <w:t xml:space="preserve">je </w:t>
      </w:r>
      <w:r w:rsidRPr="00896083">
        <w:rPr>
          <w:szCs w:val="24"/>
        </w:rPr>
        <w:t xml:space="preserve">počet případů hospitalizací ukončených v hodnoceném období, které jsou podle Klasifikace zařazeny do skupin vztažených k diagnóze, vynásobený indexy těchto skupin, které jsou uvedeny v příloze č. 10 </w:t>
      </w:r>
      <w:r>
        <w:rPr>
          <w:szCs w:val="24"/>
        </w:rPr>
        <w:t xml:space="preserve">nebo 13 </w:t>
      </w:r>
      <w:r w:rsidRPr="00896083">
        <w:rPr>
          <w:szCs w:val="24"/>
        </w:rPr>
        <w:t>k této vyhlášce, poskytovatelem vykázaných a</w:t>
      </w:r>
      <w:r>
        <w:rPr>
          <w:szCs w:val="24"/>
        </w:rPr>
        <w:t> </w:t>
      </w:r>
      <w:r w:rsidRPr="00896083">
        <w:rPr>
          <w:szCs w:val="24"/>
        </w:rPr>
        <w:t>zdravotní pojišťovnou uznaných na základě kontroly</w:t>
      </w:r>
      <w:r>
        <w:rPr>
          <w:szCs w:val="24"/>
        </w:rPr>
        <w:t>.</w:t>
      </w:r>
    </w:p>
    <w:p w:rsidR="008A586F" w:rsidRDefault="008A586F" w:rsidP="008A586F">
      <w:pPr>
        <w:rPr>
          <w:spacing w:val="1"/>
        </w:rPr>
      </w:pPr>
    </w:p>
    <w:p w:rsidR="000A3C21" w:rsidRDefault="000A3C21" w:rsidP="008A586F">
      <w:pPr>
        <w:rPr>
          <w:spacing w:val="1"/>
        </w:rPr>
      </w:pPr>
    </w:p>
    <w:p w:rsidR="002159A5" w:rsidRDefault="002159A5" w:rsidP="008A586F">
      <w:pPr>
        <w:rPr>
          <w:spacing w:val="1"/>
        </w:rPr>
      </w:pPr>
    </w:p>
    <w:p w:rsidR="002159A5" w:rsidRDefault="002159A5" w:rsidP="008A586F">
      <w:pPr>
        <w:rPr>
          <w:spacing w:val="1"/>
        </w:rPr>
      </w:pPr>
    </w:p>
    <w:p w:rsidR="002159A5" w:rsidRDefault="002159A5" w:rsidP="008A586F">
      <w:pPr>
        <w:rPr>
          <w:spacing w:val="1"/>
        </w:rPr>
      </w:pPr>
    </w:p>
    <w:p w:rsidR="002159A5" w:rsidRPr="00896083" w:rsidRDefault="002159A5" w:rsidP="008A586F">
      <w:pPr>
        <w:rPr>
          <w:spacing w:val="1"/>
        </w:rPr>
      </w:pPr>
    </w:p>
    <w:p w:rsidR="008A586F" w:rsidRPr="00896083" w:rsidRDefault="008A586F" w:rsidP="00915118">
      <w:pPr>
        <w:pStyle w:val="Textbodu"/>
        <w:numPr>
          <w:ilvl w:val="0"/>
          <w:numId w:val="5"/>
        </w:numPr>
        <w:tabs>
          <w:tab w:val="clear" w:pos="2062"/>
          <w:tab w:val="num" w:pos="426"/>
        </w:tabs>
        <w:spacing w:after="120"/>
        <w:ind w:left="426" w:hanging="426"/>
      </w:pPr>
      <w:r w:rsidRPr="00896083">
        <w:rPr>
          <w:b/>
        </w:rPr>
        <w:t>Regulační omezení na předepsané léčivé přípravky, zdravotnické prostředky a na vyžádanou péči</w:t>
      </w:r>
    </w:p>
    <w:p w:rsidR="008A586F" w:rsidRPr="00896083" w:rsidRDefault="008A586F" w:rsidP="008A586F"/>
    <w:p w:rsidR="008A586F" w:rsidRPr="00896083" w:rsidRDefault="008A586F" w:rsidP="00915118">
      <w:pPr>
        <w:pStyle w:val="Odstavecseseznamem"/>
        <w:numPr>
          <w:ilvl w:val="1"/>
          <w:numId w:val="16"/>
        </w:numPr>
      </w:pPr>
      <w:r w:rsidRPr="00896083">
        <w:t xml:space="preserve">Regulační omezení uvedená v bodech 2.2 a 2.3 zdravotní pojišťovna uplatní pouze </w:t>
      </w:r>
      <w:r w:rsidRPr="00896083">
        <w:br/>
        <w:t>v případě, že sdělila poskytovateli do 30. dubna</w:t>
      </w:r>
      <w:r w:rsidR="00551089">
        <w:t xml:space="preserve">2020 </w:t>
      </w:r>
      <w:r w:rsidRPr="00896083">
        <w:t>tyto hodnoty referenčního období, které vstupují do výpočtu regulačních omezení v hodnoceném období:</w:t>
      </w:r>
    </w:p>
    <w:p w:rsidR="008A586F" w:rsidRPr="00896083" w:rsidRDefault="008A586F" w:rsidP="008A586F">
      <w:pPr>
        <w:pStyle w:val="nazvy"/>
      </w:pPr>
      <w:r w:rsidRPr="00896083">
        <w:t>Celková úhrada za předepsané léčivé přípra</w:t>
      </w:r>
      <w:r>
        <w:t>vky a zdravotnické prostředky v </w:t>
      </w:r>
      <w:r w:rsidRPr="00896083">
        <w:t>referenčním období;</w:t>
      </w:r>
    </w:p>
    <w:p w:rsidR="008A586F" w:rsidRPr="00896083" w:rsidRDefault="008A586F" w:rsidP="008A586F">
      <w:pPr>
        <w:pStyle w:val="nazvy"/>
      </w:pPr>
      <w:r w:rsidRPr="00896083">
        <w:t xml:space="preserve">Celková úhrada za vyžádanou péči ve vyjmenovaných odbornostech v referenčním období, </w:t>
      </w:r>
      <w:r>
        <w:t>s výjimkou</w:t>
      </w:r>
      <w:r w:rsidRPr="00896083">
        <w:t xml:space="preserve"> vyžádané péče poskytnuté stejným poskytovatelem;</w:t>
      </w:r>
    </w:p>
    <w:p w:rsidR="008A586F" w:rsidRPr="00896083" w:rsidRDefault="008A586F" w:rsidP="008A586F">
      <w:pPr>
        <w:pStyle w:val="nazvy"/>
      </w:pPr>
      <w:r w:rsidRPr="00896083">
        <w:t xml:space="preserve"> Počet globálních unikátních pojištěnců ošetřených v </w:t>
      </w:r>
      <w:r w:rsidR="00D9318E">
        <w:t xml:space="preserve">odbornostech uvedených v části </w:t>
      </w:r>
      <w:r w:rsidRPr="00896083">
        <w:t xml:space="preserve">A bodu </w:t>
      </w:r>
      <w:r>
        <w:t>6</w:t>
      </w:r>
      <w:r w:rsidRPr="00896083">
        <w:t>.1</w:t>
      </w:r>
      <w:r w:rsidR="00551089">
        <w:t xml:space="preserve">,6.2, 6.4 </w:t>
      </w:r>
      <w:r>
        <w:t>a 6.</w:t>
      </w:r>
      <w:r w:rsidR="00551089">
        <w:t xml:space="preserve">10 </w:t>
      </w:r>
      <w:r w:rsidRPr="00896083">
        <w:t>přílohy č. 1 k této vyhlášce.</w:t>
      </w:r>
    </w:p>
    <w:p w:rsidR="008A586F" w:rsidRPr="00896083" w:rsidRDefault="008A586F" w:rsidP="008A586F">
      <w:pPr>
        <w:pStyle w:val="Odstavecseseznamem"/>
      </w:pPr>
    </w:p>
    <w:p w:rsidR="008A586F" w:rsidRDefault="008A586F" w:rsidP="008932D7">
      <w:pPr>
        <w:pStyle w:val="Odstavecseseznamem"/>
        <w:numPr>
          <w:ilvl w:val="1"/>
          <w:numId w:val="14"/>
        </w:numPr>
        <w:ind w:left="426" w:hanging="426"/>
      </w:pPr>
      <w:r w:rsidRPr="00896083">
        <w:t>Pokud poskytovatel dosáhne v hodnoceném období průměrné úhrady za předepsané léčivé přípravky a zdravotnické prostředky</w:t>
      </w:r>
      <w:r>
        <w:t>,</w:t>
      </w:r>
      <w:r w:rsidR="00972AF6">
        <w:t xml:space="preserve"> </w:t>
      </w:r>
      <w:r>
        <w:t xml:space="preserve">s výjimkou </w:t>
      </w:r>
      <w:r w:rsidRPr="00AF65BC">
        <w:t xml:space="preserve">ATC </w:t>
      </w:r>
      <w:r>
        <w:t>skupiny H01AC01 léčba</w:t>
      </w:r>
      <w:r w:rsidRPr="00AF65BC">
        <w:t xml:space="preserve"> růstovým hormonem</w:t>
      </w:r>
      <w:r>
        <w:t xml:space="preserve">, </w:t>
      </w:r>
      <w:r w:rsidRPr="00896083">
        <w:t xml:space="preserve">na jednoho globálního unikátního pojištěnce ošetřeného v odbornostech uvedených v </w:t>
      </w:r>
      <w:r w:rsidR="00E160DE">
        <w:t>bodě2.1 (</w:t>
      </w:r>
      <w:proofErr w:type="spellStart"/>
      <w:r w:rsidR="00E160DE">
        <w:t>iii</w:t>
      </w:r>
      <w:proofErr w:type="spellEnd"/>
      <w:r w:rsidR="00E160DE">
        <w:t>)</w:t>
      </w:r>
      <w:r w:rsidRPr="00896083">
        <w:t xml:space="preserve">vyšší než </w:t>
      </w:r>
      <w:r>
        <w:t>100</w:t>
      </w:r>
      <w:r w:rsidRPr="00896083">
        <w:t xml:space="preserve"> % průměrné úhrady v</w:t>
      </w:r>
      <w:r>
        <w:t> referenčním období</w:t>
      </w:r>
      <w:r w:rsidRPr="00896083">
        <w:t xml:space="preserve"> z</w:t>
      </w:r>
      <w:r>
        <w:t>a předepsané léčivé přípravky a </w:t>
      </w:r>
      <w:r w:rsidRPr="00896083">
        <w:t>zdravotnické prostředky na jednoho globálního unikátního pojištěnce ošetře</w:t>
      </w:r>
      <w:r w:rsidR="00E160DE">
        <w:t xml:space="preserve">ného v odbornostech uvedených </w:t>
      </w:r>
      <w:r w:rsidR="00E160DE" w:rsidRPr="00896083">
        <w:t xml:space="preserve">v </w:t>
      </w:r>
      <w:r w:rsidR="00E160DE">
        <w:t>bodě2.1 (</w:t>
      </w:r>
      <w:proofErr w:type="spellStart"/>
      <w:r w:rsidR="00E160DE">
        <w:t>iii</w:t>
      </w:r>
      <w:proofErr w:type="spellEnd"/>
      <w:r w:rsidR="00E160DE">
        <w:t>)</w:t>
      </w:r>
      <w:r w:rsidRPr="00896083">
        <w:t xml:space="preserve">, zdravotní pojišťovna sníží poskytovateli celkovou úhradu o částku odpovídající součinu 2,5 % z překročení uvedené průměrné úhrady a počtu globálních </w:t>
      </w:r>
      <w:r>
        <w:t>unikátních pojištěnců v </w:t>
      </w:r>
      <w:r w:rsidRPr="00896083">
        <w:t xml:space="preserve">hodnoceném období za každé započaté 0,5 % překročení uvedené průměrné úhrady, nejvýše však 40 % z překročení. Průměrná úhrada na jednoho globálního unikátního pojištěnce v hodnoceném období a počet globálních unikátních pojištěnců v hodnoceném období podle věty první se vypočte z celkového počtu globálních unikátních pojištěnců, do kterého se nezahrnou globální unikátní pojištěnci, na které byl vykázán pouze výkon č. 09513. Do regulačního omezení se nezahrnují léčivé přípravky nebo zdravotnické prostředky schválené revizním lékařem. </w:t>
      </w:r>
    </w:p>
    <w:p w:rsidR="00261C3B" w:rsidRPr="005429DC" w:rsidRDefault="00261C3B" w:rsidP="00261C3B">
      <w:pPr>
        <w:pStyle w:val="Odstavecseseznamem"/>
        <w:ind w:left="426"/>
      </w:pPr>
    </w:p>
    <w:p w:rsidR="00435541" w:rsidRDefault="008A586F" w:rsidP="00261C3B">
      <w:pPr>
        <w:pStyle w:val="Odstavecseseznamem"/>
        <w:numPr>
          <w:ilvl w:val="1"/>
          <w:numId w:val="14"/>
        </w:numPr>
        <w:ind w:left="426" w:hanging="426"/>
      </w:pPr>
      <w:r w:rsidRPr="00896083">
        <w:t xml:space="preserve">Pokud poskytovatel dosáhne v hodnoceném období průměrné úhrady za vyžádanou péči ve vyjmenovaných odbornostech, </w:t>
      </w:r>
      <w:r w:rsidR="00650DF1">
        <w:t xml:space="preserve">indikovanou při poskytování ambulantních služeb, </w:t>
      </w:r>
      <w:r>
        <w:t xml:space="preserve">s výjimkou </w:t>
      </w:r>
      <w:r w:rsidRPr="00896083">
        <w:t xml:space="preserve">vyžádané péče poskytnuté stejným poskytovatelem, na jednoho globálního unikátního pojištěnce ošetřeného v odbornostech uvedených </w:t>
      </w:r>
      <w:r w:rsidR="00650DF1" w:rsidRPr="00896083">
        <w:t xml:space="preserve">v </w:t>
      </w:r>
      <w:r w:rsidR="00650DF1">
        <w:t>bodě2.1 (</w:t>
      </w:r>
      <w:proofErr w:type="spellStart"/>
      <w:r w:rsidR="00650DF1">
        <w:t>iii</w:t>
      </w:r>
      <w:proofErr w:type="spellEnd"/>
      <w:r w:rsidR="00650DF1">
        <w:t xml:space="preserve">) </w:t>
      </w:r>
      <w:r w:rsidRPr="00896083">
        <w:t xml:space="preserve">vyšší než 100 % průměrné úhrady za vyžádanou péči ve vyjmenovaných odbornostech, </w:t>
      </w:r>
      <w:r>
        <w:t>s výjimkou</w:t>
      </w:r>
      <w:r w:rsidRPr="00896083">
        <w:t xml:space="preserve"> vyžádané péče poskytnuté stejným poskytovatelem, na jednoho globálního unikátního pojištěnce ošetřeného v odbornostech uvedených </w:t>
      </w:r>
      <w:r w:rsidR="00650DF1" w:rsidRPr="00896083">
        <w:t xml:space="preserve">v </w:t>
      </w:r>
      <w:r w:rsidR="00650DF1">
        <w:t>bodě2.1 (</w:t>
      </w:r>
      <w:proofErr w:type="spellStart"/>
      <w:r w:rsidR="00650DF1">
        <w:t>iii</w:t>
      </w:r>
      <w:proofErr w:type="spellEnd"/>
      <w:r w:rsidR="00650DF1">
        <w:t xml:space="preserve">) </w:t>
      </w:r>
      <w:r w:rsidRPr="00896083">
        <w:t xml:space="preserve">v referenčním období, zdravotní pojišťovna sníží poskytovateli celkovou úhradu o částku odpovídající součinu 2,5 % z překročení uvedené průměrné úhrady a počtu globálních unikátních pojištěnců v hodnoceném období za každé započaté 0,5 % překročení uvedené </w:t>
      </w:r>
      <w:r w:rsidR="0044747C">
        <w:t xml:space="preserve">průměrné úhrady, nejvýše však </w:t>
      </w:r>
      <w:r w:rsidR="0044747C" w:rsidRPr="00C40AFE">
        <w:t>40</w:t>
      </w:r>
      <w:r w:rsidRPr="00C40AFE">
        <w:t xml:space="preserve"> %</w:t>
      </w:r>
      <w:r w:rsidRPr="00896083">
        <w:t xml:space="preserve"> z překročení. Průměrná úhrada na jednoho globálního unikátního pojištěnce v hodnoceném období a počet globálních unikátních pojištěnců v hodnoceném obdob</w:t>
      </w:r>
      <w:r>
        <w:t>í podle věty první se vypočte z </w:t>
      </w:r>
      <w:r w:rsidRPr="00896083">
        <w:t xml:space="preserve">celkového počtu globálních unikátních pojištěnců, do kterého se nezahrnou globální unikátní pojištěnci, na které byl vykázán pouze výkon č. 09513. Do vyžádané péče se nezahrnují výkony mamografického </w:t>
      </w:r>
      <w:proofErr w:type="spellStart"/>
      <w:r w:rsidRPr="00896083">
        <w:t>screeningu</w:t>
      </w:r>
      <w:proofErr w:type="spellEnd"/>
      <w:r w:rsidRPr="00896083">
        <w:t xml:space="preserve">, </w:t>
      </w:r>
      <w:proofErr w:type="spellStart"/>
      <w:r w:rsidRPr="00896083">
        <w:t>screeningu</w:t>
      </w:r>
      <w:proofErr w:type="spellEnd"/>
      <w:r w:rsidRPr="00896083">
        <w:t xml:space="preserve"> karcinomu děložního hrdla</w:t>
      </w:r>
      <w:r>
        <w:t xml:space="preserve">, </w:t>
      </w:r>
      <w:proofErr w:type="spellStart"/>
      <w:r w:rsidRPr="00896083">
        <w:t>screeningu</w:t>
      </w:r>
      <w:proofErr w:type="spellEnd"/>
      <w:r w:rsidRPr="00896083">
        <w:t xml:space="preserve"> kolorektálního karcinomu </w:t>
      </w:r>
      <w:r>
        <w:t xml:space="preserve">a novorozeneckého laboratorního </w:t>
      </w:r>
      <w:proofErr w:type="spellStart"/>
      <w:r>
        <w:t>screeningu</w:t>
      </w:r>
      <w:proofErr w:type="spellEnd"/>
      <w:r>
        <w:t xml:space="preserve"> č. 81747, 81755, 81753, 93121, 93124, 93281 a 93123 </w:t>
      </w:r>
      <w:r w:rsidRPr="00896083">
        <w:t>prováděné poskytovatelem, který má se zdravotní pojišťovnou na poskytování těchto výkonů uzavřenu smlouvu. Pro účely stanovení výše průměrných úhrad i výše případné srážky podle věty první se výkony vyžádané péče v hodnoceném i referenčním obdob</w:t>
      </w:r>
      <w:r>
        <w:t>í ocení podle seznamu výkonů ve </w:t>
      </w:r>
      <w:r w:rsidRPr="00896083">
        <w:t>znění účinném k 1. lednu</w:t>
      </w:r>
      <w:r w:rsidR="00650DF1">
        <w:t xml:space="preserve"> 20</w:t>
      </w:r>
      <w:r w:rsidR="007B3F6B">
        <w:t>20</w:t>
      </w:r>
      <w:r w:rsidRPr="00896083">
        <w:t>hodnotou bodu platnou v hodnoceném období.</w:t>
      </w:r>
    </w:p>
    <w:p w:rsidR="00435541" w:rsidRDefault="00435541" w:rsidP="00435541">
      <w:pPr>
        <w:pStyle w:val="Odstavecseseznamem"/>
        <w:ind w:left="567"/>
      </w:pPr>
    </w:p>
    <w:p w:rsidR="008A586F" w:rsidRDefault="008A586F" w:rsidP="00435541">
      <w:pPr>
        <w:pStyle w:val="Odstavecseseznamem"/>
        <w:numPr>
          <w:ilvl w:val="1"/>
          <w:numId w:val="14"/>
        </w:numPr>
        <w:ind w:left="567" w:hanging="567"/>
      </w:pPr>
      <w:r w:rsidRPr="00896083">
        <w:t>Regulační omezení podle bodů 2.2 a 2.3 se nepoužijí, pokud poskytovatel odůvodní nezbytnost poskytnutí hrazených služeb, na jejichž základě došlo k překročení průměrných úhrad podle bodů 2.2 a 2.3.</w:t>
      </w:r>
    </w:p>
    <w:p w:rsidR="00435541" w:rsidRDefault="00435541" w:rsidP="00435541">
      <w:pPr>
        <w:pStyle w:val="Odstavecseseznamem"/>
      </w:pPr>
    </w:p>
    <w:p w:rsidR="00650DF1" w:rsidRDefault="00650DF1" w:rsidP="00435541">
      <w:pPr>
        <w:pStyle w:val="Odstavecseseznamem"/>
        <w:numPr>
          <w:ilvl w:val="1"/>
          <w:numId w:val="14"/>
        </w:numPr>
        <w:ind w:left="567" w:hanging="567"/>
      </w:pPr>
      <w:r w:rsidRPr="00896083">
        <w:t>Zdravotní pojišťovna uplatní regulační srážku podle bodů 2.2 a 2.3 maximálně do výše odpovídající 15 % objemu úhrady poskytnuté touto zdravotní pojišťovnou poskytovateli za výkony snížené o objem úhrady za zvlášť účtovaný materiál a zvlášť účtované léčivé přípravky za hodnocené období.</w:t>
      </w:r>
    </w:p>
    <w:p w:rsidR="00435541" w:rsidRDefault="00435541" w:rsidP="00435541">
      <w:pPr>
        <w:pStyle w:val="Odstavecseseznamem"/>
      </w:pPr>
    </w:p>
    <w:p w:rsidR="008A586F" w:rsidRPr="00896083" w:rsidRDefault="008A586F" w:rsidP="00435541">
      <w:pPr>
        <w:pStyle w:val="Odstavecseseznamem"/>
        <w:numPr>
          <w:ilvl w:val="1"/>
          <w:numId w:val="14"/>
        </w:numPr>
        <w:ind w:left="567" w:hanging="567"/>
      </w:pPr>
      <w:r w:rsidRPr="00896083">
        <w:t>V případě, že poskytovatel poskytl v hodnoceném období hrazené služby 100 a méně pojištěncům příslušné zdravotní pojišťovny, zdravotní pojišťovna neuplatní regulaci uvedenou v bodech 2.2 a 2.3.</w:t>
      </w:r>
    </w:p>
    <w:p w:rsidR="007747CC" w:rsidRDefault="007747CC" w:rsidP="001B7734">
      <w:pPr>
        <w:pStyle w:val="Zhlav"/>
        <w:tabs>
          <w:tab w:val="clear" w:pos="4536"/>
          <w:tab w:val="clear" w:pos="9072"/>
        </w:tabs>
      </w:pPr>
    </w:p>
    <w:p w:rsidR="008A586F" w:rsidRDefault="008A586F" w:rsidP="008A586F">
      <w:pPr>
        <w:jc w:val="left"/>
        <w:rPr>
          <w:sz w:val="20"/>
        </w:rPr>
      </w:pPr>
    </w:p>
    <w:p w:rsidR="00246D62" w:rsidRDefault="00246D62" w:rsidP="00025DB4">
      <w:pPr>
        <w:ind w:firstLine="708"/>
        <w:jc w:val="left"/>
        <w:rPr>
          <w:sz w:val="20"/>
        </w:rPr>
      </w:pPr>
    </w:p>
    <w:p w:rsidR="00246D62" w:rsidRDefault="00246D62" w:rsidP="008A586F">
      <w:pPr>
        <w:jc w:val="left"/>
        <w:rPr>
          <w:sz w:val="20"/>
        </w:rPr>
      </w:pPr>
    </w:p>
    <w:p w:rsidR="009A18F9" w:rsidRDefault="009A18F9" w:rsidP="008A586F">
      <w:pPr>
        <w:jc w:val="left"/>
        <w:rPr>
          <w:b/>
          <w:sz w:val="28"/>
        </w:rPr>
      </w:pPr>
    </w:p>
    <w:p w:rsidR="009A18F9" w:rsidRDefault="009A18F9" w:rsidP="008A586F">
      <w:pPr>
        <w:jc w:val="left"/>
        <w:rPr>
          <w:b/>
          <w:sz w:val="28"/>
        </w:rPr>
      </w:pPr>
    </w:p>
    <w:p w:rsidR="009A18F9" w:rsidRDefault="009A18F9" w:rsidP="008A586F">
      <w:pPr>
        <w:jc w:val="left"/>
        <w:rPr>
          <w:b/>
          <w:sz w:val="28"/>
        </w:rPr>
      </w:pPr>
    </w:p>
    <w:p w:rsidR="0071476E" w:rsidRPr="00586BDD" w:rsidRDefault="00CC0B2E" w:rsidP="008A586F">
      <w:pPr>
        <w:jc w:val="left"/>
        <w:rPr>
          <w:b/>
          <w:sz w:val="28"/>
        </w:rPr>
      </w:pPr>
      <w:r w:rsidRPr="00586BDD">
        <w:rPr>
          <w:b/>
          <w:sz w:val="28"/>
        </w:rPr>
        <w:t xml:space="preserve">Příloha č. 9 k vyhlášce </w:t>
      </w:r>
      <w:r w:rsidR="00990BEA" w:rsidRPr="00586BDD">
        <w:rPr>
          <w:b/>
          <w:sz w:val="28"/>
        </w:rPr>
        <w:t xml:space="preserve">číslo </w:t>
      </w:r>
      <w:proofErr w:type="spellStart"/>
      <w:r w:rsidR="00990BEA" w:rsidRPr="00586BDD">
        <w:rPr>
          <w:b/>
          <w:sz w:val="28"/>
        </w:rPr>
        <w:t>xx</w:t>
      </w:r>
      <w:proofErr w:type="spellEnd"/>
      <w:r w:rsidR="00990BEA" w:rsidRPr="00586BDD">
        <w:rPr>
          <w:b/>
          <w:sz w:val="28"/>
        </w:rPr>
        <w:t>/201</w:t>
      </w:r>
      <w:r w:rsidR="00551089">
        <w:rPr>
          <w:b/>
          <w:sz w:val="28"/>
        </w:rPr>
        <w:t>9</w:t>
      </w:r>
      <w:r w:rsidR="00990BEA" w:rsidRPr="00586BDD">
        <w:rPr>
          <w:b/>
          <w:sz w:val="28"/>
        </w:rPr>
        <w:t xml:space="preserve"> S</w:t>
      </w:r>
      <w:r w:rsidRPr="00586BDD">
        <w:rPr>
          <w:b/>
          <w:sz w:val="28"/>
        </w:rPr>
        <w:t>b.</w:t>
      </w:r>
    </w:p>
    <w:p w:rsidR="00246D62" w:rsidRDefault="00246D62" w:rsidP="008A586F">
      <w:pPr>
        <w:jc w:val="left"/>
        <w:rPr>
          <w:sz w:val="20"/>
        </w:rPr>
      </w:pPr>
    </w:p>
    <w:p w:rsidR="00246D62" w:rsidRPr="0011543D" w:rsidRDefault="0011543D" w:rsidP="008A586F">
      <w:pPr>
        <w:jc w:val="left"/>
      </w:pPr>
      <w:r w:rsidRPr="0011543D">
        <w:t>Typ ošetřovacího dne podle seznamu výkonů</w:t>
      </w:r>
      <w:r w:rsidR="00025DB4">
        <w:t>, navýšeného</w:t>
      </w:r>
      <w:r w:rsidR="00414207">
        <w:t xml:space="preserve"> o 4% oproti roku 2019.</w:t>
      </w:r>
    </w:p>
    <w:p w:rsidR="00246D62" w:rsidRDefault="00246D62" w:rsidP="008A586F">
      <w:pPr>
        <w:jc w:val="left"/>
        <w:rPr>
          <w:sz w:val="20"/>
        </w:rPr>
      </w:pPr>
    </w:p>
    <w:p w:rsidR="00AA6214" w:rsidRDefault="00AA6214" w:rsidP="008A586F">
      <w:pPr>
        <w:jc w:val="left"/>
        <w:rPr>
          <w:sz w:val="20"/>
        </w:rPr>
      </w:pPr>
    </w:p>
    <w:p w:rsidR="00AA6214" w:rsidRDefault="00AA6214" w:rsidP="008A586F">
      <w:pPr>
        <w:jc w:val="left"/>
        <w:rPr>
          <w:sz w:val="20"/>
        </w:rPr>
      </w:pPr>
    </w:p>
    <w:p w:rsidR="006E60BF" w:rsidRDefault="006E60BF" w:rsidP="008A586F">
      <w:pPr>
        <w:jc w:val="left"/>
        <w:rPr>
          <w:sz w:val="20"/>
        </w:rPr>
      </w:pPr>
    </w:p>
    <w:p w:rsidR="00AA6214" w:rsidRDefault="00AA6214" w:rsidP="008A586F">
      <w:pPr>
        <w:jc w:val="left"/>
        <w:rPr>
          <w:sz w:val="20"/>
        </w:rPr>
      </w:pPr>
    </w:p>
    <w:p w:rsidR="0011543D" w:rsidRPr="00586BDD" w:rsidRDefault="0011543D" w:rsidP="0011543D">
      <w:pPr>
        <w:jc w:val="left"/>
        <w:rPr>
          <w:b/>
          <w:sz w:val="28"/>
        </w:rPr>
      </w:pPr>
      <w:r w:rsidRPr="00586BDD">
        <w:rPr>
          <w:b/>
          <w:sz w:val="28"/>
        </w:rPr>
        <w:t xml:space="preserve">Příloha č. 10 k vyhlášce </w:t>
      </w:r>
      <w:r w:rsidR="00990BEA" w:rsidRPr="00586BDD">
        <w:rPr>
          <w:b/>
          <w:sz w:val="28"/>
        </w:rPr>
        <w:t xml:space="preserve">číslo </w:t>
      </w:r>
      <w:proofErr w:type="spellStart"/>
      <w:r w:rsidR="00990BEA" w:rsidRPr="00586BDD">
        <w:rPr>
          <w:b/>
          <w:sz w:val="28"/>
        </w:rPr>
        <w:t>xx</w:t>
      </w:r>
      <w:proofErr w:type="spellEnd"/>
      <w:r w:rsidR="00990BEA" w:rsidRPr="00586BDD">
        <w:rPr>
          <w:b/>
          <w:sz w:val="28"/>
        </w:rPr>
        <w:t>/</w:t>
      </w:r>
      <w:r w:rsidR="00551089" w:rsidRPr="00586BDD">
        <w:rPr>
          <w:b/>
          <w:sz w:val="28"/>
        </w:rPr>
        <w:t>201</w:t>
      </w:r>
      <w:r w:rsidR="00551089">
        <w:rPr>
          <w:b/>
          <w:sz w:val="28"/>
        </w:rPr>
        <w:t>9</w:t>
      </w:r>
      <w:r w:rsidR="00990BEA" w:rsidRPr="00586BDD">
        <w:rPr>
          <w:b/>
          <w:sz w:val="28"/>
        </w:rPr>
        <w:t>S</w:t>
      </w:r>
      <w:r w:rsidRPr="00586BDD">
        <w:rPr>
          <w:b/>
          <w:sz w:val="28"/>
        </w:rPr>
        <w:t>b.</w:t>
      </w:r>
    </w:p>
    <w:p w:rsidR="0011543D" w:rsidRPr="00990BEA" w:rsidRDefault="0011543D" w:rsidP="008A586F">
      <w:pPr>
        <w:jc w:val="left"/>
      </w:pPr>
    </w:p>
    <w:p w:rsidR="00990BEA" w:rsidRPr="00990BEA" w:rsidRDefault="00990BEA" w:rsidP="008A586F">
      <w:pPr>
        <w:jc w:val="left"/>
      </w:pPr>
      <w:r w:rsidRPr="00990BEA">
        <w:t>Úhrada formou případového paušálu</w:t>
      </w:r>
    </w:p>
    <w:p w:rsidR="00990BEA" w:rsidRPr="00990BEA" w:rsidRDefault="00990BEA" w:rsidP="008A586F">
      <w:pPr>
        <w:jc w:val="left"/>
      </w:pPr>
    </w:p>
    <w:p w:rsidR="00990BEA" w:rsidRDefault="00990BEA" w:rsidP="008A586F">
      <w:pPr>
        <w:jc w:val="left"/>
      </w:pPr>
      <w:r w:rsidRPr="00944412">
        <w:t xml:space="preserve">V rozsahu vyhlášky č. </w:t>
      </w:r>
      <w:r w:rsidR="00551089">
        <w:t>201</w:t>
      </w:r>
      <w:r w:rsidRPr="00944412">
        <w:t>/</w:t>
      </w:r>
      <w:r w:rsidR="00551089" w:rsidRPr="00944412">
        <w:t>201</w:t>
      </w:r>
      <w:r w:rsidR="00551089">
        <w:t>8</w:t>
      </w:r>
      <w:r w:rsidR="00F04246" w:rsidRPr="00944412">
        <w:t>S</w:t>
      </w:r>
      <w:r w:rsidR="00167A4C" w:rsidRPr="00944412">
        <w:t xml:space="preserve">b. </w:t>
      </w:r>
    </w:p>
    <w:p w:rsidR="003D46B0" w:rsidRDefault="003D46B0" w:rsidP="008A586F">
      <w:pPr>
        <w:jc w:val="left"/>
      </w:pPr>
    </w:p>
    <w:p w:rsidR="003D46B0" w:rsidRDefault="003D46B0" w:rsidP="008A586F">
      <w:pPr>
        <w:jc w:val="left"/>
      </w:pPr>
    </w:p>
    <w:p w:rsidR="003D46B0" w:rsidRDefault="003D46B0" w:rsidP="008A586F">
      <w:pPr>
        <w:jc w:val="left"/>
      </w:pPr>
    </w:p>
    <w:p w:rsidR="006E60BF" w:rsidRDefault="006E60BF" w:rsidP="008A586F">
      <w:pPr>
        <w:jc w:val="left"/>
      </w:pPr>
    </w:p>
    <w:p w:rsidR="003D46B0" w:rsidRPr="00586BDD" w:rsidRDefault="003D46B0" w:rsidP="003D46B0">
      <w:pPr>
        <w:jc w:val="left"/>
        <w:rPr>
          <w:b/>
          <w:sz w:val="28"/>
        </w:rPr>
      </w:pPr>
      <w:r w:rsidRPr="00586BDD">
        <w:rPr>
          <w:b/>
          <w:sz w:val="28"/>
        </w:rPr>
        <w:t xml:space="preserve">Příloha </w:t>
      </w:r>
      <w:r>
        <w:rPr>
          <w:b/>
          <w:sz w:val="28"/>
        </w:rPr>
        <w:t>č. 11</w:t>
      </w:r>
      <w:r w:rsidRPr="00586BDD">
        <w:rPr>
          <w:b/>
          <w:sz w:val="28"/>
        </w:rPr>
        <w:t xml:space="preserve"> k vyhlášce číslo </w:t>
      </w:r>
      <w:proofErr w:type="spellStart"/>
      <w:r w:rsidRPr="00586BDD">
        <w:rPr>
          <w:b/>
          <w:sz w:val="28"/>
        </w:rPr>
        <w:t>xx</w:t>
      </w:r>
      <w:proofErr w:type="spellEnd"/>
      <w:r w:rsidRPr="00586BDD">
        <w:rPr>
          <w:b/>
          <w:sz w:val="28"/>
        </w:rPr>
        <w:t>/</w:t>
      </w:r>
      <w:r w:rsidR="00551089" w:rsidRPr="00586BDD">
        <w:rPr>
          <w:b/>
          <w:sz w:val="28"/>
        </w:rPr>
        <w:t>201</w:t>
      </w:r>
      <w:r w:rsidR="00551089">
        <w:rPr>
          <w:b/>
          <w:sz w:val="28"/>
        </w:rPr>
        <w:t>9</w:t>
      </w:r>
      <w:r w:rsidRPr="00586BDD">
        <w:rPr>
          <w:b/>
          <w:sz w:val="28"/>
        </w:rPr>
        <w:t>Sb.</w:t>
      </w:r>
    </w:p>
    <w:p w:rsidR="003D46B0" w:rsidRDefault="003D46B0" w:rsidP="008A586F">
      <w:pPr>
        <w:jc w:val="left"/>
      </w:pPr>
    </w:p>
    <w:p w:rsidR="003D46B0" w:rsidRDefault="003D46B0" w:rsidP="008A586F">
      <w:pPr>
        <w:jc w:val="left"/>
      </w:pPr>
      <w:r>
        <w:t xml:space="preserve">Výše úhrad hrazených služeb podle § </w:t>
      </w:r>
      <w:r w:rsidR="00551089">
        <w:t xml:space="preserve">9 </w:t>
      </w:r>
      <w:r>
        <w:t>odst. 2</w:t>
      </w:r>
    </w:p>
    <w:p w:rsidR="00F04246" w:rsidRDefault="00F04246" w:rsidP="008A586F">
      <w:pPr>
        <w:jc w:val="left"/>
      </w:pPr>
    </w:p>
    <w:p w:rsidR="006E60BF" w:rsidRDefault="006E60BF" w:rsidP="008A586F">
      <w:pPr>
        <w:jc w:val="left"/>
      </w:pPr>
    </w:p>
    <w:p w:rsidR="00AA6214" w:rsidRDefault="00AA6214" w:rsidP="008A586F">
      <w:pPr>
        <w:jc w:val="left"/>
      </w:pPr>
    </w:p>
    <w:p w:rsidR="00AA6214" w:rsidRDefault="00AA6214" w:rsidP="008A586F">
      <w:pPr>
        <w:jc w:val="left"/>
      </w:pPr>
    </w:p>
    <w:p w:rsidR="00F04246" w:rsidRDefault="00F04246" w:rsidP="00F04246">
      <w:pPr>
        <w:jc w:val="left"/>
        <w:rPr>
          <w:b/>
          <w:sz w:val="28"/>
        </w:rPr>
      </w:pPr>
      <w:r w:rsidRPr="00586BDD">
        <w:rPr>
          <w:b/>
          <w:sz w:val="28"/>
        </w:rPr>
        <w:t xml:space="preserve">Příloha </w:t>
      </w:r>
      <w:r>
        <w:rPr>
          <w:b/>
          <w:sz w:val="28"/>
        </w:rPr>
        <w:t>č. 12</w:t>
      </w:r>
      <w:r w:rsidRPr="00586BDD">
        <w:rPr>
          <w:b/>
          <w:sz w:val="28"/>
        </w:rPr>
        <w:t xml:space="preserve"> k vyhlášce číslo </w:t>
      </w:r>
      <w:proofErr w:type="spellStart"/>
      <w:r w:rsidRPr="00586BDD">
        <w:rPr>
          <w:b/>
          <w:sz w:val="28"/>
        </w:rPr>
        <w:t>xx</w:t>
      </w:r>
      <w:proofErr w:type="spellEnd"/>
      <w:r w:rsidRPr="00586BDD">
        <w:rPr>
          <w:b/>
          <w:sz w:val="28"/>
        </w:rPr>
        <w:t>/</w:t>
      </w:r>
      <w:r w:rsidR="00551089" w:rsidRPr="00586BDD">
        <w:rPr>
          <w:b/>
          <w:sz w:val="28"/>
        </w:rPr>
        <w:t>201</w:t>
      </w:r>
      <w:r w:rsidR="00551089">
        <w:rPr>
          <w:b/>
          <w:sz w:val="28"/>
        </w:rPr>
        <w:t>9</w:t>
      </w:r>
      <w:r w:rsidRPr="00586BDD">
        <w:rPr>
          <w:b/>
          <w:sz w:val="28"/>
        </w:rPr>
        <w:t>Sb.</w:t>
      </w:r>
    </w:p>
    <w:p w:rsidR="00F04246" w:rsidRPr="00586BDD" w:rsidRDefault="00F04246" w:rsidP="00F04246">
      <w:pPr>
        <w:jc w:val="left"/>
        <w:rPr>
          <w:b/>
          <w:sz w:val="28"/>
        </w:rPr>
      </w:pPr>
    </w:p>
    <w:p w:rsidR="00586BDD" w:rsidRDefault="00F04246" w:rsidP="008A586F">
      <w:pPr>
        <w:jc w:val="left"/>
      </w:pPr>
      <w:r w:rsidRPr="00944412">
        <w:t>Léčivé přípravky vyjmuté z platby případovým paušálem, z platby vyčleněné z úhrady formou případového paušálu, z ambulantní složky úhrady</w:t>
      </w:r>
    </w:p>
    <w:p w:rsidR="00F04246" w:rsidRDefault="00F04246" w:rsidP="008A586F">
      <w:pPr>
        <w:jc w:val="left"/>
      </w:pPr>
    </w:p>
    <w:p w:rsidR="006E60BF" w:rsidRDefault="006E60BF" w:rsidP="008A586F">
      <w:pPr>
        <w:jc w:val="left"/>
      </w:pPr>
      <w:r w:rsidRPr="00990BEA">
        <w:t xml:space="preserve">V rozsahu vyhlášky č. </w:t>
      </w:r>
      <w:r w:rsidR="00551089">
        <w:t>201</w:t>
      </w:r>
      <w:r w:rsidRPr="00990BEA">
        <w:t>/</w:t>
      </w:r>
      <w:r w:rsidR="00551089">
        <w:t xml:space="preserve">2018 </w:t>
      </w:r>
      <w:r>
        <w:t>S</w:t>
      </w:r>
      <w:r w:rsidRPr="00990BEA">
        <w:t>b.</w:t>
      </w:r>
      <w:r w:rsidR="00551089">
        <w:t xml:space="preserve"> se začleněním LP </w:t>
      </w:r>
      <w:proofErr w:type="spellStart"/>
      <w:r w:rsidR="00551089">
        <w:t>Hemlibra</w:t>
      </w:r>
      <w:proofErr w:type="spellEnd"/>
      <w:r w:rsidR="001A4C11">
        <w:t xml:space="preserve"> (</w:t>
      </w:r>
      <w:r w:rsidR="001A4C11" w:rsidRPr="001A4C11">
        <w:t>B02BX06</w:t>
      </w:r>
      <w:r w:rsidR="001A4C11">
        <w:t>)</w:t>
      </w:r>
    </w:p>
    <w:p w:rsidR="00AA6214" w:rsidRDefault="00AA6214" w:rsidP="008A586F">
      <w:pPr>
        <w:jc w:val="left"/>
      </w:pPr>
    </w:p>
    <w:p w:rsidR="006E60BF" w:rsidRDefault="006E60BF" w:rsidP="008A586F">
      <w:pPr>
        <w:jc w:val="left"/>
      </w:pPr>
    </w:p>
    <w:p w:rsidR="00586BDD" w:rsidRPr="00CC0B2E" w:rsidRDefault="00586BDD" w:rsidP="00586BDD">
      <w:pPr>
        <w:jc w:val="left"/>
      </w:pPr>
      <w:r w:rsidRPr="00586BDD">
        <w:rPr>
          <w:b/>
          <w:sz w:val="28"/>
        </w:rPr>
        <w:t xml:space="preserve">Příloha č. 13 k vyhlášce číslo </w:t>
      </w:r>
      <w:proofErr w:type="spellStart"/>
      <w:r w:rsidRPr="00586BDD">
        <w:rPr>
          <w:b/>
          <w:sz w:val="28"/>
        </w:rPr>
        <w:t>xx</w:t>
      </w:r>
      <w:proofErr w:type="spellEnd"/>
      <w:r w:rsidRPr="00586BDD">
        <w:rPr>
          <w:b/>
          <w:sz w:val="28"/>
        </w:rPr>
        <w:t>/</w:t>
      </w:r>
      <w:r w:rsidR="00551089" w:rsidRPr="00586BDD">
        <w:rPr>
          <w:b/>
          <w:sz w:val="28"/>
        </w:rPr>
        <w:t>201</w:t>
      </w:r>
      <w:r w:rsidR="00551089">
        <w:rPr>
          <w:b/>
          <w:sz w:val="28"/>
        </w:rPr>
        <w:t>9</w:t>
      </w:r>
      <w:r w:rsidRPr="00586BDD">
        <w:rPr>
          <w:b/>
          <w:sz w:val="28"/>
        </w:rPr>
        <w:t>Sb</w:t>
      </w:r>
      <w:r w:rsidRPr="00CC0B2E">
        <w:t>.</w:t>
      </w:r>
    </w:p>
    <w:p w:rsidR="00586BDD" w:rsidRPr="00990BEA" w:rsidRDefault="00586BDD" w:rsidP="00586BDD">
      <w:pPr>
        <w:jc w:val="left"/>
      </w:pPr>
    </w:p>
    <w:p w:rsidR="00586BDD" w:rsidRPr="00990BEA" w:rsidRDefault="00586BDD" w:rsidP="00586BDD">
      <w:pPr>
        <w:jc w:val="left"/>
      </w:pPr>
      <w:r>
        <w:t xml:space="preserve">Úhrada vyčleněná z úhrady formou </w:t>
      </w:r>
      <w:r w:rsidRPr="00990BEA">
        <w:t>případového paušálu</w:t>
      </w:r>
    </w:p>
    <w:p w:rsidR="00586BDD" w:rsidRPr="00990BEA" w:rsidRDefault="00586BDD" w:rsidP="00586BDD">
      <w:pPr>
        <w:jc w:val="left"/>
      </w:pPr>
    </w:p>
    <w:p w:rsidR="00586BDD" w:rsidRPr="00990BEA" w:rsidRDefault="00586BDD" w:rsidP="00586BDD">
      <w:pPr>
        <w:jc w:val="left"/>
      </w:pPr>
      <w:r w:rsidRPr="00944412">
        <w:t xml:space="preserve">V rozsahu vyhlášky č. </w:t>
      </w:r>
      <w:r w:rsidR="00551089">
        <w:t>201</w:t>
      </w:r>
      <w:r w:rsidRPr="00944412">
        <w:t>/</w:t>
      </w:r>
      <w:r w:rsidR="00551089" w:rsidRPr="00944412">
        <w:t>201</w:t>
      </w:r>
      <w:r w:rsidR="00551089">
        <w:t>8</w:t>
      </w:r>
      <w:r w:rsidR="00B07CF6" w:rsidRPr="00944412">
        <w:t xml:space="preserve">Sb. </w:t>
      </w:r>
    </w:p>
    <w:p w:rsidR="00586BDD" w:rsidRDefault="00586BDD" w:rsidP="008A586F">
      <w:pPr>
        <w:jc w:val="left"/>
      </w:pPr>
    </w:p>
    <w:p w:rsidR="006E60BF" w:rsidRDefault="006E60BF" w:rsidP="008A586F">
      <w:pPr>
        <w:jc w:val="left"/>
      </w:pPr>
    </w:p>
    <w:p w:rsidR="006E60BF" w:rsidRDefault="006E60BF" w:rsidP="008A586F">
      <w:pPr>
        <w:jc w:val="left"/>
      </w:pPr>
    </w:p>
    <w:p w:rsidR="006E60BF" w:rsidRDefault="006E60BF" w:rsidP="008A586F">
      <w:pPr>
        <w:jc w:val="left"/>
      </w:pPr>
    </w:p>
    <w:p w:rsidR="006E60BF" w:rsidRPr="00CC0B2E" w:rsidRDefault="006E60BF" w:rsidP="006E60BF">
      <w:pPr>
        <w:jc w:val="left"/>
      </w:pPr>
      <w:r w:rsidRPr="00586BDD">
        <w:rPr>
          <w:b/>
          <w:sz w:val="28"/>
        </w:rPr>
        <w:t xml:space="preserve">Příloha </w:t>
      </w:r>
      <w:r>
        <w:rPr>
          <w:b/>
          <w:sz w:val="28"/>
        </w:rPr>
        <w:t>č. 14</w:t>
      </w:r>
      <w:r w:rsidRPr="00586BDD">
        <w:rPr>
          <w:b/>
          <w:sz w:val="28"/>
        </w:rPr>
        <w:t xml:space="preserve"> k vyhlášce číslo </w:t>
      </w:r>
      <w:proofErr w:type="spellStart"/>
      <w:r w:rsidRPr="00586BDD">
        <w:rPr>
          <w:b/>
          <w:sz w:val="28"/>
        </w:rPr>
        <w:t>xx</w:t>
      </w:r>
      <w:proofErr w:type="spellEnd"/>
      <w:r w:rsidRPr="00586BDD">
        <w:rPr>
          <w:b/>
          <w:sz w:val="28"/>
        </w:rPr>
        <w:t>/</w:t>
      </w:r>
      <w:r w:rsidR="00551089" w:rsidRPr="00586BDD">
        <w:rPr>
          <w:b/>
          <w:sz w:val="28"/>
        </w:rPr>
        <w:t>201</w:t>
      </w:r>
      <w:r w:rsidR="00551089">
        <w:rPr>
          <w:b/>
          <w:sz w:val="28"/>
        </w:rPr>
        <w:t>9</w:t>
      </w:r>
      <w:r w:rsidRPr="00586BDD">
        <w:rPr>
          <w:b/>
          <w:sz w:val="28"/>
        </w:rPr>
        <w:t>Sb</w:t>
      </w:r>
      <w:r w:rsidRPr="00CC0B2E">
        <w:t>.</w:t>
      </w:r>
    </w:p>
    <w:p w:rsidR="006E60BF" w:rsidRDefault="006E60BF" w:rsidP="008A586F">
      <w:pPr>
        <w:jc w:val="left"/>
      </w:pPr>
    </w:p>
    <w:p w:rsidR="006E60BF" w:rsidRDefault="006E60BF" w:rsidP="008A586F">
      <w:pPr>
        <w:jc w:val="left"/>
      </w:pPr>
      <w:r>
        <w:t>Koeficient poměru počtu pojištěnců dané zdravotní pojišťovny v daném okrese</w:t>
      </w:r>
    </w:p>
    <w:p w:rsidR="006E60BF" w:rsidRDefault="006E60BF" w:rsidP="008A586F">
      <w:pPr>
        <w:jc w:val="left"/>
      </w:pPr>
    </w:p>
    <w:p w:rsidR="006E60BF" w:rsidRPr="00990BEA" w:rsidRDefault="006E60BF" w:rsidP="008A586F">
      <w:pPr>
        <w:jc w:val="left"/>
      </w:pPr>
      <w:r w:rsidRPr="00990BEA">
        <w:t xml:space="preserve">V rozsahu vyhlášky č. </w:t>
      </w:r>
      <w:r w:rsidR="00551089">
        <w:t>201</w:t>
      </w:r>
      <w:r w:rsidRPr="00990BEA">
        <w:t>/</w:t>
      </w:r>
      <w:r w:rsidR="00551089">
        <w:t xml:space="preserve">2018 </w:t>
      </w:r>
      <w:r>
        <w:t>S</w:t>
      </w:r>
      <w:r w:rsidRPr="00990BEA">
        <w:t>b.</w:t>
      </w:r>
    </w:p>
    <w:sectPr w:rsidR="006E60BF" w:rsidRPr="00990BEA" w:rsidSect="00392FD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1FA" w:rsidRDefault="00EA61FA" w:rsidP="004B147F">
      <w:r>
        <w:separator/>
      </w:r>
    </w:p>
  </w:endnote>
  <w:endnote w:type="continuationSeparator" w:id="0">
    <w:p w:rsidR="00EA61FA" w:rsidRDefault="00EA61FA" w:rsidP="004B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321258"/>
      <w:docPartObj>
        <w:docPartGallery w:val="Page Numbers (Bottom of Page)"/>
        <w:docPartUnique/>
      </w:docPartObj>
    </w:sdtPr>
    <w:sdtContent>
      <w:p w:rsidR="00EA61FA" w:rsidRDefault="00EA61FA">
        <w:pPr>
          <w:pStyle w:val="Zpat"/>
          <w:jc w:val="center"/>
        </w:pPr>
        <w:r>
          <w:fldChar w:fldCharType="begin"/>
        </w:r>
        <w:r>
          <w:instrText>PAGE   \* MERGEFORMAT</w:instrText>
        </w:r>
        <w:r>
          <w:fldChar w:fldCharType="separate"/>
        </w:r>
        <w:r w:rsidR="00B775A2">
          <w:rPr>
            <w:noProof/>
          </w:rPr>
          <w:t>20</w:t>
        </w:r>
        <w:r>
          <w:fldChar w:fldCharType="end"/>
        </w:r>
      </w:p>
    </w:sdtContent>
  </w:sdt>
  <w:p w:rsidR="00EA61FA" w:rsidRDefault="00EA61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613721"/>
      <w:docPartObj>
        <w:docPartGallery w:val="Page Numbers (Bottom of Page)"/>
        <w:docPartUnique/>
      </w:docPartObj>
    </w:sdtPr>
    <w:sdtContent>
      <w:p w:rsidR="00EA61FA" w:rsidRDefault="00EA61FA">
        <w:pPr>
          <w:pStyle w:val="Zpat"/>
          <w:jc w:val="center"/>
        </w:pPr>
        <w:r>
          <w:fldChar w:fldCharType="begin"/>
        </w:r>
        <w:r>
          <w:instrText>PAGE   \* MERGEFORMAT</w:instrText>
        </w:r>
        <w:r>
          <w:fldChar w:fldCharType="separate"/>
        </w:r>
        <w:r>
          <w:rPr>
            <w:noProof/>
          </w:rPr>
          <w:t>1</w:t>
        </w:r>
        <w:r>
          <w:fldChar w:fldCharType="end"/>
        </w:r>
      </w:p>
    </w:sdtContent>
  </w:sdt>
  <w:p w:rsidR="00EA61FA" w:rsidRDefault="00EA61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1FA" w:rsidRDefault="00EA61FA" w:rsidP="004B147F">
      <w:r>
        <w:separator/>
      </w:r>
    </w:p>
  </w:footnote>
  <w:footnote w:type="continuationSeparator" w:id="0">
    <w:p w:rsidR="00EA61FA" w:rsidRDefault="00EA61FA" w:rsidP="004B1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E89"/>
    <w:multiLevelType w:val="hybridMultilevel"/>
    <w:tmpl w:val="2104DA20"/>
    <w:lvl w:ilvl="0" w:tplc="97D8AB1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AC1E25"/>
    <w:multiLevelType w:val="hybridMultilevel"/>
    <w:tmpl w:val="33C6B24E"/>
    <w:lvl w:ilvl="0" w:tplc="F398CC44">
      <w:start w:val="1"/>
      <w:numFmt w:val="lowerLetter"/>
      <w:lvlText w:val="%1)"/>
      <w:lvlJc w:val="left"/>
      <w:pPr>
        <w:tabs>
          <w:tab w:val="num" w:pos="525"/>
        </w:tabs>
        <w:ind w:left="525" w:hanging="360"/>
      </w:pPr>
      <w:rPr>
        <w:rFonts w:hint="default"/>
        <w:b w:val="0"/>
        <w:u w:val="none"/>
      </w:rPr>
    </w:lvl>
    <w:lvl w:ilvl="1" w:tplc="04050019" w:tentative="1">
      <w:start w:val="1"/>
      <w:numFmt w:val="lowerLetter"/>
      <w:lvlText w:val="%2."/>
      <w:lvlJc w:val="left"/>
      <w:pPr>
        <w:tabs>
          <w:tab w:val="num" w:pos="1245"/>
        </w:tabs>
        <w:ind w:left="1245" w:hanging="360"/>
      </w:pPr>
    </w:lvl>
    <w:lvl w:ilvl="2" w:tplc="0405001B" w:tentative="1">
      <w:start w:val="1"/>
      <w:numFmt w:val="lowerRoman"/>
      <w:lvlText w:val="%3."/>
      <w:lvlJc w:val="right"/>
      <w:pPr>
        <w:tabs>
          <w:tab w:val="num" w:pos="1965"/>
        </w:tabs>
        <w:ind w:left="1965" w:hanging="180"/>
      </w:pPr>
    </w:lvl>
    <w:lvl w:ilvl="3" w:tplc="0405000F" w:tentative="1">
      <w:start w:val="1"/>
      <w:numFmt w:val="decimal"/>
      <w:lvlText w:val="%4."/>
      <w:lvlJc w:val="left"/>
      <w:pPr>
        <w:tabs>
          <w:tab w:val="num" w:pos="2685"/>
        </w:tabs>
        <w:ind w:left="2685" w:hanging="360"/>
      </w:pPr>
    </w:lvl>
    <w:lvl w:ilvl="4" w:tplc="04050019" w:tentative="1">
      <w:start w:val="1"/>
      <w:numFmt w:val="lowerLetter"/>
      <w:lvlText w:val="%5."/>
      <w:lvlJc w:val="left"/>
      <w:pPr>
        <w:tabs>
          <w:tab w:val="num" w:pos="3405"/>
        </w:tabs>
        <w:ind w:left="3405" w:hanging="360"/>
      </w:pPr>
    </w:lvl>
    <w:lvl w:ilvl="5" w:tplc="0405001B" w:tentative="1">
      <w:start w:val="1"/>
      <w:numFmt w:val="lowerRoman"/>
      <w:lvlText w:val="%6."/>
      <w:lvlJc w:val="right"/>
      <w:pPr>
        <w:tabs>
          <w:tab w:val="num" w:pos="4125"/>
        </w:tabs>
        <w:ind w:left="4125" w:hanging="180"/>
      </w:pPr>
    </w:lvl>
    <w:lvl w:ilvl="6" w:tplc="0405000F" w:tentative="1">
      <w:start w:val="1"/>
      <w:numFmt w:val="decimal"/>
      <w:lvlText w:val="%7."/>
      <w:lvlJc w:val="left"/>
      <w:pPr>
        <w:tabs>
          <w:tab w:val="num" w:pos="4845"/>
        </w:tabs>
        <w:ind w:left="4845" w:hanging="360"/>
      </w:pPr>
    </w:lvl>
    <w:lvl w:ilvl="7" w:tplc="04050019" w:tentative="1">
      <w:start w:val="1"/>
      <w:numFmt w:val="lowerLetter"/>
      <w:lvlText w:val="%8."/>
      <w:lvlJc w:val="left"/>
      <w:pPr>
        <w:tabs>
          <w:tab w:val="num" w:pos="5565"/>
        </w:tabs>
        <w:ind w:left="5565" w:hanging="360"/>
      </w:pPr>
    </w:lvl>
    <w:lvl w:ilvl="8" w:tplc="0405001B" w:tentative="1">
      <w:start w:val="1"/>
      <w:numFmt w:val="lowerRoman"/>
      <w:lvlText w:val="%9."/>
      <w:lvlJc w:val="right"/>
      <w:pPr>
        <w:tabs>
          <w:tab w:val="num" w:pos="6285"/>
        </w:tabs>
        <w:ind w:left="6285" w:hanging="180"/>
      </w:pPr>
    </w:lvl>
  </w:abstractNum>
  <w:abstractNum w:abstractNumId="2" w15:restartNumberingAfterBreak="0">
    <w:nsid w:val="176401C3"/>
    <w:multiLevelType w:val="multilevel"/>
    <w:tmpl w:val="A52868F6"/>
    <w:lvl w:ilvl="0">
      <w:start w:val="2"/>
      <w:numFmt w:val="decimal"/>
      <w:lvlText w:val="%1"/>
      <w:lvlJc w:val="left"/>
      <w:pPr>
        <w:ind w:left="480" w:hanging="480"/>
      </w:pPr>
      <w:rPr>
        <w:rFonts w:hint="default"/>
      </w:rPr>
    </w:lvl>
    <w:lvl w:ilvl="1">
      <w:start w:val="2"/>
      <w:numFmt w:val="decimal"/>
      <w:lvlText w:val="%1.%2"/>
      <w:lvlJc w:val="left"/>
      <w:pPr>
        <w:ind w:left="613" w:hanging="480"/>
      </w:pPr>
      <w:rPr>
        <w:rFonts w:hint="default"/>
      </w:rPr>
    </w:lvl>
    <w:lvl w:ilvl="2">
      <w:start w:val="4"/>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3" w15:restartNumberingAfterBreak="0">
    <w:nsid w:val="17D44882"/>
    <w:multiLevelType w:val="hybridMultilevel"/>
    <w:tmpl w:val="15DE23D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9254975"/>
    <w:multiLevelType w:val="multilevel"/>
    <w:tmpl w:val="55680DC6"/>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AE60FC2"/>
    <w:multiLevelType w:val="multilevel"/>
    <w:tmpl w:val="5DB8CB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7346AC"/>
    <w:multiLevelType w:val="hybridMultilevel"/>
    <w:tmpl w:val="4A0622C8"/>
    <w:lvl w:ilvl="0" w:tplc="22E877BE">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7" w15:restartNumberingAfterBreak="0">
    <w:nsid w:val="1BF073F1"/>
    <w:multiLevelType w:val="hybridMultilevel"/>
    <w:tmpl w:val="F600F9DC"/>
    <w:lvl w:ilvl="0" w:tplc="192632E6">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F16BD5"/>
    <w:multiLevelType w:val="hybridMultilevel"/>
    <w:tmpl w:val="00A62F8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85450DF"/>
    <w:multiLevelType w:val="hybridMultilevel"/>
    <w:tmpl w:val="788ABDE2"/>
    <w:lvl w:ilvl="0" w:tplc="A67C831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003031"/>
    <w:multiLevelType w:val="hybridMultilevel"/>
    <w:tmpl w:val="17906BCE"/>
    <w:lvl w:ilvl="0" w:tplc="0294293C">
      <w:start w:val="2"/>
      <w:numFmt w:val="decimal"/>
      <w:lvlText w:val="%1."/>
      <w:lvlJc w:val="left"/>
      <w:pPr>
        <w:tabs>
          <w:tab w:val="num" w:pos="709"/>
        </w:tabs>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B23C6E"/>
    <w:multiLevelType w:val="hybridMultilevel"/>
    <w:tmpl w:val="2CC4AD4A"/>
    <w:lvl w:ilvl="0" w:tplc="C97AE77E">
      <w:start w:val="3"/>
      <w:numFmt w:val="upp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F30A2C"/>
    <w:multiLevelType w:val="multilevel"/>
    <w:tmpl w:val="7A208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319A2D40"/>
    <w:multiLevelType w:val="hybridMultilevel"/>
    <w:tmpl w:val="7D22E5F8"/>
    <w:lvl w:ilvl="0" w:tplc="64A0A3F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31F077F2"/>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7" w15:restartNumberingAfterBreak="0">
    <w:nsid w:val="337E2312"/>
    <w:multiLevelType w:val="multilevel"/>
    <w:tmpl w:val="A30A46D2"/>
    <w:lvl w:ilvl="0">
      <w:start w:val="3"/>
      <w:numFmt w:val="decimal"/>
      <w:isLgl/>
      <w:lvlText w:val="(%1)"/>
      <w:lvlJc w:val="left"/>
      <w:pPr>
        <w:tabs>
          <w:tab w:val="num" w:pos="782"/>
        </w:tabs>
        <w:ind w:left="0"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3DF337A"/>
    <w:multiLevelType w:val="hybridMultilevel"/>
    <w:tmpl w:val="FD2ABE7C"/>
    <w:lvl w:ilvl="0" w:tplc="8B664318">
      <w:start w:val="2"/>
      <w:numFmt w:val="decimal"/>
      <w:lvlText w:val="2.%1.3"/>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737ECC"/>
    <w:multiLevelType w:val="multilevel"/>
    <w:tmpl w:val="D8D8930A"/>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1"/>
      <w:numFmt w:val="decimal"/>
      <w:lvlText w:val="%1.%2.%3"/>
      <w:lvlJc w:val="left"/>
      <w:pPr>
        <w:tabs>
          <w:tab w:val="num" w:pos="2989"/>
        </w:tabs>
        <w:ind w:left="2989"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3349"/>
        </w:tabs>
        <w:ind w:left="3349"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0" w15:restartNumberingAfterBreak="0">
    <w:nsid w:val="3BE214BF"/>
    <w:multiLevelType w:val="multilevel"/>
    <w:tmpl w:val="E7984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FD1996"/>
    <w:multiLevelType w:val="multilevel"/>
    <w:tmpl w:val="8F7CF12A"/>
    <w:lvl w:ilvl="0">
      <w:start w:val="2"/>
      <w:numFmt w:val="decimal"/>
      <w:lvlText w:val="%1"/>
      <w:lvlJc w:val="left"/>
      <w:pPr>
        <w:ind w:left="480" w:hanging="480"/>
      </w:pPr>
      <w:rPr>
        <w:rFonts w:hint="default"/>
      </w:rPr>
    </w:lvl>
    <w:lvl w:ilvl="1">
      <w:start w:val="2"/>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53151EB7"/>
    <w:multiLevelType w:val="multilevel"/>
    <w:tmpl w:val="E7984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5CF20360"/>
    <w:multiLevelType w:val="hybridMultilevel"/>
    <w:tmpl w:val="1F5A41BA"/>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BF05A8"/>
    <w:multiLevelType w:val="hybridMultilevel"/>
    <w:tmpl w:val="85B03832"/>
    <w:lvl w:ilvl="0" w:tplc="6D78F298">
      <w:start w:val="2"/>
      <w:numFmt w:val="decimal"/>
      <w:lvlText w:val="2.%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644"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126C8B"/>
    <w:multiLevelType w:val="hybridMultilevel"/>
    <w:tmpl w:val="4C4453A8"/>
    <w:lvl w:ilvl="0" w:tplc="822C2F1E">
      <w:start w:val="1"/>
      <w:numFmt w:val="lowerRoman"/>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0F13A75"/>
    <w:multiLevelType w:val="hybridMultilevel"/>
    <w:tmpl w:val="1B56FBF6"/>
    <w:lvl w:ilvl="0" w:tplc="C8FE3C88">
      <w:start w:val="2"/>
      <w:numFmt w:val="decimal"/>
      <w:lvlText w:val="%1."/>
      <w:lvlJc w:val="right"/>
      <w:pPr>
        <w:tabs>
          <w:tab w:val="num" w:pos="3060"/>
        </w:tabs>
        <w:ind w:left="306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B93CDC"/>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1" w15:restartNumberingAfterBreak="0">
    <w:nsid w:val="695707D3"/>
    <w:multiLevelType w:val="multilevel"/>
    <w:tmpl w:val="11B00B72"/>
    <w:lvl w:ilvl="0">
      <w:start w:val="1"/>
      <w:numFmt w:val="decimal"/>
      <w:lvlText w:val="%1."/>
      <w:lvlJc w:val="left"/>
      <w:pPr>
        <w:tabs>
          <w:tab w:val="num" w:pos="2062"/>
        </w:tabs>
        <w:ind w:left="2062" w:hanging="360"/>
      </w:pPr>
      <w:rPr>
        <w:rFonts w:hint="default"/>
      </w:rPr>
    </w:lvl>
    <w:lvl w:ilvl="1">
      <w:start w:val="3"/>
      <w:numFmt w:val="decimal"/>
      <w:isLgl/>
      <w:lvlText w:val="%1.%2."/>
      <w:lvlJc w:val="left"/>
      <w:pPr>
        <w:ind w:left="2062"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994"/>
        </w:tabs>
        <w:ind w:left="994"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ADC5816"/>
    <w:multiLevelType w:val="hybridMultilevel"/>
    <w:tmpl w:val="FDF2D216"/>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7113E5"/>
    <w:multiLevelType w:val="hybridMultilevel"/>
    <w:tmpl w:val="A14424AA"/>
    <w:lvl w:ilvl="0" w:tplc="01DCCD96">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6BB248FA"/>
    <w:multiLevelType w:val="multilevel"/>
    <w:tmpl w:val="DAF8E582"/>
    <w:lvl w:ilvl="0">
      <w:start w:val="2"/>
      <w:numFmt w:val="decimal"/>
      <w:lvlText w:val="%1"/>
      <w:lvlJc w:val="left"/>
      <w:pPr>
        <w:ind w:left="480" w:hanging="480"/>
      </w:pPr>
      <w:rPr>
        <w:rFonts w:hint="default"/>
      </w:rPr>
    </w:lvl>
    <w:lvl w:ilvl="1">
      <w:start w:val="2"/>
      <w:numFmt w:val="decimal"/>
      <w:lvlText w:val="%1.%2"/>
      <w:lvlJc w:val="left"/>
      <w:pPr>
        <w:ind w:left="1197" w:hanging="480"/>
      </w:pPr>
      <w:rPr>
        <w:rFonts w:hint="default"/>
      </w:rPr>
    </w:lvl>
    <w:lvl w:ilvl="2">
      <w:start w:val="3"/>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6" w15:restartNumberingAfterBreak="0">
    <w:nsid w:val="6FD16BB4"/>
    <w:multiLevelType w:val="multilevel"/>
    <w:tmpl w:val="B22A68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7"/>
        </w:tabs>
        <w:ind w:left="2417"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2101E13"/>
    <w:multiLevelType w:val="hybridMultilevel"/>
    <w:tmpl w:val="C9C063A8"/>
    <w:lvl w:ilvl="0" w:tplc="A76690B6">
      <w:start w:val="1"/>
      <w:numFmt w:val="bullet"/>
      <w:lvlText w:val="•"/>
      <w:lvlJc w:val="left"/>
      <w:pPr>
        <w:tabs>
          <w:tab w:val="num" w:pos="720"/>
        </w:tabs>
        <w:ind w:left="720" w:hanging="360"/>
      </w:pPr>
      <w:rPr>
        <w:rFonts w:ascii="Arial" w:hAnsi="Arial" w:hint="default"/>
      </w:rPr>
    </w:lvl>
    <w:lvl w:ilvl="1" w:tplc="3C62F0EC" w:tentative="1">
      <w:start w:val="1"/>
      <w:numFmt w:val="bullet"/>
      <w:lvlText w:val="•"/>
      <w:lvlJc w:val="left"/>
      <w:pPr>
        <w:tabs>
          <w:tab w:val="num" w:pos="1440"/>
        </w:tabs>
        <w:ind w:left="1440" w:hanging="360"/>
      </w:pPr>
      <w:rPr>
        <w:rFonts w:ascii="Arial" w:hAnsi="Arial" w:hint="default"/>
      </w:rPr>
    </w:lvl>
    <w:lvl w:ilvl="2" w:tplc="1660C712" w:tentative="1">
      <w:start w:val="1"/>
      <w:numFmt w:val="bullet"/>
      <w:lvlText w:val="•"/>
      <w:lvlJc w:val="left"/>
      <w:pPr>
        <w:tabs>
          <w:tab w:val="num" w:pos="2160"/>
        </w:tabs>
        <w:ind w:left="2160" w:hanging="360"/>
      </w:pPr>
      <w:rPr>
        <w:rFonts w:ascii="Arial" w:hAnsi="Arial" w:hint="default"/>
      </w:rPr>
    </w:lvl>
    <w:lvl w:ilvl="3" w:tplc="8B269A14" w:tentative="1">
      <w:start w:val="1"/>
      <w:numFmt w:val="bullet"/>
      <w:lvlText w:val="•"/>
      <w:lvlJc w:val="left"/>
      <w:pPr>
        <w:tabs>
          <w:tab w:val="num" w:pos="2880"/>
        </w:tabs>
        <w:ind w:left="2880" w:hanging="360"/>
      </w:pPr>
      <w:rPr>
        <w:rFonts w:ascii="Arial" w:hAnsi="Arial" w:hint="default"/>
      </w:rPr>
    </w:lvl>
    <w:lvl w:ilvl="4" w:tplc="979CB090" w:tentative="1">
      <w:start w:val="1"/>
      <w:numFmt w:val="bullet"/>
      <w:lvlText w:val="•"/>
      <w:lvlJc w:val="left"/>
      <w:pPr>
        <w:tabs>
          <w:tab w:val="num" w:pos="3600"/>
        </w:tabs>
        <w:ind w:left="3600" w:hanging="360"/>
      </w:pPr>
      <w:rPr>
        <w:rFonts w:ascii="Arial" w:hAnsi="Arial" w:hint="default"/>
      </w:rPr>
    </w:lvl>
    <w:lvl w:ilvl="5" w:tplc="29B2172E" w:tentative="1">
      <w:start w:val="1"/>
      <w:numFmt w:val="bullet"/>
      <w:lvlText w:val="•"/>
      <w:lvlJc w:val="left"/>
      <w:pPr>
        <w:tabs>
          <w:tab w:val="num" w:pos="4320"/>
        </w:tabs>
        <w:ind w:left="4320" w:hanging="360"/>
      </w:pPr>
      <w:rPr>
        <w:rFonts w:ascii="Arial" w:hAnsi="Arial" w:hint="default"/>
      </w:rPr>
    </w:lvl>
    <w:lvl w:ilvl="6" w:tplc="7F544854" w:tentative="1">
      <w:start w:val="1"/>
      <w:numFmt w:val="bullet"/>
      <w:lvlText w:val="•"/>
      <w:lvlJc w:val="left"/>
      <w:pPr>
        <w:tabs>
          <w:tab w:val="num" w:pos="5040"/>
        </w:tabs>
        <w:ind w:left="5040" w:hanging="360"/>
      </w:pPr>
      <w:rPr>
        <w:rFonts w:ascii="Arial" w:hAnsi="Arial" w:hint="default"/>
      </w:rPr>
    </w:lvl>
    <w:lvl w:ilvl="7" w:tplc="19702F3C" w:tentative="1">
      <w:start w:val="1"/>
      <w:numFmt w:val="bullet"/>
      <w:lvlText w:val="•"/>
      <w:lvlJc w:val="left"/>
      <w:pPr>
        <w:tabs>
          <w:tab w:val="num" w:pos="5760"/>
        </w:tabs>
        <w:ind w:left="5760" w:hanging="360"/>
      </w:pPr>
      <w:rPr>
        <w:rFonts w:ascii="Arial" w:hAnsi="Arial" w:hint="default"/>
      </w:rPr>
    </w:lvl>
    <w:lvl w:ilvl="8" w:tplc="5A6C51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764F3E"/>
    <w:multiLevelType w:val="multilevel"/>
    <w:tmpl w:val="78F83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79C6AF8"/>
    <w:multiLevelType w:val="multilevel"/>
    <w:tmpl w:val="E7984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trike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B7D33E0"/>
    <w:multiLevelType w:val="hybridMultilevel"/>
    <w:tmpl w:val="AD9CE276"/>
    <w:lvl w:ilvl="0" w:tplc="04050017">
      <w:start w:val="1"/>
      <w:numFmt w:val="lowerLetter"/>
      <w:lvlText w:val="%1)"/>
      <w:lvlJc w:val="left"/>
      <w:pPr>
        <w:tabs>
          <w:tab w:val="num" w:pos="3060"/>
        </w:tabs>
        <w:ind w:left="30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CA51435"/>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42" w15:restartNumberingAfterBreak="0">
    <w:nsid w:val="7D4F1FE8"/>
    <w:multiLevelType w:val="multilevel"/>
    <w:tmpl w:val="58284B9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32"/>
  </w:num>
  <w:num w:numId="3">
    <w:abstractNumId w:val="20"/>
  </w:num>
  <w:num w:numId="4">
    <w:abstractNumId w:val="1"/>
  </w:num>
  <w:num w:numId="5">
    <w:abstractNumId w:val="31"/>
  </w:num>
  <w:num w:numId="6">
    <w:abstractNumId w:val="4"/>
  </w:num>
  <w:num w:numId="7">
    <w:abstractNumId w:val="36"/>
  </w:num>
  <w:num w:numId="8">
    <w:abstractNumId w:val="15"/>
  </w:num>
  <w:num w:numId="9">
    <w:abstractNumId w:val="26"/>
  </w:num>
  <w:num w:numId="10">
    <w:abstractNumId w:val="17"/>
  </w:num>
  <w:num w:numId="11">
    <w:abstractNumId w:val="8"/>
  </w:num>
  <w:num w:numId="12">
    <w:abstractNumId w:val="10"/>
  </w:num>
  <w:num w:numId="13">
    <w:abstractNumId w:val="38"/>
  </w:num>
  <w:num w:numId="14">
    <w:abstractNumId w:val="5"/>
  </w:num>
  <w:num w:numId="15">
    <w:abstractNumId w:val="11"/>
  </w:num>
  <w:num w:numId="16">
    <w:abstractNumId w:val="13"/>
  </w:num>
  <w:num w:numId="17">
    <w:abstractNumId w:val="25"/>
  </w:num>
  <w:num w:numId="18">
    <w:abstractNumId w:val="33"/>
  </w:num>
  <w:num w:numId="19">
    <w:abstractNumId w:val="23"/>
  </w:num>
  <w:num w:numId="20">
    <w:abstractNumId w:val="40"/>
  </w:num>
  <w:num w:numId="21">
    <w:abstractNumId w:val="0"/>
  </w:num>
  <w:num w:numId="22">
    <w:abstractNumId w:val="28"/>
  </w:num>
  <w:num w:numId="23">
    <w:abstractNumId w:val="29"/>
  </w:num>
  <w:num w:numId="24">
    <w:abstractNumId w:val="34"/>
  </w:num>
  <w:num w:numId="25">
    <w:abstractNumId w:val="9"/>
  </w:num>
  <w:num w:numId="26">
    <w:abstractNumId w:val="7"/>
  </w:num>
  <w:num w:numId="27">
    <w:abstractNumId w:val="24"/>
  </w:num>
  <w:num w:numId="28">
    <w:abstractNumId w:val="14"/>
  </w:num>
  <w:num w:numId="29">
    <w:abstractNumId w:val="3"/>
  </w:num>
  <w:num w:numId="30">
    <w:abstractNumId w:val="32"/>
  </w:num>
  <w:num w:numId="31">
    <w:abstractNumId w:val="16"/>
  </w:num>
  <w:num w:numId="32">
    <w:abstractNumId w:val="41"/>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1"/>
  </w:num>
  <w:num w:numId="38">
    <w:abstractNumId w:val="37"/>
  </w:num>
  <w:num w:numId="39">
    <w:abstractNumId w:val="27"/>
  </w:num>
  <w:num w:numId="40">
    <w:abstractNumId w:val="35"/>
  </w:num>
  <w:num w:numId="41">
    <w:abstractNumId w:val="18"/>
  </w:num>
  <w:num w:numId="42">
    <w:abstractNumId w:val="2"/>
  </w:num>
  <w:num w:numId="43">
    <w:abstractNumId w:val="39"/>
  </w:num>
  <w:num w:numId="44">
    <w:abstractNumId w:val="22"/>
  </w:num>
  <w:num w:numId="45">
    <w:abstractNumId w:val="30"/>
  </w:num>
  <w:num w:numId="46">
    <w:abstractNumId w:val="32"/>
  </w:num>
  <w:num w:numId="47">
    <w:abstractNumId w:val="42"/>
  </w:num>
  <w:num w:numId="4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7F"/>
    <w:rsid w:val="0000013E"/>
    <w:rsid w:val="00000D14"/>
    <w:rsid w:val="000070E5"/>
    <w:rsid w:val="00010967"/>
    <w:rsid w:val="00025DB4"/>
    <w:rsid w:val="00026929"/>
    <w:rsid w:val="0004230F"/>
    <w:rsid w:val="00044A38"/>
    <w:rsid w:val="00047F71"/>
    <w:rsid w:val="00054875"/>
    <w:rsid w:val="000554DB"/>
    <w:rsid w:val="00057CEB"/>
    <w:rsid w:val="000626F6"/>
    <w:rsid w:val="00071E37"/>
    <w:rsid w:val="00073AAD"/>
    <w:rsid w:val="00076619"/>
    <w:rsid w:val="00082556"/>
    <w:rsid w:val="000862EA"/>
    <w:rsid w:val="00087C52"/>
    <w:rsid w:val="000A27F0"/>
    <w:rsid w:val="000A3C21"/>
    <w:rsid w:val="000A4E38"/>
    <w:rsid w:val="000A5569"/>
    <w:rsid w:val="000A6425"/>
    <w:rsid w:val="000B19E1"/>
    <w:rsid w:val="000B29DC"/>
    <w:rsid w:val="000B6C08"/>
    <w:rsid w:val="000C3068"/>
    <w:rsid w:val="000D2AA5"/>
    <w:rsid w:val="000E089F"/>
    <w:rsid w:val="000E1DF9"/>
    <w:rsid w:val="000E5620"/>
    <w:rsid w:val="000F12F1"/>
    <w:rsid w:val="00106371"/>
    <w:rsid w:val="00106387"/>
    <w:rsid w:val="00110078"/>
    <w:rsid w:val="00110670"/>
    <w:rsid w:val="00111208"/>
    <w:rsid w:val="0011543D"/>
    <w:rsid w:val="001176FF"/>
    <w:rsid w:val="00124D07"/>
    <w:rsid w:val="00126FB8"/>
    <w:rsid w:val="001275B2"/>
    <w:rsid w:val="00134716"/>
    <w:rsid w:val="00136151"/>
    <w:rsid w:val="0013654F"/>
    <w:rsid w:val="0014123D"/>
    <w:rsid w:val="00146F6B"/>
    <w:rsid w:val="00147F34"/>
    <w:rsid w:val="00152BA8"/>
    <w:rsid w:val="00153F32"/>
    <w:rsid w:val="001601ED"/>
    <w:rsid w:val="001608D3"/>
    <w:rsid w:val="00161B9B"/>
    <w:rsid w:val="00163B58"/>
    <w:rsid w:val="001644D3"/>
    <w:rsid w:val="001667D7"/>
    <w:rsid w:val="00167A4C"/>
    <w:rsid w:val="0017207F"/>
    <w:rsid w:val="00173FBE"/>
    <w:rsid w:val="00190752"/>
    <w:rsid w:val="00193CD5"/>
    <w:rsid w:val="001A3355"/>
    <w:rsid w:val="001A4C11"/>
    <w:rsid w:val="001B7734"/>
    <w:rsid w:val="001C0014"/>
    <w:rsid w:val="001C1D92"/>
    <w:rsid w:val="001C1DD0"/>
    <w:rsid w:val="001D0D4F"/>
    <w:rsid w:val="001D580B"/>
    <w:rsid w:val="001D6029"/>
    <w:rsid w:val="001D667C"/>
    <w:rsid w:val="001E13FE"/>
    <w:rsid w:val="001E6918"/>
    <w:rsid w:val="001E7565"/>
    <w:rsid w:val="001F0E5C"/>
    <w:rsid w:val="001F5439"/>
    <w:rsid w:val="001F7F69"/>
    <w:rsid w:val="002039D4"/>
    <w:rsid w:val="00207CD4"/>
    <w:rsid w:val="002121E6"/>
    <w:rsid w:val="002159A5"/>
    <w:rsid w:val="002159E9"/>
    <w:rsid w:val="00217F28"/>
    <w:rsid w:val="00221578"/>
    <w:rsid w:val="002216FE"/>
    <w:rsid w:val="00222614"/>
    <w:rsid w:val="00223B5F"/>
    <w:rsid w:val="002301A7"/>
    <w:rsid w:val="002316CE"/>
    <w:rsid w:val="002339FC"/>
    <w:rsid w:val="00235BC0"/>
    <w:rsid w:val="00241747"/>
    <w:rsid w:val="002446D5"/>
    <w:rsid w:val="00246D62"/>
    <w:rsid w:val="00251EB9"/>
    <w:rsid w:val="00256EF0"/>
    <w:rsid w:val="00261C3B"/>
    <w:rsid w:val="00261EFF"/>
    <w:rsid w:val="00262655"/>
    <w:rsid w:val="00263AB3"/>
    <w:rsid w:val="00270BDA"/>
    <w:rsid w:val="0027367D"/>
    <w:rsid w:val="002818AD"/>
    <w:rsid w:val="00290EA4"/>
    <w:rsid w:val="00293C36"/>
    <w:rsid w:val="002948D8"/>
    <w:rsid w:val="0029644B"/>
    <w:rsid w:val="002B0AE8"/>
    <w:rsid w:val="002B201A"/>
    <w:rsid w:val="002B442E"/>
    <w:rsid w:val="002B4EB3"/>
    <w:rsid w:val="002B660F"/>
    <w:rsid w:val="002C00D8"/>
    <w:rsid w:val="002C0598"/>
    <w:rsid w:val="002C4748"/>
    <w:rsid w:val="002D2832"/>
    <w:rsid w:val="002D28B9"/>
    <w:rsid w:val="002D4300"/>
    <w:rsid w:val="002E07DA"/>
    <w:rsid w:val="002E0FB0"/>
    <w:rsid w:val="003008DE"/>
    <w:rsid w:val="00311530"/>
    <w:rsid w:val="00316DA2"/>
    <w:rsid w:val="0032198F"/>
    <w:rsid w:val="00324208"/>
    <w:rsid w:val="0032616E"/>
    <w:rsid w:val="0032663C"/>
    <w:rsid w:val="0033039A"/>
    <w:rsid w:val="00331DCB"/>
    <w:rsid w:val="003345E5"/>
    <w:rsid w:val="00337895"/>
    <w:rsid w:val="0034057B"/>
    <w:rsid w:val="00346A8A"/>
    <w:rsid w:val="00353EDA"/>
    <w:rsid w:val="00355D6F"/>
    <w:rsid w:val="003612E8"/>
    <w:rsid w:val="0036318F"/>
    <w:rsid w:val="00372811"/>
    <w:rsid w:val="0037374B"/>
    <w:rsid w:val="00377375"/>
    <w:rsid w:val="003821ED"/>
    <w:rsid w:val="00387708"/>
    <w:rsid w:val="003916B4"/>
    <w:rsid w:val="00392FDB"/>
    <w:rsid w:val="003940A1"/>
    <w:rsid w:val="003944F0"/>
    <w:rsid w:val="00394B2B"/>
    <w:rsid w:val="00395BC2"/>
    <w:rsid w:val="00395DA4"/>
    <w:rsid w:val="003A5704"/>
    <w:rsid w:val="003A7711"/>
    <w:rsid w:val="003A79BE"/>
    <w:rsid w:val="003A7EB4"/>
    <w:rsid w:val="003B16FC"/>
    <w:rsid w:val="003B3B59"/>
    <w:rsid w:val="003B7255"/>
    <w:rsid w:val="003C0F2A"/>
    <w:rsid w:val="003C1805"/>
    <w:rsid w:val="003C6E4C"/>
    <w:rsid w:val="003D255F"/>
    <w:rsid w:val="003D2A11"/>
    <w:rsid w:val="003D46B0"/>
    <w:rsid w:val="003D5CFD"/>
    <w:rsid w:val="003E3F85"/>
    <w:rsid w:val="003F54DF"/>
    <w:rsid w:val="003F54ED"/>
    <w:rsid w:val="003F5D59"/>
    <w:rsid w:val="003F7A3D"/>
    <w:rsid w:val="004037DC"/>
    <w:rsid w:val="004071B8"/>
    <w:rsid w:val="0041419A"/>
    <w:rsid w:val="00414207"/>
    <w:rsid w:val="0041488B"/>
    <w:rsid w:val="004154ED"/>
    <w:rsid w:val="0042059D"/>
    <w:rsid w:val="00426C8C"/>
    <w:rsid w:val="00433159"/>
    <w:rsid w:val="00435541"/>
    <w:rsid w:val="00436325"/>
    <w:rsid w:val="00436919"/>
    <w:rsid w:val="004468F9"/>
    <w:rsid w:val="00446F38"/>
    <w:rsid w:val="0044747C"/>
    <w:rsid w:val="00462714"/>
    <w:rsid w:val="004677C7"/>
    <w:rsid w:val="00477BB4"/>
    <w:rsid w:val="004819F9"/>
    <w:rsid w:val="00482B43"/>
    <w:rsid w:val="00482FD6"/>
    <w:rsid w:val="004830D7"/>
    <w:rsid w:val="0048793A"/>
    <w:rsid w:val="0049068C"/>
    <w:rsid w:val="0049530F"/>
    <w:rsid w:val="00496F11"/>
    <w:rsid w:val="004A0151"/>
    <w:rsid w:val="004A0614"/>
    <w:rsid w:val="004A6870"/>
    <w:rsid w:val="004B147F"/>
    <w:rsid w:val="004B1522"/>
    <w:rsid w:val="004B6256"/>
    <w:rsid w:val="004C3C4A"/>
    <w:rsid w:val="004C3F83"/>
    <w:rsid w:val="004C7E13"/>
    <w:rsid w:val="004D1FD7"/>
    <w:rsid w:val="004D737A"/>
    <w:rsid w:val="004E00ED"/>
    <w:rsid w:val="004E2932"/>
    <w:rsid w:val="004E33F1"/>
    <w:rsid w:val="004E4922"/>
    <w:rsid w:val="004F1F43"/>
    <w:rsid w:val="004F5CE6"/>
    <w:rsid w:val="004F7DDA"/>
    <w:rsid w:val="0050018F"/>
    <w:rsid w:val="00503A52"/>
    <w:rsid w:val="0051303B"/>
    <w:rsid w:val="00516F28"/>
    <w:rsid w:val="00523141"/>
    <w:rsid w:val="005309F9"/>
    <w:rsid w:val="0053532C"/>
    <w:rsid w:val="00535CC4"/>
    <w:rsid w:val="00541277"/>
    <w:rsid w:val="00543F1C"/>
    <w:rsid w:val="00545F93"/>
    <w:rsid w:val="005472C6"/>
    <w:rsid w:val="00550CAD"/>
    <w:rsid w:val="00551089"/>
    <w:rsid w:val="00557125"/>
    <w:rsid w:val="00557870"/>
    <w:rsid w:val="005633C7"/>
    <w:rsid w:val="005764F5"/>
    <w:rsid w:val="0058120F"/>
    <w:rsid w:val="00586BDD"/>
    <w:rsid w:val="00590614"/>
    <w:rsid w:val="00590F7A"/>
    <w:rsid w:val="0059123A"/>
    <w:rsid w:val="00593AD6"/>
    <w:rsid w:val="005955EA"/>
    <w:rsid w:val="00596E35"/>
    <w:rsid w:val="005A288B"/>
    <w:rsid w:val="005B536F"/>
    <w:rsid w:val="005C26CF"/>
    <w:rsid w:val="005C41C0"/>
    <w:rsid w:val="005C543D"/>
    <w:rsid w:val="005C58BB"/>
    <w:rsid w:val="005C643C"/>
    <w:rsid w:val="005D1BBF"/>
    <w:rsid w:val="005D2A52"/>
    <w:rsid w:val="005D329D"/>
    <w:rsid w:val="005E2090"/>
    <w:rsid w:val="005E2F53"/>
    <w:rsid w:val="005E7279"/>
    <w:rsid w:val="005F1B51"/>
    <w:rsid w:val="005F4E35"/>
    <w:rsid w:val="005F7532"/>
    <w:rsid w:val="006006E4"/>
    <w:rsid w:val="006109E7"/>
    <w:rsid w:val="00614112"/>
    <w:rsid w:val="00621257"/>
    <w:rsid w:val="00621293"/>
    <w:rsid w:val="0062246F"/>
    <w:rsid w:val="00627E03"/>
    <w:rsid w:val="006326A5"/>
    <w:rsid w:val="00637E64"/>
    <w:rsid w:val="00647876"/>
    <w:rsid w:val="00650DF1"/>
    <w:rsid w:val="00661241"/>
    <w:rsid w:val="00661DCE"/>
    <w:rsid w:val="00671DE0"/>
    <w:rsid w:val="00675A3B"/>
    <w:rsid w:val="0068098F"/>
    <w:rsid w:val="00685004"/>
    <w:rsid w:val="0069085D"/>
    <w:rsid w:val="006933BF"/>
    <w:rsid w:val="006A1D83"/>
    <w:rsid w:val="006A4320"/>
    <w:rsid w:val="006A5153"/>
    <w:rsid w:val="006B1B57"/>
    <w:rsid w:val="006B6313"/>
    <w:rsid w:val="006B7985"/>
    <w:rsid w:val="006C56E2"/>
    <w:rsid w:val="006D096A"/>
    <w:rsid w:val="006D56D9"/>
    <w:rsid w:val="006D64C2"/>
    <w:rsid w:val="006D7043"/>
    <w:rsid w:val="006D7D96"/>
    <w:rsid w:val="006E39B4"/>
    <w:rsid w:val="006E60BF"/>
    <w:rsid w:val="006F547C"/>
    <w:rsid w:val="0070428E"/>
    <w:rsid w:val="007054EC"/>
    <w:rsid w:val="0071476E"/>
    <w:rsid w:val="00717F03"/>
    <w:rsid w:val="00722567"/>
    <w:rsid w:val="00722A4D"/>
    <w:rsid w:val="00733DBE"/>
    <w:rsid w:val="0074040F"/>
    <w:rsid w:val="0074650D"/>
    <w:rsid w:val="0074681C"/>
    <w:rsid w:val="00771FA1"/>
    <w:rsid w:val="0077354C"/>
    <w:rsid w:val="00773E93"/>
    <w:rsid w:val="007747CC"/>
    <w:rsid w:val="00774B42"/>
    <w:rsid w:val="007768D6"/>
    <w:rsid w:val="007806A0"/>
    <w:rsid w:val="00783949"/>
    <w:rsid w:val="007858B1"/>
    <w:rsid w:val="007879D2"/>
    <w:rsid w:val="00787D3C"/>
    <w:rsid w:val="00793980"/>
    <w:rsid w:val="00795691"/>
    <w:rsid w:val="007A01BB"/>
    <w:rsid w:val="007A19C1"/>
    <w:rsid w:val="007A3FC1"/>
    <w:rsid w:val="007A5123"/>
    <w:rsid w:val="007B0E9E"/>
    <w:rsid w:val="007B3F6B"/>
    <w:rsid w:val="007C1440"/>
    <w:rsid w:val="007C2524"/>
    <w:rsid w:val="007D1749"/>
    <w:rsid w:val="007D3E0D"/>
    <w:rsid w:val="007D3FA2"/>
    <w:rsid w:val="007E32B8"/>
    <w:rsid w:val="007F31ED"/>
    <w:rsid w:val="00804B08"/>
    <w:rsid w:val="00812354"/>
    <w:rsid w:val="00826103"/>
    <w:rsid w:val="00830C45"/>
    <w:rsid w:val="008407A8"/>
    <w:rsid w:val="00840BA2"/>
    <w:rsid w:val="008427BD"/>
    <w:rsid w:val="0084734F"/>
    <w:rsid w:val="0084749C"/>
    <w:rsid w:val="008528A7"/>
    <w:rsid w:val="00853F00"/>
    <w:rsid w:val="008634D3"/>
    <w:rsid w:val="00865F52"/>
    <w:rsid w:val="00874FD7"/>
    <w:rsid w:val="00875EB2"/>
    <w:rsid w:val="00880ABB"/>
    <w:rsid w:val="00885048"/>
    <w:rsid w:val="0089112C"/>
    <w:rsid w:val="008921B8"/>
    <w:rsid w:val="008932D7"/>
    <w:rsid w:val="00896596"/>
    <w:rsid w:val="008A02CE"/>
    <w:rsid w:val="008A54C7"/>
    <w:rsid w:val="008A586F"/>
    <w:rsid w:val="008B0645"/>
    <w:rsid w:val="008B0B96"/>
    <w:rsid w:val="008B475B"/>
    <w:rsid w:val="008C24B8"/>
    <w:rsid w:val="008C67D2"/>
    <w:rsid w:val="008C6E84"/>
    <w:rsid w:val="008C7D30"/>
    <w:rsid w:val="008D1334"/>
    <w:rsid w:val="008D6B0E"/>
    <w:rsid w:val="008E5BD5"/>
    <w:rsid w:val="008F707F"/>
    <w:rsid w:val="009020C3"/>
    <w:rsid w:val="00902EE6"/>
    <w:rsid w:val="00902FE6"/>
    <w:rsid w:val="00905254"/>
    <w:rsid w:val="0090605B"/>
    <w:rsid w:val="009068C8"/>
    <w:rsid w:val="00912E0E"/>
    <w:rsid w:val="00915118"/>
    <w:rsid w:val="0092213A"/>
    <w:rsid w:val="0092297D"/>
    <w:rsid w:val="00927898"/>
    <w:rsid w:val="00932C8C"/>
    <w:rsid w:val="00936AB3"/>
    <w:rsid w:val="00937A40"/>
    <w:rsid w:val="009430B9"/>
    <w:rsid w:val="00944412"/>
    <w:rsid w:val="00944D14"/>
    <w:rsid w:val="009511D4"/>
    <w:rsid w:val="00951777"/>
    <w:rsid w:val="009528DC"/>
    <w:rsid w:val="00953D96"/>
    <w:rsid w:val="00960B20"/>
    <w:rsid w:val="00970425"/>
    <w:rsid w:val="00972AF6"/>
    <w:rsid w:val="00974252"/>
    <w:rsid w:val="009805D2"/>
    <w:rsid w:val="00985C43"/>
    <w:rsid w:val="00990BEA"/>
    <w:rsid w:val="009916F2"/>
    <w:rsid w:val="009A18CB"/>
    <w:rsid w:val="009A18F9"/>
    <w:rsid w:val="009A52F0"/>
    <w:rsid w:val="009A5974"/>
    <w:rsid w:val="009A7EFA"/>
    <w:rsid w:val="009B06C6"/>
    <w:rsid w:val="009C0C52"/>
    <w:rsid w:val="009C163F"/>
    <w:rsid w:val="009C2DD6"/>
    <w:rsid w:val="009D2F65"/>
    <w:rsid w:val="009D5621"/>
    <w:rsid w:val="009D7962"/>
    <w:rsid w:val="009E4FD2"/>
    <w:rsid w:val="009F3B43"/>
    <w:rsid w:val="00A04789"/>
    <w:rsid w:val="00A04BE0"/>
    <w:rsid w:val="00A204E9"/>
    <w:rsid w:val="00A21A21"/>
    <w:rsid w:val="00A256CA"/>
    <w:rsid w:val="00A26D02"/>
    <w:rsid w:val="00A5475B"/>
    <w:rsid w:val="00A5635B"/>
    <w:rsid w:val="00A60D06"/>
    <w:rsid w:val="00A611A1"/>
    <w:rsid w:val="00A634E6"/>
    <w:rsid w:val="00A63E4C"/>
    <w:rsid w:val="00A664DC"/>
    <w:rsid w:val="00A7011C"/>
    <w:rsid w:val="00A714AB"/>
    <w:rsid w:val="00A72A1C"/>
    <w:rsid w:val="00A77C11"/>
    <w:rsid w:val="00A8069A"/>
    <w:rsid w:val="00A80A56"/>
    <w:rsid w:val="00A80FA9"/>
    <w:rsid w:val="00A82C56"/>
    <w:rsid w:val="00A844A7"/>
    <w:rsid w:val="00A93EFA"/>
    <w:rsid w:val="00A955F6"/>
    <w:rsid w:val="00A96ACF"/>
    <w:rsid w:val="00AA6214"/>
    <w:rsid w:val="00AB2F5A"/>
    <w:rsid w:val="00AB4065"/>
    <w:rsid w:val="00AC4617"/>
    <w:rsid w:val="00AD1515"/>
    <w:rsid w:val="00AD391F"/>
    <w:rsid w:val="00AD6DAE"/>
    <w:rsid w:val="00AF0FDD"/>
    <w:rsid w:val="00AF75F0"/>
    <w:rsid w:val="00B02AEC"/>
    <w:rsid w:val="00B07CF6"/>
    <w:rsid w:val="00B1041E"/>
    <w:rsid w:val="00B115C5"/>
    <w:rsid w:val="00B120ED"/>
    <w:rsid w:val="00B15E78"/>
    <w:rsid w:val="00B176BF"/>
    <w:rsid w:val="00B17E38"/>
    <w:rsid w:val="00B20B00"/>
    <w:rsid w:val="00B246EA"/>
    <w:rsid w:val="00B36DEB"/>
    <w:rsid w:val="00B40503"/>
    <w:rsid w:val="00B45035"/>
    <w:rsid w:val="00B56D3F"/>
    <w:rsid w:val="00B60E28"/>
    <w:rsid w:val="00B62807"/>
    <w:rsid w:val="00B649F0"/>
    <w:rsid w:val="00B67F05"/>
    <w:rsid w:val="00B724DA"/>
    <w:rsid w:val="00B734F6"/>
    <w:rsid w:val="00B775A2"/>
    <w:rsid w:val="00B800CA"/>
    <w:rsid w:val="00B81B24"/>
    <w:rsid w:val="00B823A7"/>
    <w:rsid w:val="00B86608"/>
    <w:rsid w:val="00B934A7"/>
    <w:rsid w:val="00B95071"/>
    <w:rsid w:val="00B95FDF"/>
    <w:rsid w:val="00B97952"/>
    <w:rsid w:val="00BA0B3D"/>
    <w:rsid w:val="00BA190C"/>
    <w:rsid w:val="00BA2754"/>
    <w:rsid w:val="00BA574D"/>
    <w:rsid w:val="00BB4723"/>
    <w:rsid w:val="00BB7EDD"/>
    <w:rsid w:val="00BC2238"/>
    <w:rsid w:val="00BC47FA"/>
    <w:rsid w:val="00BC4D41"/>
    <w:rsid w:val="00BD5324"/>
    <w:rsid w:val="00BD57C5"/>
    <w:rsid w:val="00BD716B"/>
    <w:rsid w:val="00BE0619"/>
    <w:rsid w:val="00BE607D"/>
    <w:rsid w:val="00BE7AF8"/>
    <w:rsid w:val="00BF1D28"/>
    <w:rsid w:val="00BF3C6C"/>
    <w:rsid w:val="00BF4377"/>
    <w:rsid w:val="00C05DD5"/>
    <w:rsid w:val="00C065AE"/>
    <w:rsid w:val="00C154A2"/>
    <w:rsid w:val="00C16985"/>
    <w:rsid w:val="00C17D6A"/>
    <w:rsid w:val="00C20F81"/>
    <w:rsid w:val="00C217ED"/>
    <w:rsid w:val="00C30A9E"/>
    <w:rsid w:val="00C3282A"/>
    <w:rsid w:val="00C3581D"/>
    <w:rsid w:val="00C35D21"/>
    <w:rsid w:val="00C37570"/>
    <w:rsid w:val="00C40182"/>
    <w:rsid w:val="00C40896"/>
    <w:rsid w:val="00C40AFE"/>
    <w:rsid w:val="00C40C45"/>
    <w:rsid w:val="00C4633B"/>
    <w:rsid w:val="00C46E1F"/>
    <w:rsid w:val="00C53BB7"/>
    <w:rsid w:val="00C54D0D"/>
    <w:rsid w:val="00C55D5C"/>
    <w:rsid w:val="00C573B1"/>
    <w:rsid w:val="00C726C1"/>
    <w:rsid w:val="00C8103F"/>
    <w:rsid w:val="00C8182E"/>
    <w:rsid w:val="00C8183B"/>
    <w:rsid w:val="00C821A9"/>
    <w:rsid w:val="00C91913"/>
    <w:rsid w:val="00C96288"/>
    <w:rsid w:val="00CA247E"/>
    <w:rsid w:val="00CA2E39"/>
    <w:rsid w:val="00CA3B09"/>
    <w:rsid w:val="00CA4156"/>
    <w:rsid w:val="00CB18C2"/>
    <w:rsid w:val="00CB7C92"/>
    <w:rsid w:val="00CC0B2E"/>
    <w:rsid w:val="00CC3189"/>
    <w:rsid w:val="00CC6FB9"/>
    <w:rsid w:val="00CD0FB3"/>
    <w:rsid w:val="00CD38E2"/>
    <w:rsid w:val="00CF6495"/>
    <w:rsid w:val="00D054B8"/>
    <w:rsid w:val="00D078AC"/>
    <w:rsid w:val="00D1125E"/>
    <w:rsid w:val="00D12EB8"/>
    <w:rsid w:val="00D139EC"/>
    <w:rsid w:val="00D14891"/>
    <w:rsid w:val="00D20AA4"/>
    <w:rsid w:val="00D26416"/>
    <w:rsid w:val="00D37738"/>
    <w:rsid w:val="00D37DEE"/>
    <w:rsid w:val="00D43609"/>
    <w:rsid w:val="00D44E1A"/>
    <w:rsid w:val="00D46C97"/>
    <w:rsid w:val="00D55F66"/>
    <w:rsid w:val="00D63747"/>
    <w:rsid w:val="00D6584C"/>
    <w:rsid w:val="00D66635"/>
    <w:rsid w:val="00D66CC0"/>
    <w:rsid w:val="00D834ED"/>
    <w:rsid w:val="00D8616C"/>
    <w:rsid w:val="00D86513"/>
    <w:rsid w:val="00D86924"/>
    <w:rsid w:val="00D86CE3"/>
    <w:rsid w:val="00D90BEA"/>
    <w:rsid w:val="00D92FAC"/>
    <w:rsid w:val="00D9318E"/>
    <w:rsid w:val="00DA4AAB"/>
    <w:rsid w:val="00DB1A47"/>
    <w:rsid w:val="00DC0F19"/>
    <w:rsid w:val="00DC1EA1"/>
    <w:rsid w:val="00DC5118"/>
    <w:rsid w:val="00DD6719"/>
    <w:rsid w:val="00DE0C72"/>
    <w:rsid w:val="00DE4B99"/>
    <w:rsid w:val="00E00C7F"/>
    <w:rsid w:val="00E07842"/>
    <w:rsid w:val="00E109B9"/>
    <w:rsid w:val="00E160DE"/>
    <w:rsid w:val="00E23D4D"/>
    <w:rsid w:val="00E26A21"/>
    <w:rsid w:val="00E270DF"/>
    <w:rsid w:val="00E27661"/>
    <w:rsid w:val="00E40BA8"/>
    <w:rsid w:val="00E421A9"/>
    <w:rsid w:val="00E43C3E"/>
    <w:rsid w:val="00E51F84"/>
    <w:rsid w:val="00E60472"/>
    <w:rsid w:val="00E71A6A"/>
    <w:rsid w:val="00E72AA0"/>
    <w:rsid w:val="00E757B2"/>
    <w:rsid w:val="00E847D9"/>
    <w:rsid w:val="00E84F3B"/>
    <w:rsid w:val="00E945F4"/>
    <w:rsid w:val="00E957BF"/>
    <w:rsid w:val="00E95A40"/>
    <w:rsid w:val="00E95ECE"/>
    <w:rsid w:val="00E9777E"/>
    <w:rsid w:val="00E97FE6"/>
    <w:rsid w:val="00EA23E5"/>
    <w:rsid w:val="00EA2D3E"/>
    <w:rsid w:val="00EA61FA"/>
    <w:rsid w:val="00EA73B9"/>
    <w:rsid w:val="00EB7040"/>
    <w:rsid w:val="00EB77FB"/>
    <w:rsid w:val="00EC3E8D"/>
    <w:rsid w:val="00EC6E5B"/>
    <w:rsid w:val="00EC6E98"/>
    <w:rsid w:val="00ED2436"/>
    <w:rsid w:val="00ED4855"/>
    <w:rsid w:val="00ED5ACF"/>
    <w:rsid w:val="00EE06A6"/>
    <w:rsid w:val="00EE12A0"/>
    <w:rsid w:val="00EE1797"/>
    <w:rsid w:val="00EF300E"/>
    <w:rsid w:val="00EF3275"/>
    <w:rsid w:val="00EF5A94"/>
    <w:rsid w:val="00F01653"/>
    <w:rsid w:val="00F04246"/>
    <w:rsid w:val="00F06E83"/>
    <w:rsid w:val="00F10FC5"/>
    <w:rsid w:val="00F12238"/>
    <w:rsid w:val="00F20FEB"/>
    <w:rsid w:val="00F228E2"/>
    <w:rsid w:val="00F23006"/>
    <w:rsid w:val="00F30023"/>
    <w:rsid w:val="00F31F56"/>
    <w:rsid w:val="00F374EA"/>
    <w:rsid w:val="00F425F0"/>
    <w:rsid w:val="00F43034"/>
    <w:rsid w:val="00F57D33"/>
    <w:rsid w:val="00F60117"/>
    <w:rsid w:val="00F70CE9"/>
    <w:rsid w:val="00F74129"/>
    <w:rsid w:val="00F80593"/>
    <w:rsid w:val="00F83365"/>
    <w:rsid w:val="00F8588B"/>
    <w:rsid w:val="00F87146"/>
    <w:rsid w:val="00F95769"/>
    <w:rsid w:val="00FA6CC7"/>
    <w:rsid w:val="00FD382C"/>
    <w:rsid w:val="00FD390B"/>
    <w:rsid w:val="00FD5C4A"/>
    <w:rsid w:val="00FD7A2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40B05-C0A2-4138-9EA0-9A4054C2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147F"/>
    <w:pPr>
      <w:jc w:val="both"/>
    </w:pPr>
    <w:rPr>
      <w:rFonts w:ascii="Times New Roman" w:eastAsia="Times New Roman" w:hAnsi="Times New Roman"/>
      <w:sz w:val="24"/>
    </w:rPr>
  </w:style>
  <w:style w:type="paragraph" w:styleId="Nadpis2">
    <w:name w:val="heading 2"/>
    <w:basedOn w:val="Normln"/>
    <w:next w:val="Normln"/>
    <w:link w:val="Nadpis2Char"/>
    <w:uiPriority w:val="99"/>
    <w:qFormat/>
    <w:rsid w:val="001F7F69"/>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974252"/>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818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147F"/>
    <w:pPr>
      <w:tabs>
        <w:tab w:val="center" w:pos="4536"/>
        <w:tab w:val="right" w:pos="9072"/>
      </w:tabs>
    </w:pPr>
  </w:style>
  <w:style w:type="character" w:customStyle="1" w:styleId="ZhlavChar">
    <w:name w:val="Záhlaví Char"/>
    <w:link w:val="Zhlav"/>
    <w:uiPriority w:val="99"/>
    <w:rsid w:val="004B147F"/>
    <w:rPr>
      <w:rFonts w:ascii="Times New Roman" w:eastAsia="Times New Roman" w:hAnsi="Times New Roman" w:cs="Times New Roman"/>
      <w:sz w:val="24"/>
      <w:szCs w:val="20"/>
      <w:lang w:eastAsia="cs-CZ"/>
    </w:rPr>
  </w:style>
  <w:style w:type="paragraph" w:customStyle="1" w:styleId="Textbodu">
    <w:name w:val="Text bodu"/>
    <w:basedOn w:val="Normln"/>
    <w:uiPriority w:val="99"/>
    <w:rsid w:val="004B147F"/>
    <w:pPr>
      <w:numPr>
        <w:ilvl w:val="2"/>
        <w:numId w:val="2"/>
      </w:numPr>
      <w:outlineLvl w:val="8"/>
    </w:pPr>
  </w:style>
  <w:style w:type="paragraph" w:customStyle="1" w:styleId="Textpsmene">
    <w:name w:val="Text písmene"/>
    <w:basedOn w:val="Normln"/>
    <w:uiPriority w:val="99"/>
    <w:rsid w:val="004B147F"/>
    <w:pPr>
      <w:numPr>
        <w:ilvl w:val="1"/>
        <w:numId w:val="2"/>
      </w:numPr>
      <w:outlineLvl w:val="7"/>
    </w:pPr>
  </w:style>
  <w:style w:type="paragraph" w:customStyle="1" w:styleId="Textodstavce">
    <w:name w:val="Text odstavce"/>
    <w:basedOn w:val="Normln"/>
    <w:link w:val="TextodstavceChar"/>
    <w:uiPriority w:val="99"/>
    <w:rsid w:val="004B147F"/>
    <w:pPr>
      <w:numPr>
        <w:numId w:val="2"/>
      </w:numPr>
      <w:tabs>
        <w:tab w:val="left" w:pos="851"/>
      </w:tabs>
      <w:spacing w:before="120" w:after="120"/>
      <w:outlineLvl w:val="6"/>
    </w:pPr>
  </w:style>
  <w:style w:type="paragraph" w:styleId="Textpoznpodarou">
    <w:name w:val="footnote text"/>
    <w:basedOn w:val="Normln"/>
    <w:link w:val="TextpoznpodarouChar"/>
    <w:uiPriority w:val="99"/>
    <w:semiHidden/>
    <w:rsid w:val="004B147F"/>
    <w:pPr>
      <w:tabs>
        <w:tab w:val="left" w:pos="425"/>
      </w:tabs>
      <w:ind w:left="425" w:hanging="425"/>
    </w:pPr>
    <w:rPr>
      <w:sz w:val="20"/>
    </w:rPr>
  </w:style>
  <w:style w:type="character" w:customStyle="1" w:styleId="TextpoznpodarouChar">
    <w:name w:val="Text pozn. pod čarou Char"/>
    <w:link w:val="Textpoznpodarou"/>
    <w:uiPriority w:val="99"/>
    <w:semiHidden/>
    <w:rsid w:val="004B147F"/>
    <w:rPr>
      <w:rFonts w:ascii="Times New Roman" w:eastAsia="Times New Roman" w:hAnsi="Times New Roman" w:cs="Times New Roman"/>
      <w:sz w:val="20"/>
      <w:szCs w:val="20"/>
      <w:lang w:eastAsia="cs-CZ"/>
    </w:rPr>
  </w:style>
  <w:style w:type="character" w:styleId="Znakapoznpodarou">
    <w:name w:val="footnote reference"/>
    <w:uiPriority w:val="99"/>
    <w:semiHidden/>
    <w:rsid w:val="004B147F"/>
    <w:rPr>
      <w:vertAlign w:val="superscript"/>
    </w:rPr>
  </w:style>
  <w:style w:type="character" w:customStyle="1" w:styleId="Odkaznapoznpodarou">
    <w:name w:val="Odkaz na pozn. pod čarou"/>
    <w:uiPriority w:val="99"/>
    <w:rsid w:val="004B147F"/>
    <w:rPr>
      <w:vertAlign w:val="superscript"/>
    </w:rPr>
  </w:style>
  <w:style w:type="character" w:styleId="Siln">
    <w:name w:val="Strong"/>
    <w:uiPriority w:val="99"/>
    <w:qFormat/>
    <w:rsid w:val="004B147F"/>
    <w:rPr>
      <w:b/>
      <w:bCs/>
    </w:rPr>
  </w:style>
  <w:style w:type="character" w:customStyle="1" w:styleId="TextodstavceChar">
    <w:name w:val="Text odstavce Char"/>
    <w:link w:val="Textodstavce"/>
    <w:rsid w:val="004B147F"/>
    <w:rPr>
      <w:rFonts w:ascii="Times New Roman" w:eastAsia="Times New Roman" w:hAnsi="Times New Roman"/>
      <w:sz w:val="24"/>
    </w:rPr>
  </w:style>
  <w:style w:type="paragraph" w:styleId="Zkladntext">
    <w:name w:val="Body Text"/>
    <w:basedOn w:val="Normln"/>
    <w:link w:val="ZkladntextChar"/>
    <w:rsid w:val="000F12F1"/>
    <w:pPr>
      <w:jc w:val="center"/>
    </w:pPr>
    <w:rPr>
      <w:rFonts w:ascii="Arial" w:hAnsi="Arial" w:cs="Arial"/>
      <w:b/>
      <w:bCs/>
      <w:sz w:val="22"/>
      <w:szCs w:val="22"/>
    </w:rPr>
  </w:style>
  <w:style w:type="character" w:customStyle="1" w:styleId="ZkladntextChar">
    <w:name w:val="Základní text Char"/>
    <w:link w:val="Zkladntext"/>
    <w:rsid w:val="000F12F1"/>
    <w:rPr>
      <w:rFonts w:ascii="Arial" w:eastAsia="Times New Roman" w:hAnsi="Arial" w:cs="Arial"/>
      <w:b/>
      <w:bCs/>
      <w:sz w:val="22"/>
      <w:szCs w:val="22"/>
    </w:rPr>
  </w:style>
  <w:style w:type="paragraph" w:styleId="Textbubliny">
    <w:name w:val="Balloon Text"/>
    <w:basedOn w:val="Normln"/>
    <w:link w:val="TextbublinyChar"/>
    <w:uiPriority w:val="99"/>
    <w:semiHidden/>
    <w:unhideWhenUsed/>
    <w:rsid w:val="00BF1D28"/>
    <w:rPr>
      <w:rFonts w:ascii="Tahoma" w:hAnsi="Tahoma" w:cs="Tahoma"/>
      <w:sz w:val="16"/>
      <w:szCs w:val="16"/>
    </w:rPr>
  </w:style>
  <w:style w:type="character" w:customStyle="1" w:styleId="TextbublinyChar">
    <w:name w:val="Text bubliny Char"/>
    <w:link w:val="Textbubliny"/>
    <w:uiPriority w:val="99"/>
    <w:semiHidden/>
    <w:rsid w:val="00BF1D28"/>
    <w:rPr>
      <w:rFonts w:ascii="Tahoma" w:eastAsia="Times New Roman" w:hAnsi="Tahoma" w:cs="Tahoma"/>
      <w:sz w:val="16"/>
      <w:szCs w:val="16"/>
    </w:rPr>
  </w:style>
  <w:style w:type="paragraph" w:styleId="Odstavecseseznamem">
    <w:name w:val="List Paragraph"/>
    <w:basedOn w:val="Normln"/>
    <w:link w:val="OdstavecseseznamemChar"/>
    <w:uiPriority w:val="34"/>
    <w:qFormat/>
    <w:rsid w:val="00F374EA"/>
    <w:pPr>
      <w:ind w:left="720"/>
      <w:contextualSpacing/>
    </w:pPr>
  </w:style>
  <w:style w:type="character" w:customStyle="1" w:styleId="OdstavecseseznamemChar">
    <w:name w:val="Odstavec se seznamem Char"/>
    <w:link w:val="Odstavecseseznamem"/>
    <w:uiPriority w:val="34"/>
    <w:rsid w:val="00F374EA"/>
    <w:rPr>
      <w:rFonts w:ascii="Times New Roman" w:eastAsia="Times New Roman" w:hAnsi="Times New Roman"/>
      <w:sz w:val="24"/>
    </w:rPr>
  </w:style>
  <w:style w:type="character" w:customStyle="1" w:styleId="Nadpis2Char">
    <w:name w:val="Nadpis 2 Char"/>
    <w:link w:val="Nadpis2"/>
    <w:uiPriority w:val="99"/>
    <w:rsid w:val="001F7F69"/>
    <w:rPr>
      <w:rFonts w:ascii="Cambria" w:eastAsia="Times New Roman" w:hAnsi="Cambria"/>
      <w:b/>
      <w:bCs/>
      <w:i/>
      <w:iCs/>
      <w:sz w:val="28"/>
      <w:szCs w:val="28"/>
    </w:rPr>
  </w:style>
  <w:style w:type="paragraph" w:customStyle="1" w:styleId="nazvy">
    <w:name w:val="nazvy"/>
    <w:basedOn w:val="Normln"/>
    <w:rsid w:val="001F7F69"/>
    <w:pPr>
      <w:numPr>
        <w:numId w:val="9"/>
      </w:numPr>
    </w:pPr>
  </w:style>
  <w:style w:type="character" w:styleId="Odkaznakoment">
    <w:name w:val="annotation reference"/>
    <w:rsid w:val="00774B42"/>
    <w:rPr>
      <w:rFonts w:cs="Times New Roman"/>
      <w:sz w:val="16"/>
    </w:rPr>
  </w:style>
  <w:style w:type="paragraph" w:styleId="Textkomente">
    <w:name w:val="annotation text"/>
    <w:basedOn w:val="Normln"/>
    <w:link w:val="TextkomenteChar"/>
    <w:uiPriority w:val="99"/>
    <w:rsid w:val="00774B42"/>
    <w:pPr>
      <w:jc w:val="left"/>
    </w:pPr>
    <w:rPr>
      <w:sz w:val="20"/>
    </w:rPr>
  </w:style>
  <w:style w:type="character" w:customStyle="1" w:styleId="TextkomenteChar">
    <w:name w:val="Text komentáře Char"/>
    <w:basedOn w:val="Standardnpsmoodstavce"/>
    <w:link w:val="Textkomente"/>
    <w:uiPriority w:val="99"/>
    <w:rsid w:val="00774B42"/>
    <w:rPr>
      <w:rFonts w:ascii="Times New Roman" w:eastAsia="Times New Roman" w:hAnsi="Times New Roman"/>
    </w:rPr>
  </w:style>
  <w:style w:type="character" w:customStyle="1" w:styleId="Nadpis3Char">
    <w:name w:val="Nadpis 3 Char"/>
    <w:basedOn w:val="Standardnpsmoodstavce"/>
    <w:link w:val="Nadpis3"/>
    <w:uiPriority w:val="99"/>
    <w:semiHidden/>
    <w:rsid w:val="00974252"/>
    <w:rPr>
      <w:rFonts w:asciiTheme="majorHAnsi" w:eastAsiaTheme="majorEastAsia" w:hAnsiTheme="majorHAnsi" w:cstheme="majorBidi"/>
      <w:b/>
      <w:bCs/>
      <w:color w:val="4F81BD" w:themeColor="accent1"/>
      <w:sz w:val="24"/>
    </w:rPr>
  </w:style>
  <w:style w:type="character" w:styleId="Hypertextovodkaz">
    <w:name w:val="Hyperlink"/>
    <w:uiPriority w:val="99"/>
    <w:rsid w:val="00C4633B"/>
    <w:rPr>
      <w:rFonts w:cs="Times New Roman"/>
      <w:color w:val="0000FF"/>
      <w:u w:val="single"/>
    </w:rPr>
  </w:style>
  <w:style w:type="paragraph" w:styleId="Zkladntextodsazen">
    <w:name w:val="Body Text Indent"/>
    <w:basedOn w:val="Normln"/>
    <w:link w:val="ZkladntextodsazenChar"/>
    <w:uiPriority w:val="99"/>
    <w:semiHidden/>
    <w:unhideWhenUsed/>
    <w:rsid w:val="00324208"/>
    <w:pPr>
      <w:spacing w:after="120"/>
      <w:ind w:left="283"/>
    </w:pPr>
  </w:style>
  <w:style w:type="character" w:customStyle="1" w:styleId="ZkladntextodsazenChar">
    <w:name w:val="Základní text odsazený Char"/>
    <w:basedOn w:val="Standardnpsmoodstavce"/>
    <w:link w:val="Zkladntextodsazen"/>
    <w:uiPriority w:val="99"/>
    <w:semiHidden/>
    <w:rsid w:val="00324208"/>
    <w:rPr>
      <w:rFonts w:ascii="Times New Roman" w:eastAsia="Times New Roman" w:hAnsi="Times New Roman"/>
      <w:sz w:val="24"/>
    </w:rPr>
  </w:style>
  <w:style w:type="paragraph" w:customStyle="1" w:styleId="Paragraf">
    <w:name w:val="Paragraf"/>
    <w:basedOn w:val="Normln"/>
    <w:next w:val="Textodstavce"/>
    <w:uiPriority w:val="99"/>
    <w:rsid w:val="00B800CA"/>
    <w:pPr>
      <w:keepNext/>
      <w:keepLines/>
      <w:spacing w:before="240"/>
      <w:jc w:val="center"/>
      <w:outlineLvl w:val="5"/>
    </w:pPr>
  </w:style>
  <w:style w:type="paragraph" w:styleId="Pedmtkomente">
    <w:name w:val="annotation subject"/>
    <w:basedOn w:val="Textkomente"/>
    <w:next w:val="Textkomente"/>
    <w:link w:val="PedmtkomenteChar"/>
    <w:uiPriority w:val="99"/>
    <w:semiHidden/>
    <w:unhideWhenUsed/>
    <w:rsid w:val="00B800CA"/>
    <w:pPr>
      <w:jc w:val="both"/>
    </w:pPr>
    <w:rPr>
      <w:b/>
      <w:bCs/>
    </w:rPr>
  </w:style>
  <w:style w:type="character" w:customStyle="1" w:styleId="PedmtkomenteChar">
    <w:name w:val="Předmět komentáře Char"/>
    <w:basedOn w:val="TextkomenteChar"/>
    <w:link w:val="Pedmtkomente"/>
    <w:uiPriority w:val="99"/>
    <w:semiHidden/>
    <w:rsid w:val="00B800CA"/>
    <w:rPr>
      <w:rFonts w:ascii="Times New Roman" w:eastAsia="Times New Roman" w:hAnsi="Times New Roman"/>
      <w:b/>
      <w:bCs/>
    </w:rPr>
  </w:style>
  <w:style w:type="paragraph" w:styleId="Revize">
    <w:name w:val="Revision"/>
    <w:hidden/>
    <w:uiPriority w:val="99"/>
    <w:semiHidden/>
    <w:rsid w:val="007768D6"/>
    <w:rPr>
      <w:rFonts w:ascii="Times New Roman" w:eastAsia="Times New Roman" w:hAnsi="Times New Roman"/>
      <w:sz w:val="24"/>
    </w:rPr>
  </w:style>
  <w:style w:type="table" w:styleId="Mkatabulky">
    <w:name w:val="Table Grid"/>
    <w:basedOn w:val="Normlntabulka"/>
    <w:uiPriority w:val="99"/>
    <w:rsid w:val="006224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17E38"/>
    <w:rPr>
      <w:color w:val="808080"/>
    </w:rPr>
  </w:style>
  <w:style w:type="character" w:customStyle="1" w:styleId="Nadpis4Char">
    <w:name w:val="Nadpis 4 Char"/>
    <w:basedOn w:val="Standardnpsmoodstavce"/>
    <w:link w:val="Nadpis4"/>
    <w:uiPriority w:val="99"/>
    <w:semiHidden/>
    <w:rsid w:val="00C8183B"/>
    <w:rPr>
      <w:rFonts w:asciiTheme="majorHAnsi" w:eastAsiaTheme="majorEastAsia" w:hAnsiTheme="majorHAnsi" w:cstheme="majorBidi"/>
      <w:b/>
      <w:bCs/>
      <w:i/>
      <w:iCs/>
      <w:color w:val="4F81BD" w:themeColor="accent1"/>
      <w:sz w:val="24"/>
    </w:rPr>
  </w:style>
  <w:style w:type="paragraph" w:styleId="Normlnweb">
    <w:name w:val="Normal (Web)"/>
    <w:basedOn w:val="Normln"/>
    <w:uiPriority w:val="99"/>
    <w:semiHidden/>
    <w:unhideWhenUsed/>
    <w:rsid w:val="007D3E0D"/>
    <w:pPr>
      <w:spacing w:before="100" w:beforeAutospacing="1" w:after="100" w:afterAutospacing="1"/>
      <w:jc w:val="left"/>
    </w:pPr>
    <w:rPr>
      <w:szCs w:val="24"/>
    </w:rPr>
  </w:style>
  <w:style w:type="paragraph" w:styleId="Zpat">
    <w:name w:val="footer"/>
    <w:basedOn w:val="Normln"/>
    <w:link w:val="ZpatChar"/>
    <w:uiPriority w:val="99"/>
    <w:unhideWhenUsed/>
    <w:rsid w:val="00436325"/>
    <w:pPr>
      <w:tabs>
        <w:tab w:val="center" w:pos="4536"/>
        <w:tab w:val="right" w:pos="9072"/>
      </w:tabs>
    </w:pPr>
  </w:style>
  <w:style w:type="character" w:customStyle="1" w:styleId="ZpatChar">
    <w:name w:val="Zápatí Char"/>
    <w:basedOn w:val="Standardnpsmoodstavce"/>
    <w:link w:val="Zpat"/>
    <w:uiPriority w:val="99"/>
    <w:rsid w:val="00436325"/>
    <w:rPr>
      <w:rFonts w:ascii="Times New Roman" w:eastAsia="Times New Roman" w:hAnsi="Times New Roman"/>
      <w:sz w:val="24"/>
    </w:rPr>
  </w:style>
  <w:style w:type="paragraph" w:styleId="Bezmezer">
    <w:name w:val="No Spacing"/>
    <w:uiPriority w:val="1"/>
    <w:qFormat/>
    <w:rsid w:val="00A5475B"/>
    <w:pPr>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16916">
      <w:bodyDiv w:val="1"/>
      <w:marLeft w:val="0"/>
      <w:marRight w:val="0"/>
      <w:marTop w:val="0"/>
      <w:marBottom w:val="0"/>
      <w:divBdr>
        <w:top w:val="none" w:sz="0" w:space="0" w:color="auto"/>
        <w:left w:val="none" w:sz="0" w:space="0" w:color="auto"/>
        <w:bottom w:val="none" w:sz="0" w:space="0" w:color="auto"/>
        <w:right w:val="none" w:sz="0" w:space="0" w:color="auto"/>
      </w:divBdr>
    </w:div>
    <w:div w:id="477768590">
      <w:bodyDiv w:val="1"/>
      <w:marLeft w:val="0"/>
      <w:marRight w:val="0"/>
      <w:marTop w:val="0"/>
      <w:marBottom w:val="0"/>
      <w:divBdr>
        <w:top w:val="none" w:sz="0" w:space="0" w:color="auto"/>
        <w:left w:val="none" w:sz="0" w:space="0" w:color="auto"/>
        <w:bottom w:val="none" w:sz="0" w:space="0" w:color="auto"/>
        <w:right w:val="none" w:sz="0" w:space="0" w:color="auto"/>
      </w:divBdr>
    </w:div>
    <w:div w:id="1207329564">
      <w:bodyDiv w:val="1"/>
      <w:marLeft w:val="0"/>
      <w:marRight w:val="0"/>
      <w:marTop w:val="0"/>
      <w:marBottom w:val="0"/>
      <w:divBdr>
        <w:top w:val="none" w:sz="0" w:space="0" w:color="auto"/>
        <w:left w:val="none" w:sz="0" w:space="0" w:color="auto"/>
        <w:bottom w:val="none" w:sz="0" w:space="0" w:color="auto"/>
        <w:right w:val="none" w:sz="0" w:space="0" w:color="auto"/>
      </w:divBdr>
      <w:divsChild>
        <w:div w:id="767430936">
          <w:marLeft w:val="446"/>
          <w:marRight w:val="0"/>
          <w:marTop w:val="0"/>
          <w:marBottom w:val="0"/>
          <w:divBdr>
            <w:top w:val="none" w:sz="0" w:space="0" w:color="auto"/>
            <w:left w:val="none" w:sz="0" w:space="0" w:color="auto"/>
            <w:bottom w:val="none" w:sz="0" w:space="0" w:color="auto"/>
            <w:right w:val="none" w:sz="0" w:space="0" w:color="auto"/>
          </w:divBdr>
        </w:div>
      </w:divsChild>
    </w:div>
    <w:div w:id="1518932818">
      <w:bodyDiv w:val="1"/>
      <w:marLeft w:val="0"/>
      <w:marRight w:val="0"/>
      <w:marTop w:val="0"/>
      <w:marBottom w:val="0"/>
      <w:divBdr>
        <w:top w:val="none" w:sz="0" w:space="0" w:color="auto"/>
        <w:left w:val="none" w:sz="0" w:space="0" w:color="auto"/>
        <w:bottom w:val="none" w:sz="0" w:space="0" w:color="auto"/>
        <w:right w:val="none" w:sz="0" w:space="0" w:color="auto"/>
      </w:divBdr>
      <w:divsChild>
        <w:div w:id="11608550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0DB6-F775-4FF9-A84C-A6AFB92C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7767</Words>
  <Characters>45827</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53488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Knápek Martin, Ing.</cp:lastModifiedBy>
  <cp:revision>3</cp:revision>
  <cp:lastPrinted>2017-05-17T12:50:00Z</cp:lastPrinted>
  <dcterms:created xsi:type="dcterms:W3CDTF">2019-05-17T12:21:00Z</dcterms:created>
  <dcterms:modified xsi:type="dcterms:W3CDTF">2019-05-17T12:51:00Z</dcterms:modified>
</cp:coreProperties>
</file>